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B86C6" w14:textId="77777777" w:rsidR="00402C7A" w:rsidRDefault="0093619F" w:rsidP="006D5D55">
      <w:pPr>
        <w:pStyle w:val="Title"/>
      </w:pPr>
      <w:r>
        <w:rPr>
          <w:noProof/>
        </w:rPr>
        <w:pict w14:anchorId="028A3E3F">
          <v:group id="Group 32" o:spid="_x0000_s1026" style="position:absolute;margin-left:20.25pt;margin-top:0;width:452.9pt;height:100.5pt;z-index:251665408" coordsize="5751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3143;width:14065;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">
              <v:imagedata r:id="rId8" o:title="sdc"/>
            </v:shape>
            <v:shape id="Picture 26" o:spid="_x0000_s1028" type="#_x0000_t75" style="position:absolute;left:16192;top:857;width:13811;height:11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">
              <v:imagedata r:id="rId9" o:title="Min fin"/>
            </v:shape>
            <v:shape id="Picture 27" o:spid="_x0000_s1029" type="#_x0000_t75" style="position:absolute;left:32194;top:3810;width:16288;height:5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">
              <v:imagedata r:id="rId10" o:title="un_sdg"/>
            </v:shape>
            <v:shape id="Picture 29" o:spid="_x0000_s1030" type="#_x0000_t75" style="position:absolute;left:50673;width:6845;height:1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">
              <v:imagedata r:id="rId11" o:title="undp" croptop="9454f" cropbottom="12033f" cropleft="12821f" cropright="14599f"/>
            </v:shape>
            <w10:wrap type="square"/>
          </v:group>
        </w:pict>
      </w:r>
    </w:p>
    <w:p w14:paraId="034E477B" w14:textId="77777777" w:rsidR="00402C7A" w:rsidRDefault="00402C7A" w:rsidP="00402C7A"/>
    <w:p w14:paraId="6D18DC39" w14:textId="77777777" w:rsidR="00402C7A" w:rsidRDefault="00E04FB3" w:rsidP="00402C7A">
      <w:r>
        <w:rPr>
          <w:rFonts w:ascii="Cambria" w:hAnsi="Cambria"/>
          <w:noProof/>
          <w:color w:val="000000"/>
          <w:sz w:val="18"/>
        </w:rPr>
        <w:drawing>
          <wp:anchor distT="0" distB="0" distL="114300" distR="114300" simplePos="0" relativeHeight="251666432" behindDoc="1" locked="0" layoutInCell="1" allowOverlap="1" wp14:anchorId="0C82B30F" wp14:editId="0D1BF476">
            <wp:simplePos x="0" y="0"/>
            <wp:positionH relativeFrom="margin">
              <wp:align>center</wp:align>
            </wp:positionH>
            <wp:positionV relativeFrom="paragraph">
              <wp:posOffset>9525</wp:posOffset>
            </wp:positionV>
            <wp:extent cx="908050" cy="1114425"/>
            <wp:effectExtent l="0" t="0" r="6350" b="9525"/>
            <wp:wrapTight wrapText="bothSides">
              <wp:wrapPolygon edited="0">
                <wp:start x="0" y="0"/>
                <wp:lineTo x="0" y="21415"/>
                <wp:lineTo x="21298" y="21415"/>
                <wp:lineTo x="212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8050" cy="1114425"/>
                    </a:xfrm>
                    <a:prstGeom prst="rect">
                      <a:avLst/>
                    </a:prstGeom>
                    <a:noFill/>
                    <a:ln w="9525">
                      <a:noFill/>
                      <a:miter lim="800000"/>
                      <a:headEnd/>
                      <a:tailEnd/>
                    </a:ln>
                  </pic:spPr>
                </pic:pic>
              </a:graphicData>
            </a:graphic>
          </wp:anchor>
        </w:drawing>
      </w:r>
    </w:p>
    <w:p w14:paraId="6DC56CCB" w14:textId="77777777" w:rsidR="00402C7A" w:rsidRDefault="00402C7A" w:rsidP="00402C7A"/>
    <w:p w14:paraId="49EBA2DA" w14:textId="77777777" w:rsidR="00402C7A" w:rsidRDefault="00402C7A" w:rsidP="00402C7A"/>
    <w:p w14:paraId="6FD36FD1" w14:textId="77777777" w:rsidR="00402C7A" w:rsidRDefault="00402C7A" w:rsidP="00402C7A"/>
    <w:p w14:paraId="1D7590FA" w14:textId="77777777" w:rsidR="00402C7A" w:rsidRDefault="00402C7A" w:rsidP="00402C7A"/>
    <w:p w14:paraId="42477799" w14:textId="77777777" w:rsidR="00402C7A" w:rsidRPr="00E04FB3" w:rsidRDefault="0093619F" w:rsidP="00E04FB3">
      <w:pPr>
        <w:jc w:val="center"/>
        <w:rPr>
          <w:b/>
          <w:bCs/>
          <w:sz w:val="32"/>
          <w:szCs w:val="32"/>
        </w:rPr>
      </w:pPr>
      <w:r>
        <w:rPr>
          <w:noProof/>
        </w:rPr>
        <w:pict w14:anchorId="047E0B35">
          <v:shapetype id="_x0000_t202" coordsize="21600,21600" o:spt="202" path="m,l,21600r21600,l21600,xe">
            <v:stroke joinstyle="miter"/>
            <v:path gradientshapeok="t" o:connecttype="rect"/>
          </v:shapetype>
          <v:shape id="Text Box 2" o:spid="_x0000_s1031" type="#_x0000_t202" style="position:absolute;left:0;text-align:left;margin-left:0;margin-top:33.8pt;width:420.75pt;height:110.6pt;z-index:251668480;visibility:visible;mso-height-percent:200;mso-wrap-distance-top:3.6pt;mso-wrap-distance-bottom:3.6pt;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" stroked="f">
            <v:textbox style="mso-fit-shape-to-text:t">
              <w:txbxContent>
                <w:p w14:paraId="55518DB3" w14:textId="77777777" w:rsidR="00F82C79" w:rsidRPr="00D619C8" w:rsidRDefault="00F82C79" w:rsidP="00E04FB3">
                  <w:pPr>
                    <w:pStyle w:val="Title"/>
                    <w:jc w:val="center"/>
                    <w:rPr>
                      <w:b/>
                    </w:rPr>
                  </w:pPr>
                  <w:r w:rsidRPr="00D619C8">
                    <w:rPr>
                      <w:b/>
                    </w:rPr>
                    <w:t xml:space="preserve">Programi 5- Vjeçar </w:t>
                  </w:r>
                  <w:r>
                    <w:rPr>
                      <w:b/>
                    </w:rPr>
                    <w:t>i</w:t>
                  </w:r>
                  <w:r w:rsidRPr="00D619C8">
                    <w:rPr>
                      <w:b/>
                    </w:rPr>
                    <w:t xml:space="preserve"> Strehimit Social 2021-2026</w:t>
                  </w:r>
                </w:p>
                <w:p w14:paraId="34B5FA19" w14:textId="77777777" w:rsidR="00F82C79" w:rsidRPr="00D619C8" w:rsidRDefault="00F82C79" w:rsidP="00E04FB3">
                  <w:pPr>
                    <w:pStyle w:val="Title"/>
                    <w:jc w:val="center"/>
                    <w:rPr>
                      <w:b/>
                    </w:rPr>
                  </w:pPr>
                  <w:r w:rsidRPr="00D619C8">
                    <w:rPr>
                      <w:b/>
                    </w:rPr>
                    <w:t xml:space="preserve">Plani Lokal </w:t>
                  </w:r>
                  <w:r>
                    <w:rPr>
                      <w:b/>
                    </w:rPr>
                    <w:t>i</w:t>
                  </w:r>
                  <w:r w:rsidRPr="00D619C8">
                    <w:rPr>
                      <w:b/>
                    </w:rPr>
                    <w:t xml:space="preserve"> Strehimit Social</w:t>
                  </w:r>
                </w:p>
              </w:txbxContent>
            </v:textbox>
            <w10:wrap type="square" anchorx="margin"/>
          </v:shape>
        </w:pict>
      </w:r>
      <w:r w:rsidR="00E04FB3" w:rsidRPr="00E04FB3">
        <w:rPr>
          <w:b/>
          <w:bCs/>
          <w:sz w:val="32"/>
          <w:szCs w:val="32"/>
        </w:rPr>
        <w:t>BASHKIA VLORË</w:t>
      </w:r>
    </w:p>
    <w:p w14:paraId="4AC40BF0" w14:textId="77777777" w:rsidR="00402C7A" w:rsidRDefault="00402C7A" w:rsidP="00402C7A"/>
    <w:p w14:paraId="5E0ACA7B" w14:textId="77777777" w:rsidR="00402C7A" w:rsidRDefault="00402C7A" w:rsidP="00402C7A"/>
    <w:p w14:paraId="5F06B7C9" w14:textId="77777777" w:rsidR="00402C7A" w:rsidRDefault="00402C7A" w:rsidP="00402C7A"/>
    <w:p w14:paraId="1FC57177" w14:textId="77777777" w:rsidR="00402C7A" w:rsidRDefault="00402C7A" w:rsidP="00402C7A"/>
    <w:p w14:paraId="749E94BB" w14:textId="77777777" w:rsidR="00402C7A" w:rsidRDefault="00402C7A" w:rsidP="00402C7A"/>
    <w:p w14:paraId="02BCB41C" w14:textId="77777777" w:rsidR="00402C7A" w:rsidRDefault="00402C7A" w:rsidP="00402C7A"/>
    <w:p w14:paraId="1C56587C" w14:textId="77777777" w:rsidR="00402C7A" w:rsidRDefault="00402C7A" w:rsidP="00402C7A"/>
    <w:p w14:paraId="378D5D60" w14:textId="77777777" w:rsidR="00402C7A" w:rsidRDefault="00402C7A" w:rsidP="00402C7A"/>
    <w:p w14:paraId="4543EB90" w14:textId="77777777" w:rsidR="00402C7A" w:rsidRDefault="00402C7A" w:rsidP="00402C7A"/>
    <w:p w14:paraId="59B0DC49" w14:textId="77777777" w:rsidR="00402C7A" w:rsidRDefault="00402C7A" w:rsidP="00402C7A"/>
    <w:p w14:paraId="70FFC8B7" w14:textId="77777777" w:rsidR="00E04FB3" w:rsidRDefault="00E04FB3" w:rsidP="00402C7A">
      <w:r w:rsidRPr="00E04FB3">
        <w:rPr>
          <w:noProof/>
        </w:rPr>
        <w:lastRenderedPageBreak/>
        <w:drawing>
          <wp:anchor distT="0" distB="0" distL="114300" distR="114300" simplePos="0" relativeHeight="251670528" behindDoc="0" locked="0" layoutInCell="1" allowOverlap="1" wp14:anchorId="7280AB3F" wp14:editId="4D3695A0">
            <wp:simplePos x="0" y="0"/>
            <wp:positionH relativeFrom="column">
              <wp:posOffset>5476875</wp:posOffset>
            </wp:positionH>
            <wp:positionV relativeFrom="paragraph">
              <wp:posOffset>-231775</wp:posOffset>
            </wp:positionV>
            <wp:extent cx="1047750" cy="441325"/>
            <wp:effectExtent l="0" t="0" r="0" b="0"/>
            <wp:wrapSquare wrapText="bothSides"/>
            <wp:docPr id="33" name="Picture 33" descr="D:\ESMERINA HIDRI\2020\Logo\LOGO\logo\co-plan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MERINA HIDRI\2020\Logo\LOGO\logo\co-plan_logo-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441325"/>
                    </a:xfrm>
                    <a:prstGeom prst="rect">
                      <a:avLst/>
                    </a:prstGeom>
                    <a:noFill/>
                    <a:ln>
                      <a:noFill/>
                    </a:ln>
                  </pic:spPr>
                </pic:pic>
              </a:graphicData>
            </a:graphic>
          </wp:anchor>
        </w:drawing>
      </w:r>
      <w:r w:rsidRPr="00E04FB3">
        <w:rPr>
          <w:noProof/>
        </w:rPr>
        <w:drawing>
          <wp:anchor distT="0" distB="0" distL="114300" distR="114300" simplePos="0" relativeHeight="251671552" behindDoc="0" locked="0" layoutInCell="1" allowOverlap="1" wp14:anchorId="4216EE85" wp14:editId="04C94487">
            <wp:simplePos x="0" y="0"/>
            <wp:positionH relativeFrom="column">
              <wp:posOffset>3905250</wp:posOffset>
            </wp:positionH>
            <wp:positionV relativeFrom="paragraph">
              <wp:posOffset>-80010</wp:posOffset>
            </wp:positionV>
            <wp:extent cx="1323975" cy="289560"/>
            <wp:effectExtent l="0" t="0" r="9525" b="0"/>
            <wp:wrapSquare wrapText="bothSides"/>
            <wp:docPr id="34" name="Picture 34" descr="D:\ESMERINA HIDRI\2020\Logo\LOGO\logo metropoli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MERINA HIDRI\2020\Logo\LOGO\logo metropolis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289560"/>
                    </a:xfrm>
                    <a:prstGeom prst="rect">
                      <a:avLst/>
                    </a:prstGeom>
                    <a:noFill/>
                    <a:ln>
                      <a:noFill/>
                    </a:ln>
                  </pic:spPr>
                </pic:pic>
              </a:graphicData>
            </a:graphic>
          </wp:anchor>
        </w:drawing>
      </w:r>
      <w:r w:rsidRPr="00E04FB3">
        <w:rPr>
          <w:noProof/>
        </w:rPr>
        <w:drawing>
          <wp:anchor distT="0" distB="0" distL="114300" distR="114300" simplePos="0" relativeHeight="251672576" behindDoc="0" locked="0" layoutInCell="1" allowOverlap="1" wp14:anchorId="3856AB36" wp14:editId="6FF30AFC">
            <wp:simplePos x="0" y="0"/>
            <wp:positionH relativeFrom="margin">
              <wp:posOffset>0</wp:posOffset>
            </wp:positionH>
            <wp:positionV relativeFrom="paragraph">
              <wp:posOffset>-266700</wp:posOffset>
            </wp:positionV>
            <wp:extent cx="1029335" cy="476250"/>
            <wp:effectExtent l="0" t="0" r="0" b="0"/>
            <wp:wrapSquare wrapText="bothSides"/>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9335" cy="476250"/>
                    </a:xfrm>
                    <a:prstGeom prst="rect">
                      <a:avLst/>
                    </a:prstGeom>
                  </pic:spPr>
                </pic:pic>
              </a:graphicData>
            </a:graphic>
          </wp:anchor>
        </w:drawing>
      </w:r>
    </w:p>
    <w:sdt>
      <w:sdtPr>
        <w:rPr>
          <w:rFonts w:asciiTheme="minorHAnsi" w:eastAsiaTheme="minorHAnsi" w:hAnsiTheme="minorHAnsi" w:cstheme="minorBidi"/>
          <w:color w:val="auto"/>
          <w:sz w:val="22"/>
          <w:szCs w:val="22"/>
        </w:rPr>
        <w:id w:val="1562359120"/>
        <w:docPartObj>
          <w:docPartGallery w:val="Table of Contents"/>
          <w:docPartUnique/>
        </w:docPartObj>
      </w:sdtPr>
      <w:sdtEndPr>
        <w:rPr>
          <w:rFonts w:eastAsia="MS Mincho"/>
          <w:b/>
          <w:bCs/>
          <w:noProof/>
        </w:rPr>
      </w:sdtEndPr>
      <w:sdtContent>
        <w:p w14:paraId="1FC3F969" w14:textId="77777777" w:rsidR="00E04FB3" w:rsidRDefault="00E04FB3">
          <w:pPr>
            <w:pStyle w:val="TOCHeading"/>
          </w:pPr>
          <w:r>
            <w:t>Përmbajtja</w:t>
          </w:r>
        </w:p>
        <w:p w14:paraId="3C43FE65" w14:textId="77777777" w:rsidR="009D7F2F" w:rsidRDefault="00AD4C45">
          <w:pPr>
            <w:pStyle w:val="TOC1"/>
            <w:tabs>
              <w:tab w:val="left" w:pos="440"/>
              <w:tab w:val="right" w:leader="dot" w:pos="9350"/>
            </w:tabs>
            <w:rPr>
              <w:rFonts w:eastAsiaTheme="minorEastAsia"/>
              <w:noProof/>
            </w:rPr>
          </w:pPr>
          <w:r>
            <w:fldChar w:fldCharType="begin"/>
          </w:r>
          <w:r w:rsidR="00E04FB3">
            <w:instrText xml:space="preserve"> TOC \o "1-3" \h \z \u </w:instrText>
          </w:r>
          <w:r>
            <w:fldChar w:fldCharType="separate"/>
          </w:r>
          <w:hyperlink w:anchor="_Toc67663764" w:history="1">
            <w:r w:rsidR="009D7F2F" w:rsidRPr="003D18BF">
              <w:rPr>
                <w:rStyle w:val="Hyperlink"/>
                <w:noProof/>
              </w:rPr>
              <w:t>1.</w:t>
            </w:r>
            <w:r w:rsidR="009D7F2F">
              <w:rPr>
                <w:rFonts w:eastAsiaTheme="minorEastAsia"/>
                <w:noProof/>
              </w:rPr>
              <w:tab/>
            </w:r>
            <w:r w:rsidR="009D7F2F" w:rsidRPr="003D18BF">
              <w:rPr>
                <w:rStyle w:val="Hyperlink"/>
                <w:noProof/>
              </w:rPr>
              <w:t>HYRJE</w:t>
            </w:r>
            <w:r w:rsidR="009D7F2F">
              <w:rPr>
                <w:noProof/>
                <w:webHidden/>
              </w:rPr>
              <w:tab/>
            </w:r>
            <w:r>
              <w:rPr>
                <w:noProof/>
                <w:webHidden/>
              </w:rPr>
              <w:fldChar w:fldCharType="begin"/>
            </w:r>
            <w:r w:rsidR="009D7F2F">
              <w:rPr>
                <w:noProof/>
                <w:webHidden/>
              </w:rPr>
              <w:instrText xml:space="preserve"> PAGEREF _Toc67663764 \h </w:instrText>
            </w:r>
            <w:r>
              <w:rPr>
                <w:noProof/>
                <w:webHidden/>
              </w:rPr>
            </w:r>
            <w:r>
              <w:rPr>
                <w:noProof/>
                <w:webHidden/>
              </w:rPr>
              <w:fldChar w:fldCharType="separate"/>
            </w:r>
            <w:r w:rsidR="009D7F2F">
              <w:rPr>
                <w:noProof/>
                <w:webHidden/>
              </w:rPr>
              <w:t>5</w:t>
            </w:r>
            <w:r>
              <w:rPr>
                <w:noProof/>
                <w:webHidden/>
              </w:rPr>
              <w:fldChar w:fldCharType="end"/>
            </w:r>
          </w:hyperlink>
        </w:p>
        <w:p w14:paraId="17834CF3" w14:textId="77777777" w:rsidR="009D7F2F" w:rsidRDefault="0093619F">
          <w:pPr>
            <w:pStyle w:val="TOC2"/>
            <w:tabs>
              <w:tab w:val="right" w:leader="dot" w:pos="9350"/>
            </w:tabs>
            <w:rPr>
              <w:rFonts w:eastAsiaTheme="minorEastAsia"/>
              <w:noProof/>
            </w:rPr>
          </w:pPr>
          <w:hyperlink w:anchor="_Toc67663765" w:history="1">
            <w:r w:rsidR="009D7F2F" w:rsidRPr="003D18BF">
              <w:rPr>
                <w:rStyle w:val="Hyperlink"/>
                <w:noProof/>
              </w:rPr>
              <w:t>1.1 Dokumente Strategjike në nivel kombëtar dhe vendor</w:t>
            </w:r>
            <w:r w:rsidR="009D7F2F">
              <w:rPr>
                <w:noProof/>
                <w:webHidden/>
              </w:rPr>
              <w:tab/>
            </w:r>
            <w:r w:rsidR="00AD4C45">
              <w:rPr>
                <w:noProof/>
                <w:webHidden/>
              </w:rPr>
              <w:fldChar w:fldCharType="begin"/>
            </w:r>
            <w:r w:rsidR="009D7F2F">
              <w:rPr>
                <w:noProof/>
                <w:webHidden/>
              </w:rPr>
              <w:instrText xml:space="preserve"> PAGEREF _Toc67663765 \h </w:instrText>
            </w:r>
            <w:r w:rsidR="00AD4C45">
              <w:rPr>
                <w:noProof/>
                <w:webHidden/>
              </w:rPr>
            </w:r>
            <w:r w:rsidR="00AD4C45">
              <w:rPr>
                <w:noProof/>
                <w:webHidden/>
              </w:rPr>
              <w:fldChar w:fldCharType="separate"/>
            </w:r>
            <w:r w:rsidR="009D7F2F">
              <w:rPr>
                <w:noProof/>
                <w:webHidden/>
              </w:rPr>
              <w:t>5</w:t>
            </w:r>
            <w:r w:rsidR="00AD4C45">
              <w:rPr>
                <w:noProof/>
                <w:webHidden/>
              </w:rPr>
              <w:fldChar w:fldCharType="end"/>
            </w:r>
          </w:hyperlink>
        </w:p>
        <w:p w14:paraId="232BBB1B" w14:textId="77777777" w:rsidR="009D7F2F" w:rsidRDefault="0093619F">
          <w:pPr>
            <w:pStyle w:val="TOC2"/>
            <w:tabs>
              <w:tab w:val="right" w:leader="dot" w:pos="9350"/>
            </w:tabs>
            <w:rPr>
              <w:rFonts w:eastAsiaTheme="minorEastAsia"/>
              <w:noProof/>
            </w:rPr>
          </w:pPr>
          <w:hyperlink w:anchor="_Toc67663766" w:history="1">
            <w:r w:rsidR="009D7F2F" w:rsidRPr="003D18BF">
              <w:rPr>
                <w:rStyle w:val="Hyperlink"/>
                <w:noProof/>
              </w:rPr>
              <w:t>1.2 Qëllimi, Parimet dhe Objektivat e planit</w:t>
            </w:r>
            <w:r w:rsidR="009D7F2F">
              <w:rPr>
                <w:noProof/>
                <w:webHidden/>
              </w:rPr>
              <w:tab/>
            </w:r>
            <w:r w:rsidR="00AD4C45">
              <w:rPr>
                <w:noProof/>
                <w:webHidden/>
              </w:rPr>
              <w:fldChar w:fldCharType="begin"/>
            </w:r>
            <w:r w:rsidR="009D7F2F">
              <w:rPr>
                <w:noProof/>
                <w:webHidden/>
              </w:rPr>
              <w:instrText xml:space="preserve"> PAGEREF _Toc67663766 \h </w:instrText>
            </w:r>
            <w:r w:rsidR="00AD4C45">
              <w:rPr>
                <w:noProof/>
                <w:webHidden/>
              </w:rPr>
            </w:r>
            <w:r w:rsidR="00AD4C45">
              <w:rPr>
                <w:noProof/>
                <w:webHidden/>
              </w:rPr>
              <w:fldChar w:fldCharType="separate"/>
            </w:r>
            <w:r w:rsidR="009D7F2F">
              <w:rPr>
                <w:noProof/>
                <w:webHidden/>
              </w:rPr>
              <w:t>6</w:t>
            </w:r>
            <w:r w:rsidR="00AD4C45">
              <w:rPr>
                <w:noProof/>
                <w:webHidden/>
              </w:rPr>
              <w:fldChar w:fldCharType="end"/>
            </w:r>
          </w:hyperlink>
        </w:p>
        <w:p w14:paraId="5FB5B075" w14:textId="77777777" w:rsidR="009D7F2F" w:rsidRDefault="0093619F">
          <w:pPr>
            <w:pStyle w:val="TOC2"/>
            <w:tabs>
              <w:tab w:val="left" w:pos="880"/>
              <w:tab w:val="right" w:leader="dot" w:pos="9350"/>
            </w:tabs>
            <w:rPr>
              <w:rFonts w:eastAsiaTheme="minorEastAsia"/>
              <w:noProof/>
            </w:rPr>
          </w:pPr>
          <w:hyperlink w:anchor="_Toc67663767" w:history="1">
            <w:r w:rsidR="009D7F2F" w:rsidRPr="003D18BF">
              <w:rPr>
                <w:rStyle w:val="Hyperlink"/>
                <w:noProof/>
              </w:rPr>
              <w:t>1.3</w:t>
            </w:r>
            <w:r w:rsidR="009D7F2F">
              <w:rPr>
                <w:rFonts w:eastAsiaTheme="minorEastAsia"/>
                <w:noProof/>
              </w:rPr>
              <w:tab/>
            </w:r>
            <w:r w:rsidR="009D7F2F" w:rsidRPr="003D18BF">
              <w:rPr>
                <w:rStyle w:val="Hyperlink"/>
                <w:noProof/>
              </w:rPr>
              <w:t>Struktura e dokumentit</w:t>
            </w:r>
            <w:r w:rsidR="009D7F2F">
              <w:rPr>
                <w:noProof/>
                <w:webHidden/>
              </w:rPr>
              <w:tab/>
            </w:r>
            <w:r w:rsidR="00AD4C45">
              <w:rPr>
                <w:noProof/>
                <w:webHidden/>
              </w:rPr>
              <w:fldChar w:fldCharType="begin"/>
            </w:r>
            <w:r w:rsidR="009D7F2F">
              <w:rPr>
                <w:noProof/>
                <w:webHidden/>
              </w:rPr>
              <w:instrText xml:space="preserve"> PAGEREF _Toc67663767 \h </w:instrText>
            </w:r>
            <w:r w:rsidR="00AD4C45">
              <w:rPr>
                <w:noProof/>
                <w:webHidden/>
              </w:rPr>
            </w:r>
            <w:r w:rsidR="00AD4C45">
              <w:rPr>
                <w:noProof/>
                <w:webHidden/>
              </w:rPr>
              <w:fldChar w:fldCharType="separate"/>
            </w:r>
            <w:r w:rsidR="009D7F2F">
              <w:rPr>
                <w:noProof/>
                <w:webHidden/>
              </w:rPr>
              <w:t>7</w:t>
            </w:r>
            <w:r w:rsidR="00AD4C45">
              <w:rPr>
                <w:noProof/>
                <w:webHidden/>
              </w:rPr>
              <w:fldChar w:fldCharType="end"/>
            </w:r>
          </w:hyperlink>
        </w:p>
        <w:p w14:paraId="583F5471" w14:textId="77777777" w:rsidR="009D7F2F" w:rsidRDefault="0093619F">
          <w:pPr>
            <w:pStyle w:val="TOC2"/>
            <w:tabs>
              <w:tab w:val="right" w:leader="dot" w:pos="9350"/>
            </w:tabs>
            <w:rPr>
              <w:rFonts w:eastAsiaTheme="minorEastAsia"/>
              <w:noProof/>
            </w:rPr>
          </w:pPr>
          <w:hyperlink w:anchor="_Toc67663768" w:history="1">
            <w:r w:rsidR="009D7F2F" w:rsidRPr="003D18BF">
              <w:rPr>
                <w:rStyle w:val="Hyperlink"/>
                <w:noProof/>
              </w:rPr>
              <w:t>Fakte mbi bashkinë (FACTSHEET)</w:t>
            </w:r>
            <w:r w:rsidR="009D7F2F">
              <w:rPr>
                <w:noProof/>
                <w:webHidden/>
              </w:rPr>
              <w:tab/>
            </w:r>
            <w:r w:rsidR="00AD4C45">
              <w:rPr>
                <w:noProof/>
                <w:webHidden/>
              </w:rPr>
              <w:fldChar w:fldCharType="begin"/>
            </w:r>
            <w:r w:rsidR="009D7F2F">
              <w:rPr>
                <w:noProof/>
                <w:webHidden/>
              </w:rPr>
              <w:instrText xml:space="preserve"> PAGEREF _Toc67663768 \h </w:instrText>
            </w:r>
            <w:r w:rsidR="00AD4C45">
              <w:rPr>
                <w:noProof/>
                <w:webHidden/>
              </w:rPr>
            </w:r>
            <w:r w:rsidR="00AD4C45">
              <w:rPr>
                <w:noProof/>
                <w:webHidden/>
              </w:rPr>
              <w:fldChar w:fldCharType="separate"/>
            </w:r>
            <w:r w:rsidR="009D7F2F">
              <w:rPr>
                <w:noProof/>
                <w:webHidden/>
              </w:rPr>
              <w:t>8</w:t>
            </w:r>
            <w:r w:rsidR="00AD4C45">
              <w:rPr>
                <w:noProof/>
                <w:webHidden/>
              </w:rPr>
              <w:fldChar w:fldCharType="end"/>
            </w:r>
          </w:hyperlink>
        </w:p>
        <w:p w14:paraId="10974806" w14:textId="77777777" w:rsidR="009D7F2F" w:rsidRDefault="0093619F">
          <w:pPr>
            <w:pStyle w:val="TOC1"/>
            <w:tabs>
              <w:tab w:val="left" w:pos="440"/>
              <w:tab w:val="right" w:leader="dot" w:pos="9350"/>
            </w:tabs>
            <w:rPr>
              <w:rFonts w:eastAsiaTheme="minorEastAsia"/>
              <w:noProof/>
            </w:rPr>
          </w:pPr>
          <w:hyperlink w:anchor="_Toc67663769" w:history="1">
            <w:r w:rsidR="009D7F2F" w:rsidRPr="003D18BF">
              <w:rPr>
                <w:rStyle w:val="Hyperlink"/>
                <w:noProof/>
              </w:rPr>
              <w:t>2.</w:t>
            </w:r>
            <w:r w:rsidR="009D7F2F">
              <w:rPr>
                <w:rFonts w:eastAsiaTheme="minorEastAsia"/>
                <w:noProof/>
              </w:rPr>
              <w:tab/>
            </w:r>
            <w:r w:rsidR="009D7F2F" w:rsidRPr="003D18BF">
              <w:rPr>
                <w:rStyle w:val="Hyperlink"/>
                <w:noProof/>
              </w:rPr>
              <w:t>Analiza</w:t>
            </w:r>
            <w:r w:rsidR="009D7F2F">
              <w:rPr>
                <w:noProof/>
                <w:webHidden/>
              </w:rPr>
              <w:tab/>
            </w:r>
            <w:r w:rsidR="00AD4C45">
              <w:rPr>
                <w:noProof/>
                <w:webHidden/>
              </w:rPr>
              <w:fldChar w:fldCharType="begin"/>
            </w:r>
            <w:r w:rsidR="009D7F2F">
              <w:rPr>
                <w:noProof/>
                <w:webHidden/>
              </w:rPr>
              <w:instrText xml:space="preserve"> PAGEREF _Toc67663769 \h </w:instrText>
            </w:r>
            <w:r w:rsidR="00AD4C45">
              <w:rPr>
                <w:noProof/>
                <w:webHidden/>
              </w:rPr>
            </w:r>
            <w:r w:rsidR="00AD4C45">
              <w:rPr>
                <w:noProof/>
                <w:webHidden/>
              </w:rPr>
              <w:fldChar w:fldCharType="separate"/>
            </w:r>
            <w:r w:rsidR="009D7F2F">
              <w:rPr>
                <w:noProof/>
                <w:webHidden/>
              </w:rPr>
              <w:t>9</w:t>
            </w:r>
            <w:r w:rsidR="00AD4C45">
              <w:rPr>
                <w:noProof/>
                <w:webHidden/>
              </w:rPr>
              <w:fldChar w:fldCharType="end"/>
            </w:r>
          </w:hyperlink>
        </w:p>
        <w:p w14:paraId="16B2C0E9" w14:textId="77777777" w:rsidR="009D7F2F" w:rsidRDefault="0093619F">
          <w:pPr>
            <w:pStyle w:val="TOC2"/>
            <w:tabs>
              <w:tab w:val="right" w:leader="dot" w:pos="9350"/>
            </w:tabs>
            <w:rPr>
              <w:rFonts w:eastAsiaTheme="minorEastAsia"/>
              <w:noProof/>
            </w:rPr>
          </w:pPr>
          <w:hyperlink w:anchor="_Toc67663770" w:history="1">
            <w:r w:rsidR="009D7F2F" w:rsidRPr="003D18BF">
              <w:rPr>
                <w:rStyle w:val="Hyperlink"/>
                <w:noProof/>
              </w:rPr>
              <w:t>2.1 Analiza e zhvillimit demografik</w:t>
            </w:r>
            <w:r w:rsidR="009D7F2F">
              <w:rPr>
                <w:noProof/>
                <w:webHidden/>
              </w:rPr>
              <w:tab/>
            </w:r>
            <w:r w:rsidR="00AD4C45">
              <w:rPr>
                <w:noProof/>
                <w:webHidden/>
              </w:rPr>
              <w:fldChar w:fldCharType="begin"/>
            </w:r>
            <w:r w:rsidR="009D7F2F">
              <w:rPr>
                <w:noProof/>
                <w:webHidden/>
              </w:rPr>
              <w:instrText xml:space="preserve"> PAGEREF _Toc67663770 \h </w:instrText>
            </w:r>
            <w:r w:rsidR="00AD4C45">
              <w:rPr>
                <w:noProof/>
                <w:webHidden/>
              </w:rPr>
            </w:r>
            <w:r w:rsidR="00AD4C45">
              <w:rPr>
                <w:noProof/>
                <w:webHidden/>
              </w:rPr>
              <w:fldChar w:fldCharType="separate"/>
            </w:r>
            <w:r w:rsidR="009D7F2F">
              <w:rPr>
                <w:noProof/>
                <w:webHidden/>
              </w:rPr>
              <w:t>9</w:t>
            </w:r>
            <w:r w:rsidR="00AD4C45">
              <w:rPr>
                <w:noProof/>
                <w:webHidden/>
              </w:rPr>
              <w:fldChar w:fldCharType="end"/>
            </w:r>
          </w:hyperlink>
        </w:p>
        <w:p w14:paraId="629F5CFF" w14:textId="77777777" w:rsidR="009D7F2F" w:rsidRDefault="0093619F">
          <w:pPr>
            <w:pStyle w:val="TOC2"/>
            <w:tabs>
              <w:tab w:val="right" w:leader="dot" w:pos="9350"/>
            </w:tabs>
            <w:rPr>
              <w:rFonts w:eastAsiaTheme="minorEastAsia"/>
              <w:noProof/>
            </w:rPr>
          </w:pPr>
          <w:hyperlink w:anchor="_Toc67663771" w:history="1">
            <w:r w:rsidR="009D7F2F" w:rsidRPr="003D18BF">
              <w:rPr>
                <w:rStyle w:val="Hyperlink"/>
                <w:noProof/>
              </w:rPr>
              <w:t>2.2 Analiza e Zhvillimit Ekonomik</w:t>
            </w:r>
            <w:r w:rsidR="009D7F2F">
              <w:rPr>
                <w:noProof/>
                <w:webHidden/>
              </w:rPr>
              <w:tab/>
            </w:r>
            <w:r w:rsidR="00AD4C45">
              <w:rPr>
                <w:noProof/>
                <w:webHidden/>
              </w:rPr>
              <w:fldChar w:fldCharType="begin"/>
            </w:r>
            <w:r w:rsidR="009D7F2F">
              <w:rPr>
                <w:noProof/>
                <w:webHidden/>
              </w:rPr>
              <w:instrText xml:space="preserve"> PAGEREF _Toc67663771 \h </w:instrText>
            </w:r>
            <w:r w:rsidR="00AD4C45">
              <w:rPr>
                <w:noProof/>
                <w:webHidden/>
              </w:rPr>
            </w:r>
            <w:r w:rsidR="00AD4C45">
              <w:rPr>
                <w:noProof/>
                <w:webHidden/>
              </w:rPr>
              <w:fldChar w:fldCharType="separate"/>
            </w:r>
            <w:r w:rsidR="009D7F2F">
              <w:rPr>
                <w:noProof/>
                <w:webHidden/>
              </w:rPr>
              <w:t>10</w:t>
            </w:r>
            <w:r w:rsidR="00AD4C45">
              <w:rPr>
                <w:noProof/>
                <w:webHidden/>
              </w:rPr>
              <w:fldChar w:fldCharType="end"/>
            </w:r>
          </w:hyperlink>
        </w:p>
        <w:p w14:paraId="16BF7EE0" w14:textId="77777777" w:rsidR="009D7F2F" w:rsidRDefault="0093619F">
          <w:pPr>
            <w:pStyle w:val="TOC2"/>
            <w:tabs>
              <w:tab w:val="right" w:leader="dot" w:pos="9350"/>
            </w:tabs>
            <w:rPr>
              <w:rFonts w:eastAsiaTheme="minorEastAsia"/>
              <w:noProof/>
            </w:rPr>
          </w:pPr>
          <w:hyperlink w:anchor="_Toc67663772" w:history="1">
            <w:r w:rsidR="009D7F2F" w:rsidRPr="003D18BF">
              <w:rPr>
                <w:rStyle w:val="Hyperlink"/>
                <w:noProof/>
              </w:rPr>
              <w:t>2.3 Analiza Financat Vendore</w:t>
            </w:r>
            <w:r w:rsidR="009D7F2F">
              <w:rPr>
                <w:noProof/>
                <w:webHidden/>
              </w:rPr>
              <w:tab/>
            </w:r>
            <w:r w:rsidR="00AD4C45">
              <w:rPr>
                <w:noProof/>
                <w:webHidden/>
              </w:rPr>
              <w:fldChar w:fldCharType="begin"/>
            </w:r>
            <w:r w:rsidR="009D7F2F">
              <w:rPr>
                <w:noProof/>
                <w:webHidden/>
              </w:rPr>
              <w:instrText xml:space="preserve"> PAGEREF _Toc67663772 \h </w:instrText>
            </w:r>
            <w:r w:rsidR="00AD4C45">
              <w:rPr>
                <w:noProof/>
                <w:webHidden/>
              </w:rPr>
            </w:r>
            <w:r w:rsidR="00AD4C45">
              <w:rPr>
                <w:noProof/>
                <w:webHidden/>
              </w:rPr>
              <w:fldChar w:fldCharType="separate"/>
            </w:r>
            <w:r w:rsidR="009D7F2F">
              <w:rPr>
                <w:noProof/>
                <w:webHidden/>
              </w:rPr>
              <w:t>12</w:t>
            </w:r>
            <w:r w:rsidR="00AD4C45">
              <w:rPr>
                <w:noProof/>
                <w:webHidden/>
              </w:rPr>
              <w:fldChar w:fldCharType="end"/>
            </w:r>
          </w:hyperlink>
        </w:p>
        <w:p w14:paraId="4B7321DA" w14:textId="77777777" w:rsidR="009D7F2F" w:rsidRDefault="0093619F">
          <w:pPr>
            <w:pStyle w:val="TOC2"/>
            <w:tabs>
              <w:tab w:val="right" w:leader="dot" w:pos="9350"/>
            </w:tabs>
            <w:rPr>
              <w:rFonts w:eastAsiaTheme="minorEastAsia"/>
              <w:noProof/>
            </w:rPr>
          </w:pPr>
          <w:hyperlink w:anchor="_Toc67663773" w:history="1">
            <w:r w:rsidR="009D7F2F" w:rsidRPr="003D18BF">
              <w:rPr>
                <w:rStyle w:val="Hyperlink"/>
                <w:noProof/>
              </w:rPr>
              <w:t>2.4 Analiza e Grupeve Vulnerabël</w:t>
            </w:r>
            <w:r w:rsidR="009D7F2F">
              <w:rPr>
                <w:noProof/>
                <w:webHidden/>
              </w:rPr>
              <w:tab/>
            </w:r>
            <w:r w:rsidR="00AD4C45">
              <w:rPr>
                <w:noProof/>
                <w:webHidden/>
              </w:rPr>
              <w:fldChar w:fldCharType="begin"/>
            </w:r>
            <w:r w:rsidR="009D7F2F">
              <w:rPr>
                <w:noProof/>
                <w:webHidden/>
              </w:rPr>
              <w:instrText xml:space="preserve"> PAGEREF _Toc67663773 \h </w:instrText>
            </w:r>
            <w:r w:rsidR="00AD4C45">
              <w:rPr>
                <w:noProof/>
                <w:webHidden/>
              </w:rPr>
            </w:r>
            <w:r w:rsidR="00AD4C45">
              <w:rPr>
                <w:noProof/>
                <w:webHidden/>
              </w:rPr>
              <w:fldChar w:fldCharType="separate"/>
            </w:r>
            <w:r w:rsidR="009D7F2F">
              <w:rPr>
                <w:noProof/>
                <w:webHidden/>
              </w:rPr>
              <w:t>14</w:t>
            </w:r>
            <w:r w:rsidR="00AD4C45">
              <w:rPr>
                <w:noProof/>
                <w:webHidden/>
              </w:rPr>
              <w:fldChar w:fldCharType="end"/>
            </w:r>
          </w:hyperlink>
        </w:p>
        <w:p w14:paraId="1AE6972B" w14:textId="77777777" w:rsidR="009D7F2F" w:rsidRDefault="0093619F">
          <w:pPr>
            <w:pStyle w:val="TOC2"/>
            <w:tabs>
              <w:tab w:val="right" w:leader="dot" w:pos="9350"/>
            </w:tabs>
            <w:rPr>
              <w:rFonts w:eastAsiaTheme="minorEastAsia"/>
              <w:noProof/>
            </w:rPr>
          </w:pPr>
          <w:hyperlink w:anchor="_Toc67663774" w:history="1">
            <w:r w:rsidR="009D7F2F" w:rsidRPr="003D18BF">
              <w:rPr>
                <w:rStyle w:val="Hyperlink"/>
                <w:noProof/>
              </w:rPr>
              <w:t>2.5 Analiza hapësinore</w:t>
            </w:r>
            <w:r w:rsidR="009D7F2F">
              <w:rPr>
                <w:noProof/>
                <w:webHidden/>
              </w:rPr>
              <w:tab/>
            </w:r>
            <w:r w:rsidR="00AD4C45">
              <w:rPr>
                <w:noProof/>
                <w:webHidden/>
              </w:rPr>
              <w:fldChar w:fldCharType="begin"/>
            </w:r>
            <w:r w:rsidR="009D7F2F">
              <w:rPr>
                <w:noProof/>
                <w:webHidden/>
              </w:rPr>
              <w:instrText xml:space="preserve"> PAGEREF _Toc67663774 \h </w:instrText>
            </w:r>
            <w:r w:rsidR="00AD4C45">
              <w:rPr>
                <w:noProof/>
                <w:webHidden/>
              </w:rPr>
            </w:r>
            <w:r w:rsidR="00AD4C45">
              <w:rPr>
                <w:noProof/>
                <w:webHidden/>
              </w:rPr>
              <w:fldChar w:fldCharType="separate"/>
            </w:r>
            <w:r w:rsidR="009D7F2F">
              <w:rPr>
                <w:noProof/>
                <w:webHidden/>
              </w:rPr>
              <w:t>15</w:t>
            </w:r>
            <w:r w:rsidR="00AD4C45">
              <w:rPr>
                <w:noProof/>
                <w:webHidden/>
              </w:rPr>
              <w:fldChar w:fldCharType="end"/>
            </w:r>
          </w:hyperlink>
        </w:p>
        <w:p w14:paraId="1B420079" w14:textId="77777777" w:rsidR="009D7F2F" w:rsidRDefault="0093619F">
          <w:pPr>
            <w:pStyle w:val="TOC2"/>
            <w:tabs>
              <w:tab w:val="right" w:leader="dot" w:pos="9350"/>
            </w:tabs>
            <w:rPr>
              <w:rFonts w:eastAsiaTheme="minorEastAsia"/>
              <w:noProof/>
            </w:rPr>
          </w:pPr>
          <w:hyperlink w:anchor="_Toc67663775" w:history="1">
            <w:r w:rsidR="009D7F2F" w:rsidRPr="003D18BF">
              <w:rPr>
                <w:rStyle w:val="Hyperlink"/>
                <w:noProof/>
              </w:rPr>
              <w:t>2.6 Analiza e Tregut të banesave në bashki</w:t>
            </w:r>
            <w:r w:rsidR="009D7F2F">
              <w:rPr>
                <w:noProof/>
                <w:webHidden/>
              </w:rPr>
              <w:tab/>
            </w:r>
            <w:r w:rsidR="00AD4C45">
              <w:rPr>
                <w:noProof/>
                <w:webHidden/>
              </w:rPr>
              <w:fldChar w:fldCharType="begin"/>
            </w:r>
            <w:r w:rsidR="009D7F2F">
              <w:rPr>
                <w:noProof/>
                <w:webHidden/>
              </w:rPr>
              <w:instrText xml:space="preserve"> PAGEREF _Toc67663775 \h </w:instrText>
            </w:r>
            <w:r w:rsidR="00AD4C45">
              <w:rPr>
                <w:noProof/>
                <w:webHidden/>
              </w:rPr>
            </w:r>
            <w:r w:rsidR="00AD4C45">
              <w:rPr>
                <w:noProof/>
                <w:webHidden/>
              </w:rPr>
              <w:fldChar w:fldCharType="separate"/>
            </w:r>
            <w:r w:rsidR="009D7F2F">
              <w:rPr>
                <w:noProof/>
                <w:webHidden/>
              </w:rPr>
              <w:t>17</w:t>
            </w:r>
            <w:r w:rsidR="00AD4C45">
              <w:rPr>
                <w:noProof/>
                <w:webHidden/>
              </w:rPr>
              <w:fldChar w:fldCharType="end"/>
            </w:r>
          </w:hyperlink>
        </w:p>
        <w:p w14:paraId="4E18F01B" w14:textId="77777777" w:rsidR="009D7F2F" w:rsidRDefault="0093619F">
          <w:pPr>
            <w:pStyle w:val="TOC2"/>
            <w:tabs>
              <w:tab w:val="right" w:leader="dot" w:pos="9350"/>
            </w:tabs>
            <w:rPr>
              <w:rFonts w:eastAsiaTheme="minorEastAsia"/>
              <w:noProof/>
            </w:rPr>
          </w:pPr>
          <w:hyperlink w:anchor="_Toc67663776" w:history="1">
            <w:r w:rsidR="009D7F2F" w:rsidRPr="003D18BF">
              <w:rPr>
                <w:rStyle w:val="Hyperlink"/>
                <w:noProof/>
              </w:rPr>
              <w:t>2.7 Çmimeve të Tregut të Banesave</w:t>
            </w:r>
            <w:r w:rsidR="009D7F2F">
              <w:rPr>
                <w:noProof/>
                <w:webHidden/>
              </w:rPr>
              <w:tab/>
            </w:r>
            <w:r w:rsidR="00AD4C45">
              <w:rPr>
                <w:noProof/>
                <w:webHidden/>
              </w:rPr>
              <w:fldChar w:fldCharType="begin"/>
            </w:r>
            <w:r w:rsidR="009D7F2F">
              <w:rPr>
                <w:noProof/>
                <w:webHidden/>
              </w:rPr>
              <w:instrText xml:space="preserve"> PAGEREF _Toc67663776 \h </w:instrText>
            </w:r>
            <w:r w:rsidR="00AD4C45">
              <w:rPr>
                <w:noProof/>
                <w:webHidden/>
              </w:rPr>
            </w:r>
            <w:r w:rsidR="00AD4C45">
              <w:rPr>
                <w:noProof/>
                <w:webHidden/>
              </w:rPr>
              <w:fldChar w:fldCharType="separate"/>
            </w:r>
            <w:r w:rsidR="009D7F2F">
              <w:rPr>
                <w:noProof/>
                <w:webHidden/>
              </w:rPr>
              <w:t>18</w:t>
            </w:r>
            <w:r w:rsidR="00AD4C45">
              <w:rPr>
                <w:noProof/>
                <w:webHidden/>
              </w:rPr>
              <w:fldChar w:fldCharType="end"/>
            </w:r>
          </w:hyperlink>
        </w:p>
        <w:p w14:paraId="2DC026F5" w14:textId="77777777" w:rsidR="009D7F2F" w:rsidRDefault="0093619F">
          <w:pPr>
            <w:pStyle w:val="TOC2"/>
            <w:tabs>
              <w:tab w:val="right" w:leader="dot" w:pos="9350"/>
            </w:tabs>
            <w:rPr>
              <w:rFonts w:eastAsiaTheme="minorEastAsia"/>
              <w:noProof/>
            </w:rPr>
          </w:pPr>
          <w:hyperlink w:anchor="_Toc67663777" w:history="1">
            <w:r w:rsidR="009D7F2F" w:rsidRPr="003D18BF">
              <w:rPr>
                <w:rStyle w:val="Hyperlink"/>
                <w:noProof/>
              </w:rPr>
              <w:t>2.8 Analiza e Nevojave për Strehim Social dhe të Përballueshëm</w:t>
            </w:r>
            <w:r w:rsidR="009D7F2F">
              <w:rPr>
                <w:noProof/>
                <w:webHidden/>
              </w:rPr>
              <w:tab/>
            </w:r>
            <w:r w:rsidR="00AD4C45">
              <w:rPr>
                <w:noProof/>
                <w:webHidden/>
              </w:rPr>
              <w:fldChar w:fldCharType="begin"/>
            </w:r>
            <w:r w:rsidR="009D7F2F">
              <w:rPr>
                <w:noProof/>
                <w:webHidden/>
              </w:rPr>
              <w:instrText xml:space="preserve"> PAGEREF _Toc67663777 \h </w:instrText>
            </w:r>
            <w:r w:rsidR="00AD4C45">
              <w:rPr>
                <w:noProof/>
                <w:webHidden/>
              </w:rPr>
            </w:r>
            <w:r w:rsidR="00AD4C45">
              <w:rPr>
                <w:noProof/>
                <w:webHidden/>
              </w:rPr>
              <w:fldChar w:fldCharType="separate"/>
            </w:r>
            <w:r w:rsidR="009D7F2F">
              <w:rPr>
                <w:noProof/>
                <w:webHidden/>
              </w:rPr>
              <w:t>20</w:t>
            </w:r>
            <w:r w:rsidR="00AD4C45">
              <w:rPr>
                <w:noProof/>
                <w:webHidden/>
              </w:rPr>
              <w:fldChar w:fldCharType="end"/>
            </w:r>
          </w:hyperlink>
        </w:p>
        <w:p w14:paraId="3FA3551A" w14:textId="77777777" w:rsidR="009D7F2F" w:rsidRDefault="0093619F">
          <w:pPr>
            <w:pStyle w:val="TOC2"/>
            <w:tabs>
              <w:tab w:val="left" w:pos="660"/>
              <w:tab w:val="right" w:leader="dot" w:pos="9350"/>
            </w:tabs>
            <w:rPr>
              <w:rFonts w:eastAsiaTheme="minorEastAsia"/>
              <w:noProof/>
            </w:rPr>
          </w:pPr>
          <w:hyperlink w:anchor="_Toc67663778" w:history="1">
            <w:r w:rsidR="009D7F2F" w:rsidRPr="003D18BF">
              <w:rPr>
                <w:rStyle w:val="Hyperlink"/>
                <w:noProof/>
              </w:rPr>
              <w:t>3.</w:t>
            </w:r>
            <w:r w:rsidR="009D7F2F">
              <w:rPr>
                <w:rFonts w:eastAsiaTheme="minorEastAsia"/>
                <w:noProof/>
              </w:rPr>
              <w:tab/>
            </w:r>
            <w:r w:rsidR="009D7F2F" w:rsidRPr="003D18BF">
              <w:rPr>
                <w:rStyle w:val="Hyperlink"/>
                <w:noProof/>
              </w:rPr>
              <w:t>Vizioni, Objektivat dhe Programet</w:t>
            </w:r>
            <w:r w:rsidR="009D7F2F">
              <w:rPr>
                <w:noProof/>
                <w:webHidden/>
              </w:rPr>
              <w:tab/>
            </w:r>
            <w:r w:rsidR="00AD4C45">
              <w:rPr>
                <w:noProof/>
                <w:webHidden/>
              </w:rPr>
              <w:fldChar w:fldCharType="begin"/>
            </w:r>
            <w:r w:rsidR="009D7F2F">
              <w:rPr>
                <w:noProof/>
                <w:webHidden/>
              </w:rPr>
              <w:instrText xml:space="preserve"> PAGEREF _Toc67663778 \h </w:instrText>
            </w:r>
            <w:r w:rsidR="00AD4C45">
              <w:rPr>
                <w:noProof/>
                <w:webHidden/>
              </w:rPr>
            </w:r>
            <w:r w:rsidR="00AD4C45">
              <w:rPr>
                <w:noProof/>
                <w:webHidden/>
              </w:rPr>
              <w:fldChar w:fldCharType="separate"/>
            </w:r>
            <w:r w:rsidR="009D7F2F">
              <w:rPr>
                <w:noProof/>
                <w:webHidden/>
              </w:rPr>
              <w:t>27</w:t>
            </w:r>
            <w:r w:rsidR="00AD4C45">
              <w:rPr>
                <w:noProof/>
                <w:webHidden/>
              </w:rPr>
              <w:fldChar w:fldCharType="end"/>
            </w:r>
          </w:hyperlink>
        </w:p>
        <w:p w14:paraId="7804A6F3" w14:textId="77777777" w:rsidR="009D7F2F" w:rsidRDefault="0093619F">
          <w:pPr>
            <w:pStyle w:val="TOC1"/>
            <w:tabs>
              <w:tab w:val="right" w:leader="dot" w:pos="9350"/>
            </w:tabs>
            <w:rPr>
              <w:rFonts w:eastAsiaTheme="minorEastAsia"/>
              <w:noProof/>
            </w:rPr>
          </w:pPr>
          <w:hyperlink w:anchor="_Toc67663779" w:history="1">
            <w:r w:rsidR="009D7F2F" w:rsidRPr="003D18BF">
              <w:rPr>
                <w:rStyle w:val="Hyperlink"/>
                <w:noProof/>
              </w:rPr>
              <w:t>3.1Objektivat dhe Programet</w:t>
            </w:r>
            <w:r w:rsidR="009D7F2F">
              <w:rPr>
                <w:noProof/>
                <w:webHidden/>
              </w:rPr>
              <w:tab/>
            </w:r>
            <w:r w:rsidR="00AD4C45">
              <w:rPr>
                <w:noProof/>
                <w:webHidden/>
              </w:rPr>
              <w:fldChar w:fldCharType="begin"/>
            </w:r>
            <w:r w:rsidR="009D7F2F">
              <w:rPr>
                <w:noProof/>
                <w:webHidden/>
              </w:rPr>
              <w:instrText xml:space="preserve"> PAGEREF _Toc67663779 \h </w:instrText>
            </w:r>
            <w:r w:rsidR="00AD4C45">
              <w:rPr>
                <w:noProof/>
                <w:webHidden/>
              </w:rPr>
            </w:r>
            <w:r w:rsidR="00AD4C45">
              <w:rPr>
                <w:noProof/>
                <w:webHidden/>
              </w:rPr>
              <w:fldChar w:fldCharType="separate"/>
            </w:r>
            <w:r w:rsidR="009D7F2F">
              <w:rPr>
                <w:noProof/>
                <w:webHidden/>
              </w:rPr>
              <w:t>27</w:t>
            </w:r>
            <w:r w:rsidR="00AD4C45">
              <w:rPr>
                <w:noProof/>
                <w:webHidden/>
              </w:rPr>
              <w:fldChar w:fldCharType="end"/>
            </w:r>
          </w:hyperlink>
        </w:p>
        <w:p w14:paraId="6585B6AE" w14:textId="77777777" w:rsidR="009D7F2F" w:rsidRDefault="0093619F">
          <w:pPr>
            <w:pStyle w:val="TOC2"/>
            <w:tabs>
              <w:tab w:val="left" w:pos="660"/>
              <w:tab w:val="right" w:leader="dot" w:pos="9350"/>
            </w:tabs>
            <w:rPr>
              <w:rFonts w:eastAsiaTheme="minorEastAsia"/>
              <w:noProof/>
            </w:rPr>
          </w:pPr>
          <w:hyperlink w:anchor="_Toc67663780" w:history="1">
            <w:r w:rsidR="009D7F2F" w:rsidRPr="003D18BF">
              <w:rPr>
                <w:rStyle w:val="Hyperlink"/>
                <w:noProof/>
              </w:rPr>
              <w:t>4.</w:t>
            </w:r>
            <w:r w:rsidR="009D7F2F">
              <w:rPr>
                <w:rFonts w:eastAsiaTheme="minorEastAsia"/>
                <w:noProof/>
              </w:rPr>
              <w:tab/>
            </w:r>
            <w:r w:rsidR="009D7F2F" w:rsidRPr="003D18BF">
              <w:rPr>
                <w:rStyle w:val="Hyperlink"/>
                <w:noProof/>
              </w:rPr>
              <w:t>Monitorimi dhe Zbatimi</w:t>
            </w:r>
            <w:r w:rsidR="009D7F2F">
              <w:rPr>
                <w:noProof/>
                <w:webHidden/>
              </w:rPr>
              <w:tab/>
            </w:r>
            <w:r w:rsidR="00AD4C45">
              <w:rPr>
                <w:noProof/>
                <w:webHidden/>
              </w:rPr>
              <w:fldChar w:fldCharType="begin"/>
            </w:r>
            <w:r w:rsidR="009D7F2F">
              <w:rPr>
                <w:noProof/>
                <w:webHidden/>
              </w:rPr>
              <w:instrText xml:space="preserve"> PAGEREF _Toc67663780 \h </w:instrText>
            </w:r>
            <w:r w:rsidR="00AD4C45">
              <w:rPr>
                <w:noProof/>
                <w:webHidden/>
              </w:rPr>
            </w:r>
            <w:r w:rsidR="00AD4C45">
              <w:rPr>
                <w:noProof/>
                <w:webHidden/>
              </w:rPr>
              <w:fldChar w:fldCharType="separate"/>
            </w:r>
            <w:r w:rsidR="009D7F2F">
              <w:rPr>
                <w:noProof/>
                <w:webHidden/>
              </w:rPr>
              <w:t>34</w:t>
            </w:r>
            <w:r w:rsidR="00AD4C45">
              <w:rPr>
                <w:noProof/>
                <w:webHidden/>
              </w:rPr>
              <w:fldChar w:fldCharType="end"/>
            </w:r>
          </w:hyperlink>
        </w:p>
        <w:p w14:paraId="55BE1B88" w14:textId="77777777" w:rsidR="009D7F2F" w:rsidRDefault="0093619F">
          <w:pPr>
            <w:pStyle w:val="TOC1"/>
            <w:tabs>
              <w:tab w:val="right" w:leader="dot" w:pos="9350"/>
            </w:tabs>
            <w:rPr>
              <w:rFonts w:eastAsiaTheme="minorEastAsia"/>
              <w:noProof/>
            </w:rPr>
          </w:pPr>
          <w:hyperlink w:anchor="_Toc67663781" w:history="1">
            <w:r w:rsidR="009D7F2F" w:rsidRPr="003D18BF">
              <w:rPr>
                <w:rStyle w:val="Hyperlink"/>
                <w:noProof/>
              </w:rPr>
              <w:t>Referenca</w:t>
            </w:r>
            <w:r w:rsidR="009D7F2F">
              <w:rPr>
                <w:noProof/>
                <w:webHidden/>
              </w:rPr>
              <w:tab/>
            </w:r>
            <w:r w:rsidR="00AD4C45">
              <w:rPr>
                <w:noProof/>
                <w:webHidden/>
              </w:rPr>
              <w:fldChar w:fldCharType="begin"/>
            </w:r>
            <w:r w:rsidR="009D7F2F">
              <w:rPr>
                <w:noProof/>
                <w:webHidden/>
              </w:rPr>
              <w:instrText xml:space="preserve"> PAGEREF _Toc67663781 \h </w:instrText>
            </w:r>
            <w:r w:rsidR="00AD4C45">
              <w:rPr>
                <w:noProof/>
                <w:webHidden/>
              </w:rPr>
            </w:r>
            <w:r w:rsidR="00AD4C45">
              <w:rPr>
                <w:noProof/>
                <w:webHidden/>
              </w:rPr>
              <w:fldChar w:fldCharType="separate"/>
            </w:r>
            <w:r w:rsidR="009D7F2F">
              <w:rPr>
                <w:noProof/>
                <w:webHidden/>
              </w:rPr>
              <w:t>36</w:t>
            </w:r>
            <w:r w:rsidR="00AD4C45">
              <w:rPr>
                <w:noProof/>
                <w:webHidden/>
              </w:rPr>
              <w:fldChar w:fldCharType="end"/>
            </w:r>
          </w:hyperlink>
        </w:p>
        <w:p w14:paraId="793326F1" w14:textId="77777777" w:rsidR="00E04FB3" w:rsidRDefault="00AD4C45">
          <w:r>
            <w:rPr>
              <w:b/>
              <w:bCs/>
              <w:noProof/>
            </w:rPr>
            <w:fldChar w:fldCharType="end"/>
          </w:r>
        </w:p>
      </w:sdtContent>
    </w:sdt>
    <w:p w14:paraId="3A69D307" w14:textId="77777777" w:rsidR="00E04FB3" w:rsidRDefault="00E04FB3">
      <w:r>
        <w:br w:type="page"/>
      </w:r>
    </w:p>
    <w:p w14:paraId="08D1878B" w14:textId="77777777" w:rsidR="00402C7A" w:rsidRDefault="00402C7A" w:rsidP="00402C7A"/>
    <w:p w14:paraId="6949845C" w14:textId="77777777" w:rsidR="00402C7A" w:rsidRDefault="00402C7A" w:rsidP="00402C7A">
      <w:r>
        <w:t>Lista e Tabelave</w:t>
      </w:r>
    </w:p>
    <w:p w14:paraId="4467A559" w14:textId="77777777" w:rsidR="002D7860" w:rsidRDefault="00AD4C45">
      <w:pPr>
        <w:pStyle w:val="TableofFigures"/>
        <w:tabs>
          <w:tab w:val="right" w:leader="dot" w:pos="9350"/>
        </w:tabs>
        <w:rPr>
          <w:rFonts w:eastAsiaTheme="minorEastAsia"/>
          <w:noProof/>
        </w:rPr>
      </w:pPr>
      <w:r>
        <w:fldChar w:fldCharType="begin"/>
      </w:r>
      <w:r w:rsidR="00402C7A">
        <w:instrText xml:space="preserve"> TOC \h \z \c "Tabela" </w:instrText>
      </w:r>
      <w:r>
        <w:fldChar w:fldCharType="separate"/>
      </w:r>
      <w:hyperlink w:anchor="_Toc72243978" w:history="1">
        <w:r w:rsidR="002D7860" w:rsidRPr="00D6204C">
          <w:rPr>
            <w:rStyle w:val="Hyperlink"/>
            <w:noProof/>
          </w:rPr>
          <w:t>Tabela 1. Struktura e ndërmarrjeve aktive</w:t>
        </w:r>
        <w:r w:rsidR="002D7860">
          <w:rPr>
            <w:noProof/>
            <w:webHidden/>
          </w:rPr>
          <w:tab/>
        </w:r>
        <w:r>
          <w:rPr>
            <w:noProof/>
            <w:webHidden/>
          </w:rPr>
          <w:fldChar w:fldCharType="begin"/>
        </w:r>
        <w:r w:rsidR="002D7860">
          <w:rPr>
            <w:noProof/>
            <w:webHidden/>
          </w:rPr>
          <w:instrText xml:space="preserve"> PAGEREF _Toc72243978 \h </w:instrText>
        </w:r>
        <w:r>
          <w:rPr>
            <w:noProof/>
            <w:webHidden/>
          </w:rPr>
        </w:r>
        <w:r>
          <w:rPr>
            <w:noProof/>
            <w:webHidden/>
          </w:rPr>
          <w:fldChar w:fldCharType="separate"/>
        </w:r>
        <w:r w:rsidR="002D7860">
          <w:rPr>
            <w:noProof/>
            <w:webHidden/>
          </w:rPr>
          <w:t>10</w:t>
        </w:r>
        <w:r>
          <w:rPr>
            <w:noProof/>
            <w:webHidden/>
          </w:rPr>
          <w:fldChar w:fldCharType="end"/>
        </w:r>
      </w:hyperlink>
    </w:p>
    <w:p w14:paraId="573F1EB3" w14:textId="77777777" w:rsidR="002D7860" w:rsidRDefault="0093619F">
      <w:pPr>
        <w:pStyle w:val="TableofFigures"/>
        <w:tabs>
          <w:tab w:val="right" w:leader="dot" w:pos="9350"/>
        </w:tabs>
        <w:rPr>
          <w:rFonts w:eastAsiaTheme="minorEastAsia"/>
          <w:noProof/>
        </w:rPr>
      </w:pPr>
      <w:hyperlink w:anchor="_Toc72243979" w:history="1">
        <w:r w:rsidR="002D7860" w:rsidRPr="00D6204C">
          <w:rPr>
            <w:rStyle w:val="Hyperlink"/>
            <w:noProof/>
          </w:rPr>
          <w:t>Tabela 2. Niveli i Papunësisë</w:t>
        </w:r>
        <w:r w:rsidR="002D7860">
          <w:rPr>
            <w:noProof/>
            <w:webHidden/>
          </w:rPr>
          <w:tab/>
        </w:r>
        <w:r w:rsidR="00AD4C45">
          <w:rPr>
            <w:noProof/>
            <w:webHidden/>
          </w:rPr>
          <w:fldChar w:fldCharType="begin"/>
        </w:r>
        <w:r w:rsidR="002D7860">
          <w:rPr>
            <w:noProof/>
            <w:webHidden/>
          </w:rPr>
          <w:instrText xml:space="preserve"> PAGEREF _Toc72243979 \h </w:instrText>
        </w:r>
        <w:r w:rsidR="00AD4C45">
          <w:rPr>
            <w:noProof/>
            <w:webHidden/>
          </w:rPr>
        </w:r>
        <w:r w:rsidR="00AD4C45">
          <w:rPr>
            <w:noProof/>
            <w:webHidden/>
          </w:rPr>
          <w:fldChar w:fldCharType="separate"/>
        </w:r>
        <w:r w:rsidR="002D7860">
          <w:rPr>
            <w:noProof/>
            <w:webHidden/>
          </w:rPr>
          <w:t>11</w:t>
        </w:r>
        <w:r w:rsidR="00AD4C45">
          <w:rPr>
            <w:noProof/>
            <w:webHidden/>
          </w:rPr>
          <w:fldChar w:fldCharType="end"/>
        </w:r>
      </w:hyperlink>
    </w:p>
    <w:p w14:paraId="2B898AED" w14:textId="77777777" w:rsidR="002D7860" w:rsidRDefault="0093619F">
      <w:pPr>
        <w:pStyle w:val="TableofFigures"/>
        <w:tabs>
          <w:tab w:val="right" w:leader="dot" w:pos="9350"/>
        </w:tabs>
        <w:rPr>
          <w:rFonts w:eastAsiaTheme="minorEastAsia"/>
          <w:noProof/>
        </w:rPr>
      </w:pPr>
      <w:hyperlink w:anchor="_Toc72243980" w:history="1">
        <w:r w:rsidR="002D7860" w:rsidRPr="00D6204C">
          <w:rPr>
            <w:rStyle w:val="Hyperlink"/>
            <w:noProof/>
          </w:rPr>
          <w:t>Tabela 3. Të ardhurat sipas burimeve (në /000 lekë) dhe Shpenzimet sipas funksioneve të qeverisjes</w:t>
        </w:r>
        <w:r w:rsidR="002D7860">
          <w:rPr>
            <w:noProof/>
            <w:webHidden/>
          </w:rPr>
          <w:tab/>
        </w:r>
        <w:r w:rsidR="00AD4C45">
          <w:rPr>
            <w:noProof/>
            <w:webHidden/>
          </w:rPr>
          <w:fldChar w:fldCharType="begin"/>
        </w:r>
        <w:r w:rsidR="002D7860">
          <w:rPr>
            <w:noProof/>
            <w:webHidden/>
          </w:rPr>
          <w:instrText xml:space="preserve"> PAGEREF _Toc72243980 \h </w:instrText>
        </w:r>
        <w:r w:rsidR="00AD4C45">
          <w:rPr>
            <w:noProof/>
            <w:webHidden/>
          </w:rPr>
        </w:r>
        <w:r w:rsidR="00AD4C45">
          <w:rPr>
            <w:noProof/>
            <w:webHidden/>
          </w:rPr>
          <w:fldChar w:fldCharType="separate"/>
        </w:r>
        <w:r w:rsidR="002D7860">
          <w:rPr>
            <w:noProof/>
            <w:webHidden/>
          </w:rPr>
          <w:t>12</w:t>
        </w:r>
        <w:r w:rsidR="00AD4C45">
          <w:rPr>
            <w:noProof/>
            <w:webHidden/>
          </w:rPr>
          <w:fldChar w:fldCharType="end"/>
        </w:r>
      </w:hyperlink>
    </w:p>
    <w:p w14:paraId="56A36E07" w14:textId="77777777" w:rsidR="002D7860" w:rsidRDefault="0093619F">
      <w:pPr>
        <w:pStyle w:val="TableofFigures"/>
        <w:tabs>
          <w:tab w:val="right" w:leader="dot" w:pos="9350"/>
        </w:tabs>
        <w:rPr>
          <w:rFonts w:eastAsiaTheme="minorEastAsia"/>
          <w:noProof/>
        </w:rPr>
      </w:pPr>
      <w:hyperlink w:anchor="_Toc72243981" w:history="1">
        <w:r w:rsidR="002D7860" w:rsidRPr="00D6204C">
          <w:rPr>
            <w:rStyle w:val="Hyperlink"/>
            <w:noProof/>
          </w:rPr>
          <w:t>Grafiku 4. Niveli i personave me aftësi të kufizuar</w:t>
        </w:r>
        <w:r w:rsidR="002D7860">
          <w:rPr>
            <w:noProof/>
            <w:webHidden/>
          </w:rPr>
          <w:tab/>
        </w:r>
        <w:r w:rsidR="00AD4C45">
          <w:rPr>
            <w:noProof/>
            <w:webHidden/>
          </w:rPr>
          <w:fldChar w:fldCharType="begin"/>
        </w:r>
        <w:r w:rsidR="002D7860">
          <w:rPr>
            <w:noProof/>
            <w:webHidden/>
          </w:rPr>
          <w:instrText xml:space="preserve"> PAGEREF _Toc72243981 \h </w:instrText>
        </w:r>
        <w:r w:rsidR="00AD4C45">
          <w:rPr>
            <w:noProof/>
            <w:webHidden/>
          </w:rPr>
        </w:r>
        <w:r w:rsidR="00AD4C45">
          <w:rPr>
            <w:noProof/>
            <w:webHidden/>
          </w:rPr>
          <w:fldChar w:fldCharType="separate"/>
        </w:r>
        <w:r w:rsidR="002D7860">
          <w:rPr>
            <w:noProof/>
            <w:webHidden/>
          </w:rPr>
          <w:t>14</w:t>
        </w:r>
        <w:r w:rsidR="00AD4C45">
          <w:rPr>
            <w:noProof/>
            <w:webHidden/>
          </w:rPr>
          <w:fldChar w:fldCharType="end"/>
        </w:r>
      </w:hyperlink>
    </w:p>
    <w:p w14:paraId="56C0EAC4" w14:textId="77777777" w:rsidR="002D7860" w:rsidRDefault="0093619F">
      <w:pPr>
        <w:pStyle w:val="TableofFigures"/>
        <w:tabs>
          <w:tab w:val="right" w:leader="dot" w:pos="9350"/>
        </w:tabs>
        <w:rPr>
          <w:rFonts w:eastAsiaTheme="minorEastAsia"/>
          <w:noProof/>
        </w:rPr>
      </w:pPr>
      <w:hyperlink w:anchor="_Toc72243982" w:history="1">
        <w:r w:rsidR="002D7860" w:rsidRPr="00D6204C">
          <w:rPr>
            <w:rStyle w:val="Hyperlink"/>
            <w:noProof/>
          </w:rPr>
          <w:t>Grafiku 5. Pensionet dhe Ndihma ekonomike</w:t>
        </w:r>
        <w:r w:rsidR="002D7860">
          <w:rPr>
            <w:noProof/>
            <w:webHidden/>
          </w:rPr>
          <w:tab/>
        </w:r>
        <w:r w:rsidR="00AD4C45">
          <w:rPr>
            <w:noProof/>
            <w:webHidden/>
          </w:rPr>
          <w:fldChar w:fldCharType="begin"/>
        </w:r>
        <w:r w:rsidR="002D7860">
          <w:rPr>
            <w:noProof/>
            <w:webHidden/>
          </w:rPr>
          <w:instrText xml:space="preserve"> PAGEREF _Toc72243982 \h </w:instrText>
        </w:r>
        <w:r w:rsidR="00AD4C45">
          <w:rPr>
            <w:noProof/>
            <w:webHidden/>
          </w:rPr>
        </w:r>
        <w:r w:rsidR="00AD4C45">
          <w:rPr>
            <w:noProof/>
            <w:webHidden/>
          </w:rPr>
          <w:fldChar w:fldCharType="separate"/>
        </w:r>
        <w:r w:rsidR="002D7860">
          <w:rPr>
            <w:noProof/>
            <w:webHidden/>
          </w:rPr>
          <w:t>14</w:t>
        </w:r>
        <w:r w:rsidR="00AD4C45">
          <w:rPr>
            <w:noProof/>
            <w:webHidden/>
          </w:rPr>
          <w:fldChar w:fldCharType="end"/>
        </w:r>
      </w:hyperlink>
    </w:p>
    <w:p w14:paraId="41FB5471" w14:textId="77777777" w:rsidR="002D7860" w:rsidRDefault="0093619F">
      <w:pPr>
        <w:pStyle w:val="TableofFigures"/>
        <w:tabs>
          <w:tab w:val="right" w:leader="dot" w:pos="9350"/>
        </w:tabs>
        <w:rPr>
          <w:rFonts w:eastAsiaTheme="minorEastAsia"/>
          <w:noProof/>
        </w:rPr>
      </w:pPr>
      <w:hyperlink w:anchor="_Toc72243983" w:history="1">
        <w:r w:rsidR="002D7860" w:rsidRPr="00D6204C">
          <w:rPr>
            <w:rStyle w:val="Hyperlink"/>
            <w:noProof/>
          </w:rPr>
          <w:t>Tabela 6. Familjet Rome dhe Egjiptiane me ndihmë ekonomike</w:t>
        </w:r>
        <w:r w:rsidR="002D7860">
          <w:rPr>
            <w:noProof/>
            <w:webHidden/>
          </w:rPr>
          <w:tab/>
        </w:r>
        <w:r w:rsidR="00AD4C45">
          <w:rPr>
            <w:noProof/>
            <w:webHidden/>
          </w:rPr>
          <w:fldChar w:fldCharType="begin"/>
        </w:r>
        <w:r w:rsidR="002D7860">
          <w:rPr>
            <w:noProof/>
            <w:webHidden/>
          </w:rPr>
          <w:instrText xml:space="preserve"> PAGEREF _Toc72243983 \h </w:instrText>
        </w:r>
        <w:r w:rsidR="00AD4C45">
          <w:rPr>
            <w:noProof/>
            <w:webHidden/>
          </w:rPr>
        </w:r>
        <w:r w:rsidR="00AD4C45">
          <w:rPr>
            <w:noProof/>
            <w:webHidden/>
          </w:rPr>
          <w:fldChar w:fldCharType="separate"/>
        </w:r>
        <w:r w:rsidR="002D7860">
          <w:rPr>
            <w:noProof/>
            <w:webHidden/>
          </w:rPr>
          <w:t>24</w:t>
        </w:r>
        <w:r w:rsidR="00AD4C45">
          <w:rPr>
            <w:noProof/>
            <w:webHidden/>
          </w:rPr>
          <w:fldChar w:fldCharType="end"/>
        </w:r>
      </w:hyperlink>
    </w:p>
    <w:p w14:paraId="61E35AD3" w14:textId="77777777" w:rsidR="002D7860" w:rsidRDefault="0093619F">
      <w:pPr>
        <w:pStyle w:val="TableofFigures"/>
        <w:tabs>
          <w:tab w:val="right" w:leader="dot" w:pos="9350"/>
        </w:tabs>
        <w:rPr>
          <w:rFonts w:eastAsiaTheme="minorEastAsia"/>
          <w:noProof/>
        </w:rPr>
      </w:pPr>
      <w:hyperlink w:anchor="_Toc72243984" w:history="1">
        <w:r w:rsidR="002D7860" w:rsidRPr="00D6204C">
          <w:rPr>
            <w:rStyle w:val="Hyperlink"/>
            <w:noProof/>
          </w:rPr>
          <w:t>Tabela 7. Familjet Rom dhe Egjiptiane që kanë nevojë për strehim</w:t>
        </w:r>
        <w:r w:rsidR="002D7860">
          <w:rPr>
            <w:noProof/>
            <w:webHidden/>
          </w:rPr>
          <w:tab/>
        </w:r>
        <w:r w:rsidR="00AD4C45">
          <w:rPr>
            <w:noProof/>
            <w:webHidden/>
          </w:rPr>
          <w:fldChar w:fldCharType="begin"/>
        </w:r>
        <w:r w:rsidR="002D7860">
          <w:rPr>
            <w:noProof/>
            <w:webHidden/>
          </w:rPr>
          <w:instrText xml:space="preserve"> PAGEREF _Toc72243984 \h </w:instrText>
        </w:r>
        <w:r w:rsidR="00AD4C45">
          <w:rPr>
            <w:noProof/>
            <w:webHidden/>
          </w:rPr>
        </w:r>
        <w:r w:rsidR="00AD4C45">
          <w:rPr>
            <w:noProof/>
            <w:webHidden/>
          </w:rPr>
          <w:fldChar w:fldCharType="separate"/>
        </w:r>
        <w:r w:rsidR="002D7860">
          <w:rPr>
            <w:noProof/>
            <w:webHidden/>
          </w:rPr>
          <w:t>25</w:t>
        </w:r>
        <w:r w:rsidR="00AD4C45">
          <w:rPr>
            <w:noProof/>
            <w:webHidden/>
          </w:rPr>
          <w:fldChar w:fldCharType="end"/>
        </w:r>
      </w:hyperlink>
    </w:p>
    <w:p w14:paraId="6A204071" w14:textId="77777777" w:rsidR="002D7860" w:rsidRDefault="0093619F">
      <w:pPr>
        <w:pStyle w:val="TableofFigures"/>
        <w:tabs>
          <w:tab w:val="right" w:leader="dot" w:pos="9350"/>
        </w:tabs>
        <w:rPr>
          <w:rFonts w:eastAsiaTheme="minorEastAsia"/>
          <w:noProof/>
        </w:rPr>
      </w:pPr>
      <w:hyperlink w:anchor="_Toc72243985" w:history="1">
        <w:r w:rsidR="002D7860" w:rsidRPr="00D6204C">
          <w:rPr>
            <w:rStyle w:val="Hyperlink"/>
            <w:noProof/>
          </w:rPr>
          <w:t>Tabela 8. Kapaciteti mbajtws i njwsive tw strehimit social nga INK</w:t>
        </w:r>
        <w:r w:rsidR="002D7860">
          <w:rPr>
            <w:noProof/>
            <w:webHidden/>
          </w:rPr>
          <w:tab/>
        </w:r>
        <w:r w:rsidR="00AD4C45">
          <w:rPr>
            <w:noProof/>
            <w:webHidden/>
          </w:rPr>
          <w:fldChar w:fldCharType="begin"/>
        </w:r>
        <w:r w:rsidR="002D7860">
          <w:rPr>
            <w:noProof/>
            <w:webHidden/>
          </w:rPr>
          <w:instrText xml:space="preserve"> PAGEREF _Toc72243985 \h </w:instrText>
        </w:r>
        <w:r w:rsidR="00AD4C45">
          <w:rPr>
            <w:noProof/>
            <w:webHidden/>
          </w:rPr>
        </w:r>
        <w:r w:rsidR="00AD4C45">
          <w:rPr>
            <w:noProof/>
            <w:webHidden/>
          </w:rPr>
          <w:fldChar w:fldCharType="separate"/>
        </w:r>
        <w:r w:rsidR="002D7860">
          <w:rPr>
            <w:noProof/>
            <w:webHidden/>
          </w:rPr>
          <w:t>27</w:t>
        </w:r>
        <w:r w:rsidR="00AD4C45">
          <w:rPr>
            <w:noProof/>
            <w:webHidden/>
          </w:rPr>
          <w:fldChar w:fldCharType="end"/>
        </w:r>
      </w:hyperlink>
    </w:p>
    <w:p w14:paraId="72552F8D" w14:textId="77777777" w:rsidR="00402C7A" w:rsidRDefault="00AD4C45" w:rsidP="00402C7A">
      <w:r>
        <w:fldChar w:fldCharType="end"/>
      </w:r>
    </w:p>
    <w:p w14:paraId="490E21C5" w14:textId="77777777" w:rsidR="00402C7A" w:rsidRDefault="00402C7A" w:rsidP="00402C7A">
      <w:r>
        <w:t>Lista e Grafikëve</w:t>
      </w:r>
    </w:p>
    <w:p w14:paraId="3E324B9F" w14:textId="77777777" w:rsidR="00402C7A" w:rsidRDefault="00AD4C45">
      <w:pPr>
        <w:pStyle w:val="TableofFigures"/>
        <w:tabs>
          <w:tab w:val="right" w:leader="dot" w:pos="9350"/>
        </w:tabs>
        <w:rPr>
          <w:rFonts w:eastAsiaTheme="minorEastAsia"/>
          <w:noProof/>
        </w:rPr>
      </w:pPr>
      <w:r>
        <w:fldChar w:fldCharType="begin"/>
      </w:r>
      <w:r w:rsidR="00402C7A">
        <w:instrText xml:space="preserve"> TOC \h \z \c "Grafiku" </w:instrText>
      </w:r>
      <w:r>
        <w:fldChar w:fldCharType="separate"/>
      </w:r>
      <w:hyperlink w:anchor="_Toc65057538" w:history="1">
        <w:r w:rsidR="00402C7A" w:rsidRPr="006E05B8">
          <w:rPr>
            <w:rStyle w:val="Hyperlink"/>
            <w:noProof/>
          </w:rPr>
          <w:t>Grafiku 1. Shpërndarja e popullsisë sipas NjA-ve</w:t>
        </w:r>
        <w:r w:rsidR="00402C7A">
          <w:rPr>
            <w:noProof/>
            <w:webHidden/>
          </w:rPr>
          <w:tab/>
        </w:r>
        <w:r>
          <w:rPr>
            <w:noProof/>
            <w:webHidden/>
          </w:rPr>
          <w:fldChar w:fldCharType="begin"/>
        </w:r>
        <w:r w:rsidR="00402C7A">
          <w:rPr>
            <w:noProof/>
            <w:webHidden/>
          </w:rPr>
          <w:instrText xml:space="preserve"> PAGEREF _Toc65057538 \h </w:instrText>
        </w:r>
        <w:r>
          <w:rPr>
            <w:noProof/>
            <w:webHidden/>
          </w:rPr>
        </w:r>
        <w:r>
          <w:rPr>
            <w:noProof/>
            <w:webHidden/>
          </w:rPr>
          <w:fldChar w:fldCharType="separate"/>
        </w:r>
        <w:r w:rsidR="00402C7A">
          <w:rPr>
            <w:noProof/>
            <w:webHidden/>
          </w:rPr>
          <w:t>7</w:t>
        </w:r>
        <w:r>
          <w:rPr>
            <w:noProof/>
            <w:webHidden/>
          </w:rPr>
          <w:fldChar w:fldCharType="end"/>
        </w:r>
      </w:hyperlink>
    </w:p>
    <w:p w14:paraId="2A8BF06C" w14:textId="77777777" w:rsidR="00402C7A" w:rsidRDefault="0093619F">
      <w:pPr>
        <w:pStyle w:val="TableofFigures"/>
        <w:tabs>
          <w:tab w:val="right" w:leader="dot" w:pos="9350"/>
        </w:tabs>
        <w:rPr>
          <w:rFonts w:eastAsiaTheme="minorEastAsia"/>
          <w:noProof/>
        </w:rPr>
      </w:pPr>
      <w:hyperlink w:anchor="_Toc65057539" w:history="1">
        <w:r w:rsidR="00402C7A" w:rsidRPr="006E05B8">
          <w:rPr>
            <w:rStyle w:val="Hyperlink"/>
            <w:noProof/>
          </w:rPr>
          <w:t>Grafiku 2. Popullsia ndër vite 1989-2011</w:t>
        </w:r>
        <w:r w:rsidR="00402C7A">
          <w:rPr>
            <w:noProof/>
            <w:webHidden/>
          </w:rPr>
          <w:tab/>
        </w:r>
        <w:r w:rsidR="00AD4C45">
          <w:rPr>
            <w:noProof/>
            <w:webHidden/>
          </w:rPr>
          <w:fldChar w:fldCharType="begin"/>
        </w:r>
        <w:r w:rsidR="00402C7A">
          <w:rPr>
            <w:noProof/>
            <w:webHidden/>
          </w:rPr>
          <w:instrText xml:space="preserve"> PAGEREF _Toc65057539 \h </w:instrText>
        </w:r>
        <w:r w:rsidR="00AD4C45">
          <w:rPr>
            <w:noProof/>
            <w:webHidden/>
          </w:rPr>
        </w:r>
        <w:r w:rsidR="00AD4C45">
          <w:rPr>
            <w:noProof/>
            <w:webHidden/>
          </w:rPr>
          <w:fldChar w:fldCharType="separate"/>
        </w:r>
        <w:r w:rsidR="00402C7A">
          <w:rPr>
            <w:noProof/>
            <w:webHidden/>
          </w:rPr>
          <w:t>7</w:t>
        </w:r>
        <w:r w:rsidR="00AD4C45">
          <w:rPr>
            <w:noProof/>
            <w:webHidden/>
          </w:rPr>
          <w:fldChar w:fldCharType="end"/>
        </w:r>
      </w:hyperlink>
    </w:p>
    <w:p w14:paraId="55933B05" w14:textId="77777777" w:rsidR="00402C7A" w:rsidRDefault="0093619F">
      <w:pPr>
        <w:pStyle w:val="TableofFigures"/>
        <w:tabs>
          <w:tab w:val="right" w:leader="dot" w:pos="9350"/>
        </w:tabs>
        <w:rPr>
          <w:rFonts w:eastAsiaTheme="minorEastAsia"/>
          <w:noProof/>
        </w:rPr>
      </w:pPr>
      <w:hyperlink w:anchor="_Toc65057540" w:history="1">
        <w:r w:rsidR="00402C7A" w:rsidRPr="006E05B8">
          <w:rPr>
            <w:rStyle w:val="Hyperlink"/>
            <w:noProof/>
          </w:rPr>
          <w:t>Grafiku 3. Struktura sipas grup - moshave dhe NjA-ve</w:t>
        </w:r>
        <w:r w:rsidR="00402C7A">
          <w:rPr>
            <w:noProof/>
            <w:webHidden/>
          </w:rPr>
          <w:tab/>
        </w:r>
        <w:r w:rsidR="00AD4C45">
          <w:rPr>
            <w:noProof/>
            <w:webHidden/>
          </w:rPr>
          <w:fldChar w:fldCharType="begin"/>
        </w:r>
        <w:r w:rsidR="00402C7A">
          <w:rPr>
            <w:noProof/>
            <w:webHidden/>
          </w:rPr>
          <w:instrText xml:space="preserve"> PAGEREF _Toc65057540 \h </w:instrText>
        </w:r>
        <w:r w:rsidR="00AD4C45">
          <w:rPr>
            <w:noProof/>
            <w:webHidden/>
          </w:rPr>
        </w:r>
        <w:r w:rsidR="00AD4C45">
          <w:rPr>
            <w:noProof/>
            <w:webHidden/>
          </w:rPr>
          <w:fldChar w:fldCharType="separate"/>
        </w:r>
        <w:r w:rsidR="00402C7A">
          <w:rPr>
            <w:noProof/>
            <w:webHidden/>
          </w:rPr>
          <w:t>8</w:t>
        </w:r>
        <w:r w:rsidR="00AD4C45">
          <w:rPr>
            <w:noProof/>
            <w:webHidden/>
          </w:rPr>
          <w:fldChar w:fldCharType="end"/>
        </w:r>
      </w:hyperlink>
    </w:p>
    <w:p w14:paraId="0C4C1C37" w14:textId="77777777" w:rsidR="00402C7A" w:rsidRDefault="0093619F">
      <w:pPr>
        <w:pStyle w:val="TableofFigures"/>
        <w:tabs>
          <w:tab w:val="right" w:leader="dot" w:pos="9350"/>
        </w:tabs>
        <w:rPr>
          <w:rFonts w:eastAsiaTheme="minorEastAsia"/>
          <w:noProof/>
        </w:rPr>
      </w:pPr>
      <w:hyperlink w:anchor="_Toc65057541" w:history="1">
        <w:r w:rsidR="00402C7A" w:rsidRPr="006E05B8">
          <w:rPr>
            <w:rStyle w:val="Hyperlink"/>
            <w:noProof/>
          </w:rPr>
          <w:t>Grafiku 4. Tregues të varësisë moshore (të rinj dhe të moshuar)</w:t>
        </w:r>
        <w:r w:rsidR="00402C7A">
          <w:rPr>
            <w:noProof/>
            <w:webHidden/>
          </w:rPr>
          <w:tab/>
        </w:r>
        <w:r w:rsidR="00AD4C45">
          <w:rPr>
            <w:noProof/>
            <w:webHidden/>
          </w:rPr>
          <w:fldChar w:fldCharType="begin"/>
        </w:r>
        <w:r w:rsidR="00402C7A">
          <w:rPr>
            <w:noProof/>
            <w:webHidden/>
          </w:rPr>
          <w:instrText xml:space="preserve"> PAGEREF _Toc65057541 \h </w:instrText>
        </w:r>
        <w:r w:rsidR="00AD4C45">
          <w:rPr>
            <w:noProof/>
            <w:webHidden/>
          </w:rPr>
        </w:r>
        <w:r w:rsidR="00AD4C45">
          <w:rPr>
            <w:noProof/>
            <w:webHidden/>
          </w:rPr>
          <w:fldChar w:fldCharType="separate"/>
        </w:r>
        <w:r w:rsidR="00402C7A">
          <w:rPr>
            <w:noProof/>
            <w:webHidden/>
          </w:rPr>
          <w:t>8</w:t>
        </w:r>
        <w:r w:rsidR="00AD4C45">
          <w:rPr>
            <w:noProof/>
            <w:webHidden/>
          </w:rPr>
          <w:fldChar w:fldCharType="end"/>
        </w:r>
      </w:hyperlink>
    </w:p>
    <w:p w14:paraId="5EE324F3" w14:textId="77777777" w:rsidR="00402C7A" w:rsidRDefault="0093619F">
      <w:pPr>
        <w:pStyle w:val="TableofFigures"/>
        <w:tabs>
          <w:tab w:val="right" w:leader="dot" w:pos="9350"/>
        </w:tabs>
        <w:rPr>
          <w:rFonts w:eastAsiaTheme="minorEastAsia"/>
          <w:noProof/>
        </w:rPr>
      </w:pPr>
      <w:hyperlink w:anchor="_Toc65057542" w:history="1">
        <w:r w:rsidR="00402C7A" w:rsidRPr="006E05B8">
          <w:rPr>
            <w:rStyle w:val="Hyperlink"/>
            <w:noProof/>
          </w:rPr>
          <w:t>Grafiku 5. Popullsia sipas gjinisë dhe NjA</w:t>
        </w:r>
        <w:r w:rsidR="00402C7A">
          <w:rPr>
            <w:noProof/>
            <w:webHidden/>
          </w:rPr>
          <w:tab/>
        </w:r>
        <w:r w:rsidR="00AD4C45">
          <w:rPr>
            <w:noProof/>
            <w:webHidden/>
          </w:rPr>
          <w:fldChar w:fldCharType="begin"/>
        </w:r>
        <w:r w:rsidR="00402C7A">
          <w:rPr>
            <w:noProof/>
            <w:webHidden/>
          </w:rPr>
          <w:instrText xml:space="preserve"> PAGEREF _Toc65057542 \h </w:instrText>
        </w:r>
        <w:r w:rsidR="00AD4C45">
          <w:rPr>
            <w:noProof/>
            <w:webHidden/>
          </w:rPr>
        </w:r>
        <w:r w:rsidR="00AD4C45">
          <w:rPr>
            <w:noProof/>
            <w:webHidden/>
          </w:rPr>
          <w:fldChar w:fldCharType="separate"/>
        </w:r>
        <w:r w:rsidR="00402C7A">
          <w:rPr>
            <w:noProof/>
            <w:webHidden/>
          </w:rPr>
          <w:t>9</w:t>
        </w:r>
        <w:r w:rsidR="00AD4C45">
          <w:rPr>
            <w:noProof/>
            <w:webHidden/>
          </w:rPr>
          <w:fldChar w:fldCharType="end"/>
        </w:r>
      </w:hyperlink>
    </w:p>
    <w:p w14:paraId="4B0D563E" w14:textId="77777777" w:rsidR="00402C7A" w:rsidRDefault="0093619F">
      <w:pPr>
        <w:pStyle w:val="TableofFigures"/>
        <w:tabs>
          <w:tab w:val="right" w:leader="dot" w:pos="9350"/>
        </w:tabs>
        <w:rPr>
          <w:rFonts w:eastAsiaTheme="minorEastAsia"/>
          <w:noProof/>
        </w:rPr>
      </w:pPr>
      <w:hyperlink w:anchor="_Toc65057543" w:history="1">
        <w:r w:rsidR="00402C7A" w:rsidRPr="006E05B8">
          <w:rPr>
            <w:rStyle w:val="Hyperlink"/>
            <w:noProof/>
          </w:rPr>
          <w:t>Grafiku 6. Dendësia e popullsisë në Bashkinë Vlorë sipas NjA</w:t>
        </w:r>
        <w:r w:rsidR="00402C7A">
          <w:rPr>
            <w:noProof/>
            <w:webHidden/>
          </w:rPr>
          <w:tab/>
        </w:r>
        <w:r w:rsidR="00AD4C45">
          <w:rPr>
            <w:noProof/>
            <w:webHidden/>
          </w:rPr>
          <w:fldChar w:fldCharType="begin"/>
        </w:r>
        <w:r w:rsidR="00402C7A">
          <w:rPr>
            <w:noProof/>
            <w:webHidden/>
          </w:rPr>
          <w:instrText xml:space="preserve"> PAGEREF _Toc65057543 \h </w:instrText>
        </w:r>
        <w:r w:rsidR="00AD4C45">
          <w:rPr>
            <w:noProof/>
            <w:webHidden/>
          </w:rPr>
        </w:r>
        <w:r w:rsidR="00AD4C45">
          <w:rPr>
            <w:noProof/>
            <w:webHidden/>
          </w:rPr>
          <w:fldChar w:fldCharType="separate"/>
        </w:r>
        <w:r w:rsidR="00402C7A">
          <w:rPr>
            <w:noProof/>
            <w:webHidden/>
          </w:rPr>
          <w:t>9</w:t>
        </w:r>
        <w:r w:rsidR="00AD4C45">
          <w:rPr>
            <w:noProof/>
            <w:webHidden/>
          </w:rPr>
          <w:fldChar w:fldCharType="end"/>
        </w:r>
      </w:hyperlink>
    </w:p>
    <w:p w14:paraId="59B26BCD" w14:textId="77777777" w:rsidR="00402C7A" w:rsidRDefault="0093619F">
      <w:pPr>
        <w:pStyle w:val="TableofFigures"/>
        <w:tabs>
          <w:tab w:val="right" w:leader="dot" w:pos="9350"/>
        </w:tabs>
        <w:rPr>
          <w:rFonts w:eastAsiaTheme="minorEastAsia"/>
          <w:noProof/>
        </w:rPr>
      </w:pPr>
      <w:hyperlink w:anchor="_Toc65057544" w:history="1">
        <w:r w:rsidR="00402C7A" w:rsidRPr="006E05B8">
          <w:rPr>
            <w:rStyle w:val="Hyperlink"/>
            <w:noProof/>
          </w:rPr>
          <w:t>Grafiku 7. Shpenzimet sipas natyr</w:t>
        </w:r>
        <w:r w:rsidR="00AC5EAB">
          <w:rPr>
            <w:rStyle w:val="Hyperlink"/>
            <w:noProof/>
          </w:rPr>
          <w:t>ë</w:t>
        </w:r>
        <w:r w:rsidR="00402C7A" w:rsidRPr="006E05B8">
          <w:rPr>
            <w:rStyle w:val="Hyperlink"/>
            <w:noProof/>
          </w:rPr>
          <w:t>s ekonomike</w:t>
        </w:r>
        <w:r w:rsidR="00402C7A">
          <w:rPr>
            <w:noProof/>
            <w:webHidden/>
          </w:rPr>
          <w:tab/>
        </w:r>
        <w:r w:rsidR="00AD4C45">
          <w:rPr>
            <w:noProof/>
            <w:webHidden/>
          </w:rPr>
          <w:fldChar w:fldCharType="begin"/>
        </w:r>
        <w:r w:rsidR="00402C7A">
          <w:rPr>
            <w:noProof/>
            <w:webHidden/>
          </w:rPr>
          <w:instrText xml:space="preserve"> PAGEREF _Toc65057544 \h </w:instrText>
        </w:r>
        <w:r w:rsidR="00AD4C45">
          <w:rPr>
            <w:noProof/>
            <w:webHidden/>
          </w:rPr>
        </w:r>
        <w:r w:rsidR="00AD4C45">
          <w:rPr>
            <w:noProof/>
            <w:webHidden/>
          </w:rPr>
          <w:fldChar w:fldCharType="separate"/>
        </w:r>
        <w:r w:rsidR="00402C7A">
          <w:rPr>
            <w:noProof/>
            <w:webHidden/>
          </w:rPr>
          <w:t>11</w:t>
        </w:r>
        <w:r w:rsidR="00AD4C45">
          <w:rPr>
            <w:noProof/>
            <w:webHidden/>
          </w:rPr>
          <w:fldChar w:fldCharType="end"/>
        </w:r>
      </w:hyperlink>
    </w:p>
    <w:p w14:paraId="2CDE8B2A" w14:textId="77777777" w:rsidR="00402C7A" w:rsidRDefault="0093619F">
      <w:pPr>
        <w:pStyle w:val="TableofFigures"/>
        <w:tabs>
          <w:tab w:val="right" w:leader="dot" w:pos="9350"/>
        </w:tabs>
        <w:rPr>
          <w:rFonts w:eastAsiaTheme="minorEastAsia"/>
          <w:noProof/>
        </w:rPr>
      </w:pPr>
      <w:hyperlink w:anchor="_Toc65057545" w:history="1">
        <w:r w:rsidR="00402C7A" w:rsidRPr="006E05B8">
          <w:rPr>
            <w:rStyle w:val="Hyperlink"/>
            <w:noProof/>
          </w:rPr>
          <w:t>Grafiku 8. T</w:t>
        </w:r>
        <w:r w:rsidR="00AC5EAB">
          <w:rPr>
            <w:rStyle w:val="Hyperlink"/>
            <w:noProof/>
          </w:rPr>
          <w:t>ë</w:t>
        </w:r>
        <w:r w:rsidR="00402C7A" w:rsidRPr="006E05B8">
          <w:rPr>
            <w:rStyle w:val="Hyperlink"/>
            <w:noProof/>
          </w:rPr>
          <w:t xml:space="preserve"> ardhura t</w:t>
        </w:r>
        <w:r w:rsidR="00AC5EAB">
          <w:rPr>
            <w:rStyle w:val="Hyperlink"/>
            <w:noProof/>
          </w:rPr>
          <w:t>ë</w:t>
        </w:r>
        <w:r w:rsidR="00402C7A" w:rsidRPr="006E05B8">
          <w:rPr>
            <w:rStyle w:val="Hyperlink"/>
            <w:noProof/>
          </w:rPr>
          <w:t xml:space="preserve"> disponueshme n</w:t>
        </w:r>
        <w:r w:rsidR="00AC5EAB">
          <w:rPr>
            <w:rStyle w:val="Hyperlink"/>
            <w:noProof/>
          </w:rPr>
          <w:t>ë</w:t>
        </w:r>
        <w:r w:rsidR="00402C7A" w:rsidRPr="006E05B8">
          <w:rPr>
            <w:rStyle w:val="Hyperlink"/>
            <w:noProof/>
          </w:rPr>
          <w:t xml:space="preserve"> lek</w:t>
        </w:r>
        <w:r w:rsidR="00AC5EAB">
          <w:rPr>
            <w:rStyle w:val="Hyperlink"/>
            <w:noProof/>
          </w:rPr>
          <w:t>ë</w:t>
        </w:r>
        <w:r w:rsidR="00402C7A" w:rsidRPr="006E05B8">
          <w:rPr>
            <w:rStyle w:val="Hyperlink"/>
            <w:noProof/>
          </w:rPr>
          <w:t xml:space="preserve"> p</w:t>
        </w:r>
        <w:r w:rsidR="00AC5EAB">
          <w:rPr>
            <w:rStyle w:val="Hyperlink"/>
            <w:noProof/>
          </w:rPr>
          <w:t>ë</w:t>
        </w:r>
        <w:r w:rsidR="00402C7A" w:rsidRPr="006E05B8">
          <w:rPr>
            <w:rStyle w:val="Hyperlink"/>
            <w:noProof/>
          </w:rPr>
          <w:t>r banor</w:t>
        </w:r>
        <w:r w:rsidR="00AC5EAB">
          <w:rPr>
            <w:rStyle w:val="Hyperlink"/>
            <w:noProof/>
          </w:rPr>
          <w:t>ë</w:t>
        </w:r>
        <w:r w:rsidR="00402C7A">
          <w:rPr>
            <w:noProof/>
            <w:webHidden/>
          </w:rPr>
          <w:tab/>
        </w:r>
        <w:r w:rsidR="00AD4C45">
          <w:rPr>
            <w:noProof/>
            <w:webHidden/>
          </w:rPr>
          <w:fldChar w:fldCharType="begin"/>
        </w:r>
        <w:r w:rsidR="00402C7A">
          <w:rPr>
            <w:noProof/>
            <w:webHidden/>
          </w:rPr>
          <w:instrText xml:space="preserve"> PAGEREF _Toc65057545 \h </w:instrText>
        </w:r>
        <w:r w:rsidR="00AD4C45">
          <w:rPr>
            <w:noProof/>
            <w:webHidden/>
          </w:rPr>
        </w:r>
        <w:r w:rsidR="00AD4C45">
          <w:rPr>
            <w:noProof/>
            <w:webHidden/>
          </w:rPr>
          <w:fldChar w:fldCharType="separate"/>
        </w:r>
        <w:r w:rsidR="00402C7A">
          <w:rPr>
            <w:noProof/>
            <w:webHidden/>
          </w:rPr>
          <w:t>12</w:t>
        </w:r>
        <w:r w:rsidR="00AD4C45">
          <w:rPr>
            <w:noProof/>
            <w:webHidden/>
          </w:rPr>
          <w:fldChar w:fldCharType="end"/>
        </w:r>
      </w:hyperlink>
    </w:p>
    <w:p w14:paraId="708D8F1D" w14:textId="77777777" w:rsidR="00402C7A" w:rsidRDefault="0093619F">
      <w:pPr>
        <w:pStyle w:val="TableofFigures"/>
        <w:tabs>
          <w:tab w:val="right" w:leader="dot" w:pos="9350"/>
        </w:tabs>
        <w:rPr>
          <w:rFonts w:eastAsiaTheme="minorEastAsia"/>
          <w:noProof/>
        </w:rPr>
      </w:pPr>
      <w:hyperlink w:anchor="_Toc65057546" w:history="1">
        <w:r w:rsidR="00402C7A" w:rsidRPr="006E05B8">
          <w:rPr>
            <w:rStyle w:val="Hyperlink"/>
            <w:noProof/>
          </w:rPr>
          <w:t>Grafiku 9. Ndërtesat për qëllime banimi sipas bashkisë/komunës dhe periudhës së ndërtimit</w:t>
        </w:r>
        <w:r w:rsidR="00402C7A">
          <w:rPr>
            <w:noProof/>
            <w:webHidden/>
          </w:rPr>
          <w:tab/>
        </w:r>
        <w:r w:rsidR="00AD4C45">
          <w:rPr>
            <w:noProof/>
            <w:webHidden/>
          </w:rPr>
          <w:fldChar w:fldCharType="begin"/>
        </w:r>
        <w:r w:rsidR="00402C7A">
          <w:rPr>
            <w:noProof/>
            <w:webHidden/>
          </w:rPr>
          <w:instrText xml:space="preserve"> PAGEREF _Toc65057546 \h </w:instrText>
        </w:r>
        <w:r w:rsidR="00AD4C45">
          <w:rPr>
            <w:noProof/>
            <w:webHidden/>
          </w:rPr>
        </w:r>
        <w:r w:rsidR="00AD4C45">
          <w:rPr>
            <w:noProof/>
            <w:webHidden/>
          </w:rPr>
          <w:fldChar w:fldCharType="separate"/>
        </w:r>
        <w:r w:rsidR="00402C7A">
          <w:rPr>
            <w:noProof/>
            <w:webHidden/>
          </w:rPr>
          <w:t>18</w:t>
        </w:r>
        <w:r w:rsidR="00AD4C45">
          <w:rPr>
            <w:noProof/>
            <w:webHidden/>
          </w:rPr>
          <w:fldChar w:fldCharType="end"/>
        </w:r>
      </w:hyperlink>
    </w:p>
    <w:p w14:paraId="01B848F8" w14:textId="77777777" w:rsidR="00402C7A" w:rsidRDefault="0093619F">
      <w:pPr>
        <w:pStyle w:val="TableofFigures"/>
        <w:tabs>
          <w:tab w:val="right" w:leader="dot" w:pos="9350"/>
        </w:tabs>
        <w:rPr>
          <w:rFonts w:eastAsiaTheme="minorEastAsia"/>
          <w:noProof/>
        </w:rPr>
      </w:pPr>
      <w:hyperlink w:anchor="_Toc65057547" w:history="1">
        <w:r w:rsidR="00402C7A" w:rsidRPr="006E05B8">
          <w:rPr>
            <w:rStyle w:val="Hyperlink"/>
            <w:noProof/>
          </w:rPr>
          <w:t>Grafiku 10. Lloji i kushtev të strehimit për banesat e familjeve Rom dhe Egjiptiane</w:t>
        </w:r>
        <w:r w:rsidR="00402C7A">
          <w:rPr>
            <w:noProof/>
            <w:webHidden/>
          </w:rPr>
          <w:tab/>
        </w:r>
        <w:r w:rsidR="00AD4C45">
          <w:rPr>
            <w:noProof/>
            <w:webHidden/>
          </w:rPr>
          <w:fldChar w:fldCharType="begin"/>
        </w:r>
        <w:r w:rsidR="00402C7A">
          <w:rPr>
            <w:noProof/>
            <w:webHidden/>
          </w:rPr>
          <w:instrText xml:space="preserve"> PAGEREF _Toc65057547 \h </w:instrText>
        </w:r>
        <w:r w:rsidR="00AD4C45">
          <w:rPr>
            <w:noProof/>
            <w:webHidden/>
          </w:rPr>
        </w:r>
        <w:r w:rsidR="00AD4C45">
          <w:rPr>
            <w:noProof/>
            <w:webHidden/>
          </w:rPr>
          <w:fldChar w:fldCharType="separate"/>
        </w:r>
        <w:r w:rsidR="00402C7A">
          <w:rPr>
            <w:noProof/>
            <w:webHidden/>
          </w:rPr>
          <w:t>19</w:t>
        </w:r>
        <w:r w:rsidR="00AD4C45">
          <w:rPr>
            <w:noProof/>
            <w:webHidden/>
          </w:rPr>
          <w:fldChar w:fldCharType="end"/>
        </w:r>
      </w:hyperlink>
    </w:p>
    <w:p w14:paraId="15D40845" w14:textId="77777777" w:rsidR="00402C7A" w:rsidRDefault="0093619F">
      <w:pPr>
        <w:pStyle w:val="TableofFigures"/>
        <w:tabs>
          <w:tab w:val="right" w:leader="dot" w:pos="9350"/>
        </w:tabs>
        <w:rPr>
          <w:rFonts w:eastAsiaTheme="minorEastAsia"/>
          <w:noProof/>
        </w:rPr>
      </w:pPr>
      <w:hyperlink w:anchor="_Toc65057548" w:history="1">
        <w:r w:rsidR="00402C7A" w:rsidRPr="006E05B8">
          <w:rPr>
            <w:rStyle w:val="Hyperlink"/>
            <w:noProof/>
          </w:rPr>
          <w:t>Grafiku 11. Të Ardhurat dhe Shpenzimet për Strehimin Social në Bashkinë Vlorë 2017-2020</w:t>
        </w:r>
        <w:r w:rsidR="00402C7A">
          <w:rPr>
            <w:noProof/>
            <w:webHidden/>
          </w:rPr>
          <w:tab/>
        </w:r>
        <w:r w:rsidR="00AD4C45">
          <w:rPr>
            <w:noProof/>
            <w:webHidden/>
          </w:rPr>
          <w:fldChar w:fldCharType="begin"/>
        </w:r>
        <w:r w:rsidR="00402C7A">
          <w:rPr>
            <w:noProof/>
            <w:webHidden/>
          </w:rPr>
          <w:instrText xml:space="preserve"> PAGEREF _Toc65057548 \h </w:instrText>
        </w:r>
        <w:r w:rsidR="00AD4C45">
          <w:rPr>
            <w:noProof/>
            <w:webHidden/>
          </w:rPr>
        </w:r>
        <w:r w:rsidR="00AD4C45">
          <w:rPr>
            <w:noProof/>
            <w:webHidden/>
          </w:rPr>
          <w:fldChar w:fldCharType="separate"/>
        </w:r>
        <w:r w:rsidR="00402C7A">
          <w:rPr>
            <w:noProof/>
            <w:webHidden/>
          </w:rPr>
          <w:t>21</w:t>
        </w:r>
        <w:r w:rsidR="00AD4C45">
          <w:rPr>
            <w:noProof/>
            <w:webHidden/>
          </w:rPr>
          <w:fldChar w:fldCharType="end"/>
        </w:r>
      </w:hyperlink>
    </w:p>
    <w:p w14:paraId="024DFF10" w14:textId="77777777" w:rsidR="00402C7A" w:rsidRDefault="0093619F">
      <w:pPr>
        <w:pStyle w:val="TableofFigures"/>
        <w:tabs>
          <w:tab w:val="right" w:leader="dot" w:pos="9350"/>
        </w:tabs>
        <w:rPr>
          <w:rFonts w:eastAsiaTheme="minorEastAsia"/>
          <w:noProof/>
        </w:rPr>
      </w:pPr>
      <w:hyperlink w:anchor="_Toc65057549" w:history="1">
        <w:r w:rsidR="00402C7A" w:rsidRPr="006E05B8">
          <w:rPr>
            <w:rStyle w:val="Hyperlink"/>
            <w:noProof/>
          </w:rPr>
          <w:t>Grafiku 12. Përfitues për Programet e Strehimit 2017-2020</w:t>
        </w:r>
        <w:r w:rsidR="00402C7A">
          <w:rPr>
            <w:noProof/>
            <w:webHidden/>
          </w:rPr>
          <w:tab/>
        </w:r>
        <w:r w:rsidR="00AD4C45">
          <w:rPr>
            <w:noProof/>
            <w:webHidden/>
          </w:rPr>
          <w:fldChar w:fldCharType="begin"/>
        </w:r>
        <w:r w:rsidR="00402C7A">
          <w:rPr>
            <w:noProof/>
            <w:webHidden/>
          </w:rPr>
          <w:instrText xml:space="preserve"> PAGEREF _Toc65057549 \h </w:instrText>
        </w:r>
        <w:r w:rsidR="00AD4C45">
          <w:rPr>
            <w:noProof/>
            <w:webHidden/>
          </w:rPr>
        </w:r>
        <w:r w:rsidR="00AD4C45">
          <w:rPr>
            <w:noProof/>
            <w:webHidden/>
          </w:rPr>
          <w:fldChar w:fldCharType="separate"/>
        </w:r>
        <w:r w:rsidR="00402C7A">
          <w:rPr>
            <w:noProof/>
            <w:webHidden/>
          </w:rPr>
          <w:t>22</w:t>
        </w:r>
        <w:r w:rsidR="00AD4C45">
          <w:rPr>
            <w:noProof/>
            <w:webHidden/>
          </w:rPr>
          <w:fldChar w:fldCharType="end"/>
        </w:r>
      </w:hyperlink>
    </w:p>
    <w:p w14:paraId="053EB194" w14:textId="77777777" w:rsidR="00402C7A" w:rsidRDefault="0093619F">
      <w:pPr>
        <w:pStyle w:val="TableofFigures"/>
        <w:tabs>
          <w:tab w:val="right" w:leader="dot" w:pos="9350"/>
        </w:tabs>
        <w:rPr>
          <w:rFonts w:eastAsiaTheme="minorEastAsia"/>
          <w:noProof/>
        </w:rPr>
      </w:pPr>
      <w:hyperlink w:anchor="_Toc65057550" w:history="1">
        <w:r w:rsidR="00402C7A" w:rsidRPr="006E05B8">
          <w:rPr>
            <w:rStyle w:val="Hyperlink"/>
            <w:noProof/>
          </w:rPr>
          <w:t>Grafiku 13. Raporti nd</w:t>
        </w:r>
        <w:r w:rsidR="00AC5EAB">
          <w:rPr>
            <w:rStyle w:val="Hyperlink"/>
            <w:noProof/>
          </w:rPr>
          <w:t>ë</w:t>
        </w:r>
        <w:r w:rsidR="00402C7A" w:rsidRPr="006E05B8">
          <w:rPr>
            <w:rStyle w:val="Hyperlink"/>
            <w:noProof/>
          </w:rPr>
          <w:t>rmjet aplikuesve dhe p</w:t>
        </w:r>
        <w:r w:rsidR="00AC5EAB">
          <w:rPr>
            <w:rStyle w:val="Hyperlink"/>
            <w:noProof/>
          </w:rPr>
          <w:t>ë</w:t>
        </w:r>
        <w:r w:rsidR="00402C7A" w:rsidRPr="006E05B8">
          <w:rPr>
            <w:rStyle w:val="Hyperlink"/>
            <w:noProof/>
          </w:rPr>
          <w:t>rfituesve n</w:t>
        </w:r>
        <w:r w:rsidR="00AC5EAB">
          <w:rPr>
            <w:rStyle w:val="Hyperlink"/>
            <w:noProof/>
          </w:rPr>
          <w:t>ë</w:t>
        </w:r>
        <w:r w:rsidR="00402C7A" w:rsidRPr="006E05B8">
          <w:rPr>
            <w:rStyle w:val="Hyperlink"/>
            <w:noProof/>
          </w:rPr>
          <w:t xml:space="preserve"> programet e strehimit n</w:t>
        </w:r>
        <w:r w:rsidR="00AC5EAB">
          <w:rPr>
            <w:rStyle w:val="Hyperlink"/>
            <w:noProof/>
          </w:rPr>
          <w:t>ë</w:t>
        </w:r>
        <w:r w:rsidR="00402C7A" w:rsidRPr="006E05B8">
          <w:rPr>
            <w:rStyle w:val="Hyperlink"/>
            <w:noProof/>
          </w:rPr>
          <w:t xml:space="preserve"> bashkin</w:t>
        </w:r>
        <w:r w:rsidR="00AC5EAB">
          <w:rPr>
            <w:rStyle w:val="Hyperlink"/>
            <w:noProof/>
          </w:rPr>
          <w:t>ë</w:t>
        </w:r>
        <w:r w:rsidR="00402C7A" w:rsidRPr="006E05B8">
          <w:rPr>
            <w:rStyle w:val="Hyperlink"/>
            <w:noProof/>
          </w:rPr>
          <w:t xml:space="preserve"> Vlor</w:t>
        </w:r>
        <w:r w:rsidR="00AC5EAB">
          <w:rPr>
            <w:rStyle w:val="Hyperlink"/>
            <w:noProof/>
          </w:rPr>
          <w:t>ë</w:t>
        </w:r>
        <w:r w:rsidR="00402C7A">
          <w:rPr>
            <w:noProof/>
            <w:webHidden/>
          </w:rPr>
          <w:tab/>
        </w:r>
        <w:r w:rsidR="00AD4C45">
          <w:rPr>
            <w:noProof/>
            <w:webHidden/>
          </w:rPr>
          <w:fldChar w:fldCharType="begin"/>
        </w:r>
        <w:r w:rsidR="00402C7A">
          <w:rPr>
            <w:noProof/>
            <w:webHidden/>
          </w:rPr>
          <w:instrText xml:space="preserve"> PAGEREF _Toc65057550 \h </w:instrText>
        </w:r>
        <w:r w:rsidR="00AD4C45">
          <w:rPr>
            <w:noProof/>
            <w:webHidden/>
          </w:rPr>
        </w:r>
        <w:r w:rsidR="00AD4C45">
          <w:rPr>
            <w:noProof/>
            <w:webHidden/>
          </w:rPr>
          <w:fldChar w:fldCharType="separate"/>
        </w:r>
        <w:r w:rsidR="00402C7A">
          <w:rPr>
            <w:noProof/>
            <w:webHidden/>
          </w:rPr>
          <w:t>23</w:t>
        </w:r>
        <w:r w:rsidR="00AD4C45">
          <w:rPr>
            <w:noProof/>
            <w:webHidden/>
          </w:rPr>
          <w:fldChar w:fldCharType="end"/>
        </w:r>
      </w:hyperlink>
    </w:p>
    <w:p w14:paraId="512F270D" w14:textId="77777777" w:rsidR="00402C7A" w:rsidRDefault="00AD4C45" w:rsidP="00402C7A">
      <w:r>
        <w:fldChar w:fldCharType="end"/>
      </w:r>
    </w:p>
    <w:p w14:paraId="18F9F59B" w14:textId="77777777" w:rsidR="00402C7A" w:rsidRDefault="00402C7A" w:rsidP="00402C7A"/>
    <w:p w14:paraId="48500856" w14:textId="77777777" w:rsidR="00402C7A" w:rsidRDefault="00402C7A" w:rsidP="00402C7A"/>
    <w:p w14:paraId="415C9A97" w14:textId="77777777" w:rsidR="00402C7A" w:rsidRDefault="00402C7A" w:rsidP="00402C7A"/>
    <w:p w14:paraId="18A37A69" w14:textId="77777777" w:rsidR="00402C7A" w:rsidRDefault="00402C7A" w:rsidP="00402C7A"/>
    <w:p w14:paraId="529BC2AB" w14:textId="77777777" w:rsidR="00402C7A" w:rsidRDefault="00402C7A" w:rsidP="00402C7A"/>
    <w:p w14:paraId="3C8800A0" w14:textId="77777777" w:rsidR="00402C7A" w:rsidRDefault="00402C7A" w:rsidP="00402C7A"/>
    <w:p w14:paraId="488CC02F" w14:textId="77777777" w:rsidR="002D7860" w:rsidRDefault="002D7860" w:rsidP="00402C7A"/>
    <w:p w14:paraId="5AB59E8B" w14:textId="77777777" w:rsidR="002D7860" w:rsidRDefault="002D7860" w:rsidP="00402C7A"/>
    <w:p w14:paraId="049021AD" w14:textId="77777777" w:rsidR="002D7860" w:rsidRDefault="002D7860" w:rsidP="00402C7A"/>
    <w:p w14:paraId="2868A1E5" w14:textId="77777777" w:rsidR="002D7860" w:rsidRDefault="002D7860" w:rsidP="00402C7A"/>
    <w:p w14:paraId="5117A2EF" w14:textId="77777777" w:rsidR="00AB757C" w:rsidRDefault="00E04FB3" w:rsidP="00E04FB3">
      <w:pPr>
        <w:jc w:val="both"/>
      </w:pPr>
      <w:proofErr w:type="gramStart"/>
      <w:r>
        <w:lastRenderedPageBreak/>
        <w:t>Ky</w:t>
      </w:r>
      <w:proofErr w:type="gramEnd"/>
      <w:r>
        <w:t xml:space="preserve"> dokument është realizuar nga Bashkia Vlorë</w:t>
      </w:r>
      <w:r w:rsidRPr="009C5A48">
        <w:t xml:space="preserve"> me mbështetjen e UNDP, programi “Leave no one behind/ Askush të mos mbetet pas”. </w:t>
      </w:r>
      <w:r w:rsidR="00AB757C">
        <w:t xml:space="preserve">Programi 5-vjeçar i strehimit është hartuar në kuadër të projektit “Mbështetje e Ministrisë së Financave dhe Ekonomisë për Rishikimin e Strategjisë së Strehimit Social 2016-2025, dhe hartimin e 3 planeve lokale të strehimit social”, </w:t>
      </w:r>
      <w:r w:rsidR="00AB757C" w:rsidRPr="009C5A48">
        <w:t>zbatuar nga MetroPOLIS dhe Co-PLAN, Instituti për Zhvillimin e Habitatit</w:t>
      </w:r>
      <w:r w:rsidR="00AB757C">
        <w:t>.</w:t>
      </w:r>
    </w:p>
    <w:p w14:paraId="12D29560" w14:textId="77777777" w:rsidR="00E04FB3" w:rsidRDefault="00E04FB3" w:rsidP="00E04FB3">
      <w:pPr>
        <w:jc w:val="both"/>
      </w:pPr>
      <w:r w:rsidRPr="009C5A48">
        <w:t xml:space="preserve">Në kuadër të këtij procesi, </w:t>
      </w:r>
      <w:r>
        <w:t>u</w:t>
      </w:r>
      <w:r w:rsidRPr="009C5A48">
        <w:t xml:space="preserve"> mbështeten </w:t>
      </w:r>
      <w:r>
        <w:t>katër</w:t>
      </w:r>
      <w:r w:rsidRPr="009C5A48">
        <w:t xml:space="preserve"> bashki pilot, përkatësisht Përmet,</w:t>
      </w:r>
      <w:r>
        <w:t xml:space="preserve"> Korçë,</w:t>
      </w:r>
      <w:r w:rsidRPr="009C5A48">
        <w:t xml:space="preserve"> Vau Dejës dhe Vlorë, për të hartuar programet e tyre 5-vjecare të strehimit (plane vendore të strehimit social), referuar ligjit 22/2018 ‘Për strehimin social’.</w:t>
      </w:r>
    </w:p>
    <w:p w14:paraId="33B94297" w14:textId="77777777" w:rsidR="00E04FB3" w:rsidRDefault="00E04FB3" w:rsidP="00E04FB3"/>
    <w:p w14:paraId="653C75F7" w14:textId="77777777" w:rsidR="00E04FB3" w:rsidRDefault="00E04FB3" w:rsidP="00E04FB3">
      <w:pPr>
        <w:ind w:left="4320" w:hanging="4320"/>
      </w:pPr>
      <w:r w:rsidRPr="007F543F">
        <w:rPr>
          <w:b/>
        </w:rPr>
        <w:t>Grupi i Punës MetroPOLIS &amp; Co-PLAN</w:t>
      </w:r>
      <w:r>
        <w:t xml:space="preserve"> </w:t>
      </w:r>
      <w:r>
        <w:tab/>
        <w:t xml:space="preserve">Rudina Toto, Ledio Allkja, </w:t>
      </w:r>
      <w:r w:rsidR="00B64762">
        <w:t>Imeldi Sokoli, Rea Muka,</w:t>
      </w:r>
      <w:r>
        <w:t xml:space="preserve"> Kejt Dhrami,</w:t>
      </w:r>
      <w:r w:rsidR="0036425E">
        <w:t xml:space="preserve"> Esmerina Hidri,</w:t>
      </w:r>
      <w:r>
        <w:t xml:space="preserve"> Gerti Delli, Merita Toska</w:t>
      </w:r>
    </w:p>
    <w:p w14:paraId="5B868023" w14:textId="77777777" w:rsidR="00E04FB3" w:rsidRDefault="00E04FB3" w:rsidP="00E04FB3">
      <w:pPr>
        <w:ind w:left="4320" w:hanging="4320"/>
      </w:pPr>
    </w:p>
    <w:p w14:paraId="51EE9EC6" w14:textId="77777777" w:rsidR="00E04FB3" w:rsidRDefault="00E04FB3" w:rsidP="00E04FB3">
      <w:pPr>
        <w:ind w:left="4320" w:hanging="4320"/>
      </w:pPr>
      <w:r w:rsidRPr="007F543F">
        <w:rPr>
          <w:b/>
        </w:rPr>
        <w:t>Grup i Punës Bashkia V</w:t>
      </w:r>
      <w:r w:rsidR="006963D4">
        <w:rPr>
          <w:b/>
        </w:rPr>
        <w:t>lorë</w:t>
      </w:r>
      <w:r>
        <w:tab/>
      </w:r>
      <w:r w:rsidR="0036425E">
        <w:t>Fatjon Devellaj, Jurgen Collaku, Drita Mustafai</w:t>
      </w:r>
    </w:p>
    <w:p w14:paraId="4A4DE686" w14:textId="77777777" w:rsidR="00E04FB3" w:rsidRDefault="00E04FB3" w:rsidP="00E04FB3">
      <w:pPr>
        <w:ind w:left="4320" w:hanging="4320"/>
      </w:pPr>
    </w:p>
    <w:p w14:paraId="29917F4B" w14:textId="77777777" w:rsidR="00E04FB3" w:rsidRDefault="00E04FB3" w:rsidP="00E04FB3">
      <w:pPr>
        <w:ind w:left="4320" w:hanging="4320"/>
        <w:rPr>
          <w:b/>
        </w:rPr>
      </w:pPr>
      <w:r w:rsidRPr="007F543F">
        <w:rPr>
          <w:b/>
        </w:rPr>
        <w:t xml:space="preserve">Mbështetur nga </w:t>
      </w:r>
    </w:p>
    <w:p w14:paraId="4DCD2734" w14:textId="77777777" w:rsidR="00E04FB3" w:rsidRDefault="00E04FB3" w:rsidP="00E04FB3">
      <w:pPr>
        <w:ind w:left="4320" w:hanging="4320"/>
      </w:pPr>
      <w:r w:rsidRPr="007F543F">
        <w:rPr>
          <w:b/>
        </w:rPr>
        <w:t>Ministria e Financave dhe Ekononimisë</w:t>
      </w:r>
      <w:r>
        <w:t xml:space="preserve">               Doris Andoni, Boriana Hasanllari, Visiana Shamo </w:t>
      </w:r>
    </w:p>
    <w:p w14:paraId="5265D041" w14:textId="77777777" w:rsidR="00E04FB3" w:rsidRPr="007F543F" w:rsidRDefault="00E04FB3" w:rsidP="00E04FB3">
      <w:pPr>
        <w:rPr>
          <w:b/>
        </w:rPr>
      </w:pPr>
      <w:r w:rsidRPr="007F543F">
        <w:rPr>
          <w:b/>
        </w:rPr>
        <w:t>Drejtoria e Strehimit</w:t>
      </w:r>
    </w:p>
    <w:p w14:paraId="26F329B4" w14:textId="77777777" w:rsidR="00E04FB3" w:rsidRDefault="00E04FB3" w:rsidP="00E04FB3"/>
    <w:p w14:paraId="59939AEE" w14:textId="77777777" w:rsidR="00E04FB3" w:rsidRDefault="00E04FB3" w:rsidP="00E04FB3">
      <w:r w:rsidRPr="007F543F">
        <w:rPr>
          <w:b/>
        </w:rPr>
        <w:t>Mbështetur nga UNDP, “Leave no on behind”</w:t>
      </w:r>
      <w:r>
        <w:t xml:space="preserve"> </w:t>
      </w:r>
      <w:r w:rsidR="00AC4BF9">
        <w:t xml:space="preserve"> </w:t>
      </w:r>
      <w:r>
        <w:t xml:space="preserve">  Anduena Shkurti</w:t>
      </w:r>
    </w:p>
    <w:p w14:paraId="0EAB93AD" w14:textId="77777777" w:rsidR="00E04FB3" w:rsidRDefault="00E04FB3" w:rsidP="00E04FB3"/>
    <w:p w14:paraId="674D06F2" w14:textId="77777777" w:rsidR="00E04FB3" w:rsidRDefault="00E04FB3" w:rsidP="00402C7A"/>
    <w:p w14:paraId="11106D79" w14:textId="77777777" w:rsidR="00E04FB3" w:rsidRDefault="00E04FB3" w:rsidP="00402C7A"/>
    <w:p w14:paraId="3E448297" w14:textId="77777777" w:rsidR="00E04FB3" w:rsidRDefault="00E04FB3" w:rsidP="00402C7A"/>
    <w:p w14:paraId="6552A735" w14:textId="77777777" w:rsidR="00E04FB3" w:rsidRDefault="00E04FB3" w:rsidP="00402C7A"/>
    <w:p w14:paraId="2EE5799E" w14:textId="77777777" w:rsidR="00E04FB3" w:rsidRDefault="00E04FB3" w:rsidP="00402C7A"/>
    <w:p w14:paraId="34776250" w14:textId="77777777" w:rsidR="00E04FB3" w:rsidRDefault="00E04FB3" w:rsidP="00402C7A"/>
    <w:p w14:paraId="63036E94" w14:textId="77777777" w:rsidR="00E04FB3" w:rsidRDefault="00E04FB3" w:rsidP="00402C7A"/>
    <w:p w14:paraId="15B6039A" w14:textId="77777777" w:rsidR="00AB757C" w:rsidRDefault="00AB757C" w:rsidP="00A17FFE">
      <w:pPr>
        <w:pStyle w:val="Heading1"/>
        <w:jc w:val="both"/>
        <w:rPr>
          <w:color w:val="002060"/>
        </w:rPr>
      </w:pPr>
    </w:p>
    <w:p w14:paraId="02B4EAA3" w14:textId="77777777" w:rsidR="00402565" w:rsidRDefault="00402565" w:rsidP="00AB757C">
      <w:pPr>
        <w:pStyle w:val="Heading1"/>
        <w:numPr>
          <w:ilvl w:val="0"/>
          <w:numId w:val="20"/>
        </w:numPr>
        <w:jc w:val="both"/>
        <w:rPr>
          <w:b w:val="0"/>
          <w:color w:val="002060"/>
        </w:rPr>
      </w:pPr>
      <w:bookmarkStart w:id="0" w:name="_Toc67663764"/>
      <w:r w:rsidRPr="004A4805">
        <w:rPr>
          <w:color w:val="002060"/>
        </w:rPr>
        <w:t>HYRJE</w:t>
      </w:r>
      <w:bookmarkEnd w:id="0"/>
    </w:p>
    <w:p w14:paraId="719A31D3" w14:textId="77777777" w:rsidR="00BA6ACE" w:rsidRPr="002C4B4D" w:rsidRDefault="00BA6ACE" w:rsidP="00B173C7">
      <w:pPr>
        <w:spacing w:before="120" w:after="120" w:line="240" w:lineRule="auto"/>
        <w:jc w:val="both"/>
      </w:pPr>
      <w:r w:rsidRPr="002C4B4D">
        <w:t>Bashkia e re e Vlor</w:t>
      </w:r>
      <w:r w:rsidR="002C4B4D" w:rsidRPr="002C4B4D">
        <w:t>ë</w:t>
      </w:r>
      <w:r w:rsidRPr="002C4B4D">
        <w:t>s, p</w:t>
      </w:r>
      <w:r w:rsidR="002C4B4D" w:rsidRPr="002C4B4D">
        <w:t>ë</w:t>
      </w:r>
      <w:r w:rsidRPr="002C4B4D">
        <w:t>rb</w:t>
      </w:r>
      <w:r w:rsidR="002C4B4D" w:rsidRPr="002C4B4D">
        <w:t>ë</w:t>
      </w:r>
      <w:r w:rsidRPr="002C4B4D">
        <w:t>het nga pes</w:t>
      </w:r>
      <w:r w:rsidR="002C4B4D" w:rsidRPr="002C4B4D">
        <w:t>ë</w:t>
      </w:r>
      <w:r w:rsidRPr="002C4B4D">
        <w:t xml:space="preserve"> nj</w:t>
      </w:r>
      <w:r w:rsidR="002C4B4D" w:rsidRPr="002C4B4D">
        <w:t>ë</w:t>
      </w:r>
      <w:r w:rsidRPr="002C4B4D">
        <w:t>si administrative: Vlor</w:t>
      </w:r>
      <w:r w:rsidR="002C4B4D" w:rsidRPr="002C4B4D">
        <w:t>ë</w:t>
      </w:r>
      <w:r w:rsidRPr="002C4B4D">
        <w:t>, Qend</w:t>
      </w:r>
      <w:r w:rsidR="002C4B4D" w:rsidRPr="002C4B4D">
        <w:t>ë</w:t>
      </w:r>
      <w:r w:rsidRPr="002C4B4D">
        <w:t>r, Novosel</w:t>
      </w:r>
      <w:r w:rsidR="002C4B4D" w:rsidRPr="002C4B4D">
        <w:t>ë</w:t>
      </w:r>
      <w:r w:rsidRPr="002C4B4D">
        <w:t>, Orikum dhe Shushic</w:t>
      </w:r>
      <w:r w:rsidR="002C4B4D" w:rsidRPr="002C4B4D">
        <w:t>ë</w:t>
      </w:r>
      <w:r w:rsidRPr="002C4B4D">
        <w:t>. Bashkia e Vlor</w:t>
      </w:r>
      <w:r w:rsidR="002C4B4D" w:rsidRPr="002C4B4D">
        <w:t>ë</w:t>
      </w:r>
      <w:r w:rsidRPr="002C4B4D">
        <w:t>s</w:t>
      </w:r>
      <w:r w:rsidR="00AB757C">
        <w:t>. K</w:t>
      </w:r>
      <w:r w:rsidRPr="002C4B4D">
        <w:t>ufizohet n</w:t>
      </w:r>
      <w:r w:rsidR="002C4B4D" w:rsidRPr="002C4B4D">
        <w:t>ë</w:t>
      </w:r>
      <w:r w:rsidRPr="002C4B4D">
        <w:t xml:space="preserve"> veri nga Ba</w:t>
      </w:r>
      <w:r w:rsidR="00255481">
        <w:t>s</w:t>
      </w:r>
      <w:r w:rsidRPr="002C4B4D">
        <w:t>hkia Fier, n</w:t>
      </w:r>
      <w:r w:rsidR="002C4B4D" w:rsidRPr="002C4B4D">
        <w:t>ë</w:t>
      </w:r>
      <w:r w:rsidRPr="002C4B4D">
        <w:t xml:space="preserve"> </w:t>
      </w:r>
      <w:r w:rsidR="00B130F2" w:rsidRPr="002C4B4D">
        <w:t>lindje nga Bashkia Selenic</w:t>
      </w:r>
      <w:r w:rsidR="002C4B4D" w:rsidRPr="002C4B4D">
        <w:t>ë</w:t>
      </w:r>
      <w:r w:rsidR="00B130F2" w:rsidRPr="002C4B4D">
        <w:t>, n</w:t>
      </w:r>
      <w:r w:rsidR="002C4B4D" w:rsidRPr="002C4B4D">
        <w:t>ë</w:t>
      </w:r>
      <w:r w:rsidR="00B130F2" w:rsidRPr="002C4B4D">
        <w:t xml:space="preserve"> jug nga Bashkia Himar</w:t>
      </w:r>
      <w:r w:rsidR="002C4B4D" w:rsidRPr="002C4B4D">
        <w:t>ë</w:t>
      </w:r>
      <w:r w:rsidR="00B130F2" w:rsidRPr="002C4B4D">
        <w:t xml:space="preserve"> dhe n</w:t>
      </w:r>
      <w:r w:rsidR="002C4B4D" w:rsidRPr="002C4B4D">
        <w:t>ë</w:t>
      </w:r>
      <w:r w:rsidR="00B130F2" w:rsidRPr="002C4B4D">
        <w:t xml:space="preserve"> per</w:t>
      </w:r>
      <w:r w:rsidR="002C4B4D" w:rsidRPr="002C4B4D">
        <w:t>ë</w:t>
      </w:r>
      <w:r w:rsidR="00B130F2" w:rsidRPr="002C4B4D">
        <w:t>ndim nga deti Adriatik dhe Jon.</w:t>
      </w:r>
    </w:p>
    <w:p w14:paraId="437657DA" w14:textId="77777777" w:rsidR="00B130F2" w:rsidRPr="002C4B4D" w:rsidRDefault="00B130F2" w:rsidP="00B173C7">
      <w:pPr>
        <w:spacing w:before="120" w:after="120" w:line="240" w:lineRule="auto"/>
        <w:jc w:val="both"/>
      </w:pPr>
      <w:r w:rsidRPr="002C4B4D">
        <w:t>Me nj</w:t>
      </w:r>
      <w:r w:rsidR="002C4B4D" w:rsidRPr="002C4B4D">
        <w:t>ë</w:t>
      </w:r>
      <w:r w:rsidRPr="002C4B4D">
        <w:t xml:space="preserve"> sip</w:t>
      </w:r>
      <w:r w:rsidR="002C4B4D" w:rsidRPr="002C4B4D">
        <w:t>ë</w:t>
      </w:r>
      <w:r w:rsidRPr="002C4B4D">
        <w:t>rfaqe prej 616.85 km</w:t>
      </w:r>
      <w:r w:rsidRPr="002C4B4D">
        <w:rPr>
          <w:vertAlign w:val="superscript"/>
        </w:rPr>
        <w:t>2</w:t>
      </w:r>
      <w:r w:rsidRPr="002C4B4D">
        <w:t>, kjo bashki akomodon 104,827 banor</w:t>
      </w:r>
      <w:r w:rsidR="002C4B4D" w:rsidRPr="002C4B4D">
        <w:t>ë</w:t>
      </w:r>
      <w:r w:rsidRPr="002C4B4D">
        <w:t>, pjes</w:t>
      </w:r>
      <w:r w:rsidR="002C4B4D" w:rsidRPr="002C4B4D">
        <w:t>ë</w:t>
      </w:r>
      <w:r w:rsidRPr="002C4B4D">
        <w:t xml:space="preserve"> e 29,953 familjeve sipas t</w:t>
      </w:r>
      <w:r w:rsidR="002C4B4D" w:rsidRPr="002C4B4D">
        <w:t>ë</w:t>
      </w:r>
      <w:r w:rsidRPr="002C4B4D">
        <w:t xml:space="preserve"> dh</w:t>
      </w:r>
      <w:r w:rsidR="002C4B4D" w:rsidRPr="002C4B4D">
        <w:t>ë</w:t>
      </w:r>
      <w:r w:rsidRPr="002C4B4D">
        <w:t>nave t</w:t>
      </w:r>
      <w:r w:rsidR="002C4B4D" w:rsidRPr="002C4B4D">
        <w:t>ë</w:t>
      </w:r>
      <w:r w:rsidRPr="002C4B4D">
        <w:t xml:space="preserve"> Censusit 2011 nga INSTAT. Numrin m</w:t>
      </w:r>
      <w:r w:rsidR="002C4B4D" w:rsidRPr="002C4B4D">
        <w:t>ë</w:t>
      </w:r>
      <w:r w:rsidRPr="002C4B4D">
        <w:t xml:space="preserve"> t</w:t>
      </w:r>
      <w:r w:rsidR="002C4B4D" w:rsidRPr="002C4B4D">
        <w:t>ë</w:t>
      </w:r>
      <w:r w:rsidRPr="002C4B4D">
        <w:t xml:space="preserve"> lart</w:t>
      </w:r>
      <w:r w:rsidR="002C4B4D" w:rsidRPr="002C4B4D">
        <w:t>ë</w:t>
      </w:r>
      <w:r w:rsidRPr="002C4B4D">
        <w:t xml:space="preserve"> t</w:t>
      </w:r>
      <w:r w:rsidR="002C4B4D" w:rsidRPr="002C4B4D">
        <w:t>ë</w:t>
      </w:r>
      <w:r w:rsidRPr="002C4B4D">
        <w:t xml:space="preserve"> popullsis</w:t>
      </w:r>
      <w:r w:rsidR="002C4B4D" w:rsidRPr="002C4B4D">
        <w:t>ë</w:t>
      </w:r>
      <w:r w:rsidRPr="002C4B4D">
        <w:t xml:space="preserve"> e gjejm</w:t>
      </w:r>
      <w:r w:rsidR="002C4B4D" w:rsidRPr="002C4B4D">
        <w:t>ë</w:t>
      </w:r>
      <w:r w:rsidRPr="002C4B4D">
        <w:t xml:space="preserve"> n</w:t>
      </w:r>
      <w:r w:rsidR="002C4B4D" w:rsidRPr="002C4B4D">
        <w:t>ë</w:t>
      </w:r>
      <w:r w:rsidRPr="002C4B4D">
        <w:t xml:space="preserve"> Vlor</w:t>
      </w:r>
      <w:r w:rsidR="002C4B4D" w:rsidRPr="002C4B4D">
        <w:t>ë</w:t>
      </w:r>
      <w:r w:rsidRPr="002C4B4D">
        <w:t xml:space="preserve"> (76%), m</w:t>
      </w:r>
      <w:r w:rsidR="002C4B4D" w:rsidRPr="002C4B4D">
        <w:t>ë</w:t>
      </w:r>
      <w:r w:rsidRPr="002C4B4D">
        <w:t xml:space="preserve"> pas n</w:t>
      </w:r>
      <w:r w:rsidR="002C4B4D" w:rsidRPr="002C4B4D">
        <w:t>ë</w:t>
      </w:r>
      <w:r w:rsidRPr="002C4B4D">
        <w:t xml:space="preserve"> Qend</w:t>
      </w:r>
      <w:r w:rsidR="002C4B4D" w:rsidRPr="002C4B4D">
        <w:t>ë</w:t>
      </w:r>
      <w:r w:rsidRPr="002C4B4D">
        <w:t>r dhe Novosel</w:t>
      </w:r>
      <w:r w:rsidR="002C4B4D" w:rsidRPr="002C4B4D">
        <w:t>ë</w:t>
      </w:r>
      <w:r w:rsidRPr="002C4B4D">
        <w:t xml:space="preserve"> </w:t>
      </w:r>
      <w:r w:rsidR="002C4B4D" w:rsidRPr="002C4B4D">
        <w:t>ë</w:t>
      </w:r>
      <w:r w:rsidRPr="002C4B4D">
        <w:t>sht</w:t>
      </w:r>
      <w:r w:rsidR="002C4B4D" w:rsidRPr="002C4B4D">
        <w:t>ë</w:t>
      </w:r>
      <w:r w:rsidRPr="002C4B4D">
        <w:t xml:space="preserve"> e p</w:t>
      </w:r>
      <w:r w:rsidR="002C4B4D" w:rsidRPr="002C4B4D">
        <w:t>ë</w:t>
      </w:r>
      <w:r w:rsidRPr="002C4B4D">
        <w:t>rqendruar 15% e popullsis</w:t>
      </w:r>
      <w:r w:rsidR="002C4B4D" w:rsidRPr="002C4B4D">
        <w:t>ë</w:t>
      </w:r>
      <w:r w:rsidRPr="002C4B4D">
        <w:t xml:space="preserve"> dhe s</w:t>
      </w:r>
      <w:r w:rsidR="002C4B4D" w:rsidRPr="002C4B4D">
        <w:t>ë</w:t>
      </w:r>
      <w:r w:rsidRPr="002C4B4D">
        <w:t xml:space="preserve"> fundmi n</w:t>
      </w:r>
      <w:r w:rsidR="002C4B4D" w:rsidRPr="002C4B4D">
        <w:t>ë</w:t>
      </w:r>
      <w:r w:rsidRPr="002C4B4D">
        <w:t xml:space="preserve"> Orikum dhe Shushic</w:t>
      </w:r>
      <w:r w:rsidR="002C4B4D" w:rsidRPr="002C4B4D">
        <w:t>ë</w:t>
      </w:r>
      <w:r w:rsidRPr="002C4B4D">
        <w:t xml:space="preserve"> gjejm</w:t>
      </w:r>
      <w:r w:rsidR="002C4B4D" w:rsidRPr="002C4B4D">
        <w:t>ë</w:t>
      </w:r>
      <w:r w:rsidRPr="002C4B4D">
        <w:t xml:space="preserve"> 9% t</w:t>
      </w:r>
      <w:r w:rsidR="002C4B4D" w:rsidRPr="002C4B4D">
        <w:t>ë</w:t>
      </w:r>
      <w:r w:rsidRPr="002C4B4D">
        <w:t xml:space="preserve"> popullsis</w:t>
      </w:r>
      <w:r w:rsidR="002C4B4D" w:rsidRPr="002C4B4D">
        <w:t>ë</w:t>
      </w:r>
      <w:r w:rsidRPr="002C4B4D">
        <w:t>.</w:t>
      </w:r>
    </w:p>
    <w:p w14:paraId="2E151BD7" w14:textId="77777777" w:rsidR="00B52F95" w:rsidRPr="002C4B4D" w:rsidRDefault="00B52F95" w:rsidP="00B173C7">
      <w:pPr>
        <w:spacing w:before="120" w:after="120" w:line="240" w:lineRule="auto"/>
        <w:jc w:val="both"/>
      </w:pPr>
      <w:r w:rsidRPr="002C4B4D">
        <w:t>Qendra m</w:t>
      </w:r>
      <w:r w:rsidR="002C4B4D" w:rsidRPr="002C4B4D">
        <w:t>ë</w:t>
      </w:r>
      <w:r w:rsidRPr="002C4B4D">
        <w:t xml:space="preserve"> e madhe e banimit n</w:t>
      </w:r>
      <w:r w:rsidR="002C4B4D" w:rsidRPr="002C4B4D">
        <w:t>ë</w:t>
      </w:r>
      <w:r w:rsidRPr="002C4B4D">
        <w:t xml:space="preserve"> k</w:t>
      </w:r>
      <w:r w:rsidR="002C4B4D" w:rsidRPr="002C4B4D">
        <w:t>ë</w:t>
      </w:r>
      <w:r w:rsidRPr="002C4B4D">
        <w:t>t</w:t>
      </w:r>
      <w:r w:rsidR="002C4B4D" w:rsidRPr="002C4B4D">
        <w:t>ë</w:t>
      </w:r>
      <w:r w:rsidRPr="002C4B4D">
        <w:t xml:space="preserve"> bashki </w:t>
      </w:r>
      <w:r w:rsidR="00E978BB">
        <w:t>ë</w:t>
      </w:r>
      <w:r w:rsidR="00AB757C">
        <w:t>sht</w:t>
      </w:r>
      <w:r w:rsidR="00E978BB">
        <w:t>ë</w:t>
      </w:r>
      <w:r w:rsidRPr="002C4B4D">
        <w:t xml:space="preserve"> Vlora, </w:t>
      </w:r>
      <w:r w:rsidR="00AB757C">
        <w:t>e</w:t>
      </w:r>
      <w:r w:rsidRPr="002C4B4D">
        <w:t xml:space="preserve"> kategorizuar si nj</w:t>
      </w:r>
      <w:r w:rsidR="002C4B4D" w:rsidRPr="002C4B4D">
        <w:t>ë</w:t>
      </w:r>
      <w:r w:rsidRPr="002C4B4D">
        <w:t xml:space="preserve"> qend</w:t>
      </w:r>
      <w:r w:rsidR="002C4B4D" w:rsidRPr="002C4B4D">
        <w:t>ë</w:t>
      </w:r>
      <w:r w:rsidRPr="002C4B4D">
        <w:t>r urbane e mir</w:t>
      </w:r>
      <w:r w:rsidR="002C4B4D" w:rsidRPr="002C4B4D">
        <w:t>ë</w:t>
      </w:r>
      <w:r w:rsidRPr="002C4B4D">
        <w:t>fillt</w:t>
      </w:r>
      <w:r w:rsidR="002C4B4D" w:rsidRPr="002C4B4D">
        <w:t>ë</w:t>
      </w:r>
      <w:r w:rsidR="00BF3814" w:rsidRPr="002C4B4D">
        <w:t>, ndryshe nga nj</w:t>
      </w:r>
      <w:r w:rsidR="002C4B4D" w:rsidRPr="002C4B4D">
        <w:t>ë</w:t>
      </w:r>
      <w:r w:rsidR="00BF3814" w:rsidRPr="002C4B4D">
        <w:t>sit</w:t>
      </w:r>
      <w:r w:rsidR="002C4B4D" w:rsidRPr="002C4B4D">
        <w:t>ë</w:t>
      </w:r>
      <w:r w:rsidR="00BF3814" w:rsidRPr="002C4B4D">
        <w:t xml:space="preserve"> e tjera administrative t</w:t>
      </w:r>
      <w:r w:rsidR="002C4B4D" w:rsidRPr="002C4B4D">
        <w:t>ë</w:t>
      </w:r>
      <w:r w:rsidR="00BF3814" w:rsidRPr="002C4B4D">
        <w:t xml:space="preserve"> bashkis</w:t>
      </w:r>
      <w:r w:rsidR="002C4B4D" w:rsidRPr="002C4B4D">
        <w:t>ë</w:t>
      </w:r>
      <w:r w:rsidR="00BF3814" w:rsidRPr="002C4B4D">
        <w:t xml:space="preserve"> t</w:t>
      </w:r>
      <w:r w:rsidR="002C4B4D" w:rsidRPr="002C4B4D">
        <w:t>ë</w:t>
      </w:r>
      <w:r w:rsidR="00BF3814" w:rsidRPr="002C4B4D">
        <w:t xml:space="preserve"> cilat kan</w:t>
      </w:r>
      <w:r w:rsidR="002C4B4D" w:rsidRPr="002C4B4D">
        <w:t>ë</w:t>
      </w:r>
      <w:r w:rsidR="00BF3814" w:rsidRPr="002C4B4D">
        <w:t xml:space="preserve"> kryesisht vendbanime t</w:t>
      </w:r>
      <w:r w:rsidR="002C4B4D" w:rsidRPr="002C4B4D">
        <w:t>ë</w:t>
      </w:r>
      <w:r w:rsidR="00BF3814" w:rsidRPr="002C4B4D">
        <w:t xml:space="preserve"> karakterit rural, ku jan</w:t>
      </w:r>
      <w:r w:rsidR="002C4B4D" w:rsidRPr="002C4B4D">
        <w:t>ë</w:t>
      </w:r>
      <w:r w:rsidR="00BF3814" w:rsidRPr="002C4B4D">
        <w:t xml:space="preserve"> t</w:t>
      </w:r>
      <w:r w:rsidR="002C4B4D" w:rsidRPr="002C4B4D">
        <w:t>ë</w:t>
      </w:r>
      <w:r w:rsidR="00BF3814" w:rsidRPr="002C4B4D">
        <w:t xml:space="preserve"> p</w:t>
      </w:r>
      <w:r w:rsidR="002C4B4D" w:rsidRPr="002C4B4D">
        <w:t>ë</w:t>
      </w:r>
      <w:r w:rsidR="00BF3814" w:rsidRPr="002C4B4D">
        <w:t>rqendruara tokat bujq</w:t>
      </w:r>
      <w:r w:rsidR="002C4B4D" w:rsidRPr="002C4B4D">
        <w:t>ë</w:t>
      </w:r>
      <w:r w:rsidR="00BF3814" w:rsidRPr="002C4B4D">
        <w:t>sore dhe natyrore t</w:t>
      </w:r>
      <w:r w:rsidR="002C4B4D" w:rsidRPr="002C4B4D">
        <w:t>ë</w:t>
      </w:r>
      <w:r w:rsidR="00BF3814" w:rsidRPr="002C4B4D">
        <w:t xml:space="preserve"> bashkis</w:t>
      </w:r>
      <w:r w:rsidR="002C4B4D" w:rsidRPr="002C4B4D">
        <w:t>ë</w:t>
      </w:r>
      <w:r w:rsidR="00BF3814" w:rsidRPr="002C4B4D">
        <w:t>. N</w:t>
      </w:r>
      <w:r w:rsidR="002C4B4D" w:rsidRPr="002C4B4D">
        <w:t>ë</w:t>
      </w:r>
      <w:r w:rsidR="00BF3814" w:rsidRPr="002C4B4D">
        <w:t xml:space="preserve"> t</w:t>
      </w:r>
      <w:r w:rsidR="002C4B4D" w:rsidRPr="002C4B4D">
        <w:t>ë</w:t>
      </w:r>
      <w:r w:rsidR="00BF3814" w:rsidRPr="002C4B4D">
        <w:t>r</w:t>
      </w:r>
      <w:r w:rsidR="002C4B4D" w:rsidRPr="002C4B4D">
        <w:t>ë</w:t>
      </w:r>
      <w:r w:rsidR="00BF3814" w:rsidRPr="002C4B4D">
        <w:t>si, duke p</w:t>
      </w:r>
      <w:r w:rsidR="002C4B4D" w:rsidRPr="002C4B4D">
        <w:t>ë</w:t>
      </w:r>
      <w:r w:rsidR="00BF3814" w:rsidRPr="002C4B4D">
        <w:t>rjashtuar Nj</w:t>
      </w:r>
      <w:r w:rsidR="002C4B4D" w:rsidRPr="002C4B4D">
        <w:t>ë</w:t>
      </w:r>
      <w:r w:rsidR="00BF3814" w:rsidRPr="002C4B4D">
        <w:t>sin</w:t>
      </w:r>
      <w:r w:rsidR="002C4B4D" w:rsidRPr="002C4B4D">
        <w:t>ë</w:t>
      </w:r>
      <w:r w:rsidR="00BF3814" w:rsidRPr="002C4B4D">
        <w:t xml:space="preserve"> Administrative Vlor</w:t>
      </w:r>
      <w:r w:rsidR="002C4B4D" w:rsidRPr="002C4B4D">
        <w:t>ë</w:t>
      </w:r>
      <w:r w:rsidR="00BF3814" w:rsidRPr="002C4B4D">
        <w:t xml:space="preserve"> me 19,373.6 ha tok</w:t>
      </w:r>
      <w:r w:rsidR="002C4B4D" w:rsidRPr="002C4B4D">
        <w:t>ë</w:t>
      </w:r>
      <w:r w:rsidR="00BF3814" w:rsidRPr="002C4B4D">
        <w:t xml:space="preserve"> bujq</w:t>
      </w:r>
      <w:r w:rsidR="002C4B4D" w:rsidRPr="002C4B4D">
        <w:t>ë</w:t>
      </w:r>
      <w:r w:rsidR="00BF3814" w:rsidRPr="002C4B4D">
        <w:t xml:space="preserve">sore </w:t>
      </w:r>
      <w:r w:rsidR="00BF0890" w:rsidRPr="002C4B4D">
        <w:t>dhe</w:t>
      </w:r>
      <w:r w:rsidR="00BF3814" w:rsidRPr="002C4B4D">
        <w:t xml:space="preserve"> si e tillë paraqet një sfidë për të hartuar programe që lidhen me strehimin social për shkak të disavantazheve që paraqiten nga terreni në aspektin e largësisë për të marrë shërbime të caktuara, si edhe paraqiten probleme me varfërinë dhe papunësinë. Këto disavantazhe i bëjnë Programet e Strehimit Social në Vlor</w:t>
      </w:r>
      <w:r w:rsidR="002C4B4D" w:rsidRPr="002C4B4D">
        <w:t>ë</w:t>
      </w:r>
      <w:r w:rsidR="00BF3814" w:rsidRPr="002C4B4D">
        <w:t xml:space="preserve"> një sfidë por jo të parealizueshme pasi përtej përfitimit që vjen nga strehimi si shërbim, mundësia për të mbajtur popullsinë në komunitet e tyre mund të minim</w:t>
      </w:r>
      <w:r w:rsidR="00077412">
        <w:t>i</w:t>
      </w:r>
      <w:r w:rsidR="00BF3814" w:rsidRPr="002C4B4D">
        <w:t>zojë edhe një nga problemet që shoqëria shqiptare po has, atë të migrimit. Këto sfida dhe mundësi theksojnë rëndësinë që ka hartimi i programeve sociale që mbështeten në një njohje të mirë të situatës lokale.</w:t>
      </w:r>
    </w:p>
    <w:p w14:paraId="7AD9D22E" w14:textId="77777777" w:rsidR="00185F65" w:rsidRDefault="00AB757C" w:rsidP="00A17FFE">
      <w:pPr>
        <w:pStyle w:val="Heading2"/>
        <w:jc w:val="both"/>
      </w:pPr>
      <w:bookmarkStart w:id="1" w:name="_Toc67663765"/>
      <w:r>
        <w:t xml:space="preserve">1.1 </w:t>
      </w:r>
      <w:r w:rsidR="00185F65" w:rsidRPr="00185F65">
        <w:t>Dokumente Strategjike në nivel kombëtar dhe vendor</w:t>
      </w:r>
      <w:bookmarkEnd w:id="1"/>
    </w:p>
    <w:p w14:paraId="11612F11" w14:textId="77777777" w:rsidR="00AB757C" w:rsidRDefault="00AB757C" w:rsidP="00AB757C">
      <w:pPr>
        <w:jc w:val="both"/>
      </w:pPr>
      <w:r w:rsidRPr="00185F65">
        <w:rPr>
          <w:b/>
          <w:bCs/>
        </w:rPr>
        <w:t>Strategji</w:t>
      </w:r>
      <w:r>
        <w:rPr>
          <w:b/>
          <w:bCs/>
        </w:rPr>
        <w:t>a</w:t>
      </w:r>
      <w:r w:rsidRPr="00185F65">
        <w:rPr>
          <w:b/>
          <w:bCs/>
        </w:rPr>
        <w:t xml:space="preserve"> </w:t>
      </w:r>
      <w:r>
        <w:rPr>
          <w:b/>
          <w:bCs/>
        </w:rPr>
        <w:t>e</w:t>
      </w:r>
      <w:r w:rsidRPr="00185F65">
        <w:rPr>
          <w:b/>
          <w:bCs/>
        </w:rPr>
        <w:t xml:space="preserve"> Strehimit Social</w:t>
      </w:r>
      <w:r>
        <w:t xml:space="preserve"> 2016-2025, është një ndër dokumentat kryesor strategjikë në nivel kombëtar për hartimin e programit 5-vjeçar në nivel vendor. Kjo strategji ka ndihmuar për të rishikuar dhe përmirësuar kuadrin ekzistues institucional, ligjor dhe rregullator të sektorit të strehimit </w:t>
      </w:r>
      <w:sdt>
        <w:sdtPr>
          <w:id w:val="1465382331"/>
          <w:citation/>
        </w:sdtPr>
        <w:sdtEndPr/>
        <w:sdtContent>
          <w:r w:rsidR="00AD4C45">
            <w:fldChar w:fldCharType="begin"/>
          </w:r>
          <w:r>
            <w:instrText xml:space="preserve">CITATION Placeholder1 \l 1033 </w:instrText>
          </w:r>
          <w:r w:rsidR="00AD4C45">
            <w:fldChar w:fldCharType="separate"/>
          </w:r>
          <w:r w:rsidR="00BA60CE">
            <w:rPr>
              <w:noProof/>
            </w:rPr>
            <w:t>( Ministria e Zhvillimit Urban, MZHU, 2016)</w:t>
          </w:r>
          <w:r w:rsidR="00AD4C45">
            <w:fldChar w:fldCharType="end"/>
          </w:r>
        </w:sdtContent>
      </w:sdt>
      <w:r>
        <w:t xml:space="preserve">. </w:t>
      </w:r>
    </w:p>
    <w:p w14:paraId="5857587F" w14:textId="77777777" w:rsidR="00911576" w:rsidRDefault="00AB757C" w:rsidP="00AB757C">
      <w:pPr>
        <w:spacing w:before="120" w:after="120" w:line="240" w:lineRule="auto"/>
        <w:jc w:val="both"/>
      </w:pPr>
      <w:r w:rsidRPr="002C4B4D">
        <w:t xml:space="preserve">Në zonat urbane, si Njësia Administrative Vlorë, implementimi i programeve të strehimit </w:t>
      </w:r>
      <w:r>
        <w:t>është një proces shumë i rëndësishëm për të ofruar strehim të përballueshëm, përshtatshëm dhe të qëndrueshëm. Programet e strehimti janë baza për zhvillimin e qëndrueshëm të komunitetit. Qyteti i Vlorës paraqet një kompleksitet faktorësh të cilët kërkojnë zgjidhje nëpërmjet strehimit social. P</w:t>
      </w:r>
      <w:r w:rsidRPr="002C4B4D">
        <w:t>ër kushtet më të mira strukturore, shëndetësore dhe sanitare të banesave, për çështjet e pronësisë e etj.</w:t>
      </w:r>
      <w:r>
        <w:t xml:space="preserve"> Zonat rurale e kanë më tepër problem arritjen e shërbimeve publike dhe sociale. </w:t>
      </w:r>
    </w:p>
    <w:p w14:paraId="29EAD841" w14:textId="77777777" w:rsidR="00402565" w:rsidRDefault="00AB757C" w:rsidP="00941D73">
      <w:pPr>
        <w:spacing w:before="120" w:after="120" w:line="240" w:lineRule="auto"/>
        <w:jc w:val="both"/>
      </w:pPr>
      <w:r w:rsidRPr="00403C0E">
        <w:rPr>
          <w:b/>
          <w:bCs/>
        </w:rPr>
        <w:t>Në nivel Vendor, Plani i Përgjithshëm Vendor</w:t>
      </w:r>
      <w:r>
        <w:t xml:space="preserve"> është dokumenti bazë për përcaktimin e politikave të zhvillimit të territorit</w:t>
      </w:r>
      <w:r w:rsidR="00402565" w:rsidRPr="002C4B4D">
        <w:t>. Territori i kësaj bashkie cilësohet si territor kompleks ku bashkia është një përzierje e tokës urbane ku jetohet, punohet e konsumohet, i tokës së kultivuar ku prodhohet dhe i territoreve periferike që ndërmjetësojnë mes të dyjave.</w:t>
      </w:r>
      <w:r w:rsidR="00402565">
        <w:t xml:space="preserve"> </w:t>
      </w:r>
    </w:p>
    <w:p w14:paraId="31770078" w14:textId="77777777" w:rsidR="00651D7E" w:rsidRPr="002C4B4D" w:rsidRDefault="00651D7E" w:rsidP="00941D73">
      <w:pPr>
        <w:pStyle w:val="ListParagraph"/>
        <w:numPr>
          <w:ilvl w:val="0"/>
          <w:numId w:val="2"/>
        </w:numPr>
        <w:spacing w:before="120" w:after="120" w:line="240" w:lineRule="auto"/>
        <w:jc w:val="both"/>
      </w:pPr>
      <w:r w:rsidRPr="002C4B4D">
        <w:t>Dokumenti i Strategjisë evidenton një objektiv që lidhet me strehimin social, at</w:t>
      </w:r>
      <w:r w:rsidR="002C4B4D" w:rsidRPr="002C4B4D">
        <w:t>ë</w:t>
      </w:r>
      <w:r w:rsidRPr="002C4B4D">
        <w:t xml:space="preserve"> t</w:t>
      </w:r>
      <w:r w:rsidR="002C4B4D" w:rsidRPr="002C4B4D">
        <w:t>ë</w:t>
      </w:r>
      <w:r w:rsidRPr="002C4B4D">
        <w:t xml:space="preserve"> p</w:t>
      </w:r>
      <w:r w:rsidR="002C4B4D" w:rsidRPr="002C4B4D">
        <w:t>ë</w:t>
      </w:r>
      <w:r w:rsidRPr="002C4B4D">
        <w:t>rmir</w:t>
      </w:r>
      <w:r w:rsidR="002C4B4D" w:rsidRPr="002C4B4D">
        <w:t>ë</w:t>
      </w:r>
      <w:r w:rsidRPr="002C4B4D">
        <w:t>simit t</w:t>
      </w:r>
      <w:r w:rsidR="002C4B4D" w:rsidRPr="002C4B4D">
        <w:t>ë</w:t>
      </w:r>
      <w:r w:rsidRPr="002C4B4D">
        <w:t xml:space="preserve"> cil</w:t>
      </w:r>
      <w:r w:rsidR="002C4B4D" w:rsidRPr="002C4B4D">
        <w:t>ë</w:t>
      </w:r>
      <w:r w:rsidRPr="002C4B4D">
        <w:t>sis</w:t>
      </w:r>
      <w:r w:rsidR="002C4B4D" w:rsidRPr="002C4B4D">
        <w:t>ë</w:t>
      </w:r>
      <w:r w:rsidRPr="002C4B4D">
        <w:t xml:space="preserve"> s</w:t>
      </w:r>
      <w:r w:rsidR="002C4B4D" w:rsidRPr="002C4B4D">
        <w:t>ë</w:t>
      </w:r>
      <w:r w:rsidRPr="002C4B4D">
        <w:t xml:space="preserve"> jetes</w:t>
      </w:r>
      <w:r w:rsidR="002C4B4D" w:rsidRPr="002C4B4D">
        <w:t>ë</w:t>
      </w:r>
      <w:r w:rsidRPr="002C4B4D">
        <w:t>s dhe sh</w:t>
      </w:r>
      <w:r w:rsidR="002C4B4D" w:rsidRPr="002C4B4D">
        <w:t>ë</w:t>
      </w:r>
      <w:r w:rsidRPr="002C4B4D">
        <w:t>rbimeve p</w:t>
      </w:r>
      <w:r w:rsidR="002C4B4D" w:rsidRPr="002C4B4D">
        <w:t>ë</w:t>
      </w:r>
      <w:r w:rsidRPr="002C4B4D">
        <w:t>r popullsin</w:t>
      </w:r>
      <w:r w:rsidR="002C4B4D" w:rsidRPr="002C4B4D">
        <w:t>ë</w:t>
      </w:r>
      <w:r w:rsidRPr="002C4B4D">
        <w:t xml:space="preserve"> rezidenciale dhe rritja e kohezionit social, duke ulur periferialitetin n</w:t>
      </w:r>
      <w:r w:rsidR="002C4B4D" w:rsidRPr="002C4B4D">
        <w:t>ë</w:t>
      </w:r>
      <w:r w:rsidRPr="002C4B4D">
        <w:t xml:space="preserve"> zonat rurale dhe malore, gjithashtu duke e reduktuar at</w:t>
      </w:r>
      <w:r w:rsidR="002C4B4D" w:rsidRPr="002C4B4D">
        <w:t>ë</w:t>
      </w:r>
      <w:r w:rsidRPr="002C4B4D">
        <w:t xml:space="preserve"> n</w:t>
      </w:r>
      <w:r w:rsidR="002C4B4D" w:rsidRPr="002C4B4D">
        <w:t>ë</w:t>
      </w:r>
      <w:r w:rsidRPr="002C4B4D">
        <w:t xml:space="preserve"> zonat urbane. </w:t>
      </w:r>
      <w:sdt>
        <w:sdtPr>
          <w:id w:val="-1805001254"/>
          <w:citation/>
        </w:sdtPr>
        <w:sdtEndPr/>
        <w:sdtContent>
          <w:r w:rsidR="00AD4C45" w:rsidRPr="002C4B4D">
            <w:fldChar w:fldCharType="begin"/>
          </w:r>
          <w:r w:rsidR="00FD7CF4" w:rsidRPr="002C4B4D">
            <w:instrText xml:space="preserve"> CITATION PPV \l 1033 </w:instrText>
          </w:r>
          <w:r w:rsidR="00AD4C45" w:rsidRPr="002C4B4D">
            <w:fldChar w:fldCharType="separate"/>
          </w:r>
          <w:r w:rsidR="00BA60CE">
            <w:rPr>
              <w:noProof/>
            </w:rPr>
            <w:t>(Bashkia Vlorë, 2017)</w:t>
          </w:r>
          <w:r w:rsidR="00AD4C45" w:rsidRPr="002C4B4D">
            <w:fldChar w:fldCharType="end"/>
          </w:r>
        </w:sdtContent>
      </w:sdt>
    </w:p>
    <w:p w14:paraId="3D59C0AE" w14:textId="77777777" w:rsidR="00651D7E" w:rsidRPr="002C4B4D" w:rsidRDefault="00FD7CF4" w:rsidP="00941D73">
      <w:pPr>
        <w:pStyle w:val="ListParagraph"/>
        <w:numPr>
          <w:ilvl w:val="0"/>
          <w:numId w:val="2"/>
        </w:numPr>
        <w:spacing w:before="120" w:after="120" w:line="240" w:lineRule="auto"/>
        <w:jc w:val="both"/>
      </w:pPr>
      <w:r w:rsidRPr="002C4B4D">
        <w:t>Dokumenti i planit në seksionin e propozimeve</w:t>
      </w:r>
      <w:r w:rsidR="00DA16F6">
        <w:t>, p</w:t>
      </w:r>
      <w:r w:rsidR="005B5B5B">
        <w:t>ë</w:t>
      </w:r>
      <w:r w:rsidR="00DA16F6">
        <w:t>rmban</w:t>
      </w:r>
      <w:r w:rsidRPr="002C4B4D">
        <w:t xml:space="preserve"> edhe Plani</w:t>
      </w:r>
      <w:r w:rsidR="00DA16F6">
        <w:t>n</w:t>
      </w:r>
      <w:r w:rsidRPr="002C4B4D">
        <w:t xml:space="preserve"> </w:t>
      </w:r>
      <w:r w:rsidR="00DA16F6">
        <w:t>e</w:t>
      </w:r>
      <w:r w:rsidRPr="002C4B4D">
        <w:t xml:space="preserve"> Strehimit i cili parashikon </w:t>
      </w:r>
      <w:r w:rsidR="00DA16F6">
        <w:t>nd</w:t>
      </w:r>
      <w:r w:rsidR="005B5B5B">
        <w:t>ë</w:t>
      </w:r>
      <w:r w:rsidR="00DA16F6">
        <w:t>rtimin e</w:t>
      </w:r>
      <w:r w:rsidRPr="002C4B4D">
        <w:t xml:space="preserve"> banesa</w:t>
      </w:r>
      <w:r w:rsidR="00DA16F6">
        <w:t>ve</w:t>
      </w:r>
      <w:r w:rsidRPr="002C4B4D">
        <w:t xml:space="preserve"> për strehim social me një sipërfaqe prej 30,000 m</w:t>
      </w:r>
      <w:r w:rsidRPr="002C4B4D">
        <w:rPr>
          <w:vertAlign w:val="superscript"/>
        </w:rPr>
        <w:t>2</w:t>
      </w:r>
      <w:r w:rsidRPr="002C4B4D">
        <w:t>, p</w:t>
      </w:r>
      <w:r w:rsidR="002C4B4D" w:rsidRPr="002C4B4D">
        <w:t>ë</w:t>
      </w:r>
      <w:r w:rsidRPr="002C4B4D">
        <w:t>r strehimin e 2000 personave, me nj</w:t>
      </w:r>
      <w:r w:rsidR="002C4B4D" w:rsidRPr="002C4B4D">
        <w:t>ë</w:t>
      </w:r>
      <w:r w:rsidRPr="002C4B4D">
        <w:t xml:space="preserve"> standard prej 15-17 m</w:t>
      </w:r>
      <w:r w:rsidRPr="002C4B4D">
        <w:rPr>
          <w:vertAlign w:val="superscript"/>
        </w:rPr>
        <w:t>2</w:t>
      </w:r>
      <w:r w:rsidRPr="002C4B4D">
        <w:t xml:space="preserve"> p</w:t>
      </w:r>
      <w:r w:rsidR="002C4B4D" w:rsidRPr="002C4B4D">
        <w:t>ë</w:t>
      </w:r>
      <w:r w:rsidRPr="002C4B4D">
        <w:t xml:space="preserve">r person. </w:t>
      </w:r>
    </w:p>
    <w:p w14:paraId="374198D2" w14:textId="77777777" w:rsidR="00402565" w:rsidRPr="002C4B4D" w:rsidRDefault="00402565" w:rsidP="00B173C7">
      <w:pPr>
        <w:spacing w:before="120" w:after="120" w:line="240" w:lineRule="auto"/>
        <w:jc w:val="both"/>
      </w:pPr>
      <w:r w:rsidRPr="002C4B4D">
        <w:rPr>
          <w:b/>
          <w:bCs/>
        </w:rPr>
        <w:lastRenderedPageBreak/>
        <w:t xml:space="preserve">Plani Social i Bashkisë </w:t>
      </w:r>
      <w:r w:rsidR="00FD7CF4" w:rsidRPr="002C4B4D">
        <w:rPr>
          <w:b/>
          <w:bCs/>
        </w:rPr>
        <w:t>Vlor</w:t>
      </w:r>
      <w:r w:rsidR="002C4B4D" w:rsidRPr="002C4B4D">
        <w:rPr>
          <w:b/>
          <w:bCs/>
        </w:rPr>
        <w:t>ë</w:t>
      </w:r>
      <w:r w:rsidRPr="002C4B4D">
        <w:t xml:space="preserve"> u miratua në Dhjetor 2020, si rrjedhojë e Ligji</w:t>
      </w:r>
      <w:r w:rsidR="00185F65" w:rsidRPr="002C4B4D">
        <w:t>t</w:t>
      </w:r>
      <w:r w:rsidRPr="002C4B4D">
        <w:t xml:space="preserve"> nr. 121/2016 “Mbi shërbimet e kujdesit shoqëror në Republikën e Shqipërisë” ku n</w:t>
      </w:r>
      <w:r w:rsidR="009D58A3" w:rsidRPr="002C4B4D">
        <w:t>ë</w:t>
      </w:r>
      <w:r w:rsidRPr="002C4B4D">
        <w:t>p</w:t>
      </w:r>
      <w:r w:rsidR="009D58A3" w:rsidRPr="002C4B4D">
        <w:t>ë</w:t>
      </w:r>
      <w:r w:rsidRPr="002C4B4D">
        <w:t>rmjet k</w:t>
      </w:r>
      <w:r w:rsidR="009D58A3" w:rsidRPr="002C4B4D">
        <w:t>ë</w:t>
      </w:r>
      <w:r w:rsidRPr="002C4B4D">
        <w:t xml:space="preserve">tij ligji Bashkitë ngarkohen me detyrën e përgatitjes së këtyre Planeve bazuar në nevojat e identifikuara për shërbime të kujdesit shoqëror në territorin e tyre </w:t>
      </w:r>
      <w:sdt>
        <w:sdtPr>
          <w:id w:val="-26333297"/>
          <w:citation/>
        </w:sdtPr>
        <w:sdtEndPr/>
        <w:sdtContent>
          <w:r w:rsidR="00AD4C45" w:rsidRPr="002C4B4D">
            <w:fldChar w:fldCharType="begin"/>
          </w:r>
          <w:r w:rsidRPr="002C4B4D">
            <w:instrText xml:space="preserve"> CITATION Con20 \l 1033 </w:instrText>
          </w:r>
          <w:r w:rsidR="00AD4C45" w:rsidRPr="002C4B4D">
            <w:fldChar w:fldCharType="separate"/>
          </w:r>
          <w:r w:rsidR="00BA60CE">
            <w:rPr>
              <w:noProof/>
            </w:rPr>
            <w:t>(Consulting, 2020)</w:t>
          </w:r>
          <w:r w:rsidR="00AD4C45" w:rsidRPr="002C4B4D">
            <w:fldChar w:fldCharType="end"/>
          </w:r>
        </w:sdtContent>
      </w:sdt>
      <w:r w:rsidRPr="002C4B4D">
        <w:t xml:space="preserve">. </w:t>
      </w:r>
      <w:r w:rsidR="00A641EA" w:rsidRPr="002C4B4D">
        <w:t>Objektivi i këtij programi katër vjeçar (2017 – 2021) është fuqizimi i personave dhe grupeve vulnerabël për të patur akses të barabartë në shërbimet publike, për të patur zë në vendimarrjet që ndikojnë mbi jetën e tyre dhe për të kërkuar përgjegjshmëri nga ata që kanë funksione publike.</w:t>
      </w:r>
    </w:p>
    <w:p w14:paraId="6A90804F" w14:textId="77777777" w:rsidR="00185F65" w:rsidRPr="002C4B4D" w:rsidRDefault="00AB757C" w:rsidP="00A17FFE">
      <w:pPr>
        <w:pStyle w:val="Heading2"/>
        <w:jc w:val="both"/>
      </w:pPr>
      <w:bookmarkStart w:id="2" w:name="_Toc67663766"/>
      <w:r>
        <w:t xml:space="preserve">1.2 </w:t>
      </w:r>
      <w:r w:rsidR="00185F65" w:rsidRPr="002C4B4D">
        <w:t>Qëllimi, Parimet dhe Objektivat e planit</w:t>
      </w:r>
      <w:bookmarkEnd w:id="2"/>
    </w:p>
    <w:p w14:paraId="4497569A" w14:textId="77777777" w:rsidR="00AB757C" w:rsidRDefault="00AB757C" w:rsidP="00AB757C">
      <w:pPr>
        <w:jc w:val="both"/>
      </w:pPr>
      <w:r w:rsidRPr="00185F65">
        <w:rPr>
          <w:b/>
          <w:bCs/>
        </w:rPr>
        <w:t>Q</w:t>
      </w:r>
      <w:r>
        <w:rPr>
          <w:b/>
          <w:bCs/>
        </w:rPr>
        <w:t>ë</w:t>
      </w:r>
      <w:r w:rsidRPr="00185F65">
        <w:rPr>
          <w:b/>
          <w:bCs/>
        </w:rPr>
        <w:t xml:space="preserve">llimi </w:t>
      </w:r>
      <w:r>
        <w:t>i hartimit të planit lokal të strehimit (programi 5 vjeçar i</w:t>
      </w:r>
      <w:r w:rsidR="00D1080D">
        <w:t xml:space="preserve"> Strehimit) për Bashkinë Vlorë </w:t>
      </w:r>
      <w:r>
        <w:t xml:space="preserve"> shërben si një pikënisje për adresimin e Strehimit Social në këtë bashki. Bazuar në nenin 58 të ligjit 22/2018 “Për Strehimin Social”, “Programet 5-vjeçare të strehimit”, ngarkojnë strukturat përkatëse të njësisë së vetëqeverisjes vendore të hartojnë programe 5-vjeçare strehimi për popullsinë nën juridiksionin e tyre. </w:t>
      </w:r>
    </w:p>
    <w:p w14:paraId="7CE22E1B" w14:textId="77777777" w:rsidR="00AB757C" w:rsidRPr="00A641EA" w:rsidRDefault="00AB757C" w:rsidP="00AB757C">
      <w:pPr>
        <w:jc w:val="both"/>
        <w:rPr>
          <w:bCs/>
          <w:iCs/>
        </w:rPr>
      </w:pPr>
      <w:r w:rsidRPr="00185F65">
        <w:rPr>
          <w:b/>
          <w:iCs/>
        </w:rPr>
        <w:t xml:space="preserve">Objektivat </w:t>
      </w:r>
      <w:r>
        <w:rPr>
          <w:bCs/>
          <w:iCs/>
        </w:rPr>
        <w:t xml:space="preserve">e këtij plani fokusohen në tre pika kryesore: </w:t>
      </w:r>
    </w:p>
    <w:p w14:paraId="0C0FABB0" w14:textId="77777777" w:rsidR="00AB757C" w:rsidRDefault="00AB757C" w:rsidP="00AB757C">
      <w:pPr>
        <w:pStyle w:val="ListParagraph"/>
        <w:numPr>
          <w:ilvl w:val="0"/>
          <w:numId w:val="21"/>
        </w:numPr>
        <w:jc w:val="both"/>
      </w:pPr>
      <w:r>
        <w:t>vlerësimi i nevojave për strehimi social për grupet më të rrezikuarve në territorin e bashkisë;</w:t>
      </w:r>
    </w:p>
    <w:p w14:paraId="503A2560" w14:textId="77777777" w:rsidR="00AB757C" w:rsidRDefault="00AB757C" w:rsidP="00AB757C">
      <w:pPr>
        <w:pStyle w:val="ListParagraph"/>
        <w:numPr>
          <w:ilvl w:val="0"/>
          <w:numId w:val="21"/>
        </w:numPr>
        <w:jc w:val="both"/>
      </w:pPr>
      <w:r>
        <w:t>vlerësim i kapaciteteve në nivel bashkie qofshin ato njerëzore, teknike, financiare dhe organizative për të adresuar shërbime/nevoja të tilla;</w:t>
      </w:r>
    </w:p>
    <w:p w14:paraId="61B8B4AE" w14:textId="77777777" w:rsidR="00AB757C" w:rsidRDefault="00AB757C" w:rsidP="00AB757C">
      <w:pPr>
        <w:pStyle w:val="ListParagraph"/>
        <w:numPr>
          <w:ilvl w:val="0"/>
          <w:numId w:val="21"/>
        </w:numPr>
        <w:jc w:val="both"/>
      </w:pPr>
      <w:proofErr w:type="gramStart"/>
      <w:r>
        <w:t>propozime</w:t>
      </w:r>
      <w:proofErr w:type="gramEnd"/>
      <w:r>
        <w:t xml:space="preserve"> konkrete dhe vlerësime të buxhetit për zbatimin e çështjeve sociale &amp; nevojat për strehim.</w:t>
      </w:r>
    </w:p>
    <w:p w14:paraId="05F86B21" w14:textId="77777777" w:rsidR="00AB757C" w:rsidRDefault="00AB757C" w:rsidP="00AB757C">
      <w:pPr>
        <w:jc w:val="both"/>
      </w:pPr>
      <w:r>
        <w:t xml:space="preserve">Bazuar në nenin 68, pika 2, të ligjit, programet 5-vjeçare të strehimit duhet të përmbajnë: </w:t>
      </w:r>
    </w:p>
    <w:p w14:paraId="26328464" w14:textId="77777777" w:rsidR="00AB757C" w:rsidRPr="001F3858" w:rsidRDefault="00AB757C" w:rsidP="00AB757C">
      <w:pPr>
        <w:jc w:val="both"/>
        <w:rPr>
          <w:lang w:val="en-GB"/>
        </w:rPr>
      </w:pPr>
      <w:r w:rsidRPr="001F3858">
        <w:rPr>
          <w:lang w:val="sq-AL"/>
        </w:rPr>
        <w:t xml:space="preserve">a) </w:t>
      </w:r>
      <w:r w:rsidRPr="001F3858">
        <w:rPr>
          <w:b/>
          <w:bCs/>
          <w:i/>
          <w:iCs/>
          <w:lang w:val="sq-AL"/>
        </w:rPr>
        <w:t>burimet e financimit</w:t>
      </w:r>
      <w:r w:rsidRPr="001F3858">
        <w:rPr>
          <w:lang w:val="sq-AL"/>
        </w:rPr>
        <w:t xml:space="preserve">, që përfshijnë fonde nga buxheti i shtetit, fondet e siguruara nga vetë njësia e vetëqeverisjes vendore, si dhe fonde nga burime të tjera, duke përcaktuar origjinën e tyre; </w:t>
      </w:r>
    </w:p>
    <w:p w14:paraId="7B0DBB07" w14:textId="77777777" w:rsidR="00AB757C" w:rsidRDefault="00AB757C" w:rsidP="00AB757C">
      <w:pPr>
        <w:jc w:val="both"/>
        <w:rPr>
          <w:lang w:val="sq-AL"/>
        </w:rPr>
      </w:pPr>
      <w:r w:rsidRPr="001F3858">
        <w:rPr>
          <w:lang w:val="sq-AL"/>
        </w:rPr>
        <w:t xml:space="preserve">b) </w:t>
      </w:r>
      <w:r w:rsidRPr="001F3858">
        <w:rPr>
          <w:b/>
          <w:bCs/>
          <w:i/>
          <w:iCs/>
          <w:lang w:val="sq-AL"/>
        </w:rPr>
        <w:t>nevojat për strehim</w:t>
      </w:r>
      <w:r w:rsidRPr="001F3858">
        <w:rPr>
          <w:lang w:val="sq-AL"/>
        </w:rPr>
        <w:t xml:space="preserve">, sipas parashikimeve të këtij ligji, duke përcaktuar grupet e familjeve sipas të ardhurave dhe gjendjes së tyre sociale; </w:t>
      </w:r>
    </w:p>
    <w:p w14:paraId="58CCFF6A" w14:textId="77777777" w:rsidR="00AB757C" w:rsidRPr="001F3858" w:rsidRDefault="00AB757C" w:rsidP="00AB757C">
      <w:pPr>
        <w:jc w:val="both"/>
        <w:rPr>
          <w:lang w:val="en-GB"/>
        </w:rPr>
      </w:pPr>
      <w:r w:rsidRPr="001F3858">
        <w:rPr>
          <w:lang w:val="sq-AL"/>
        </w:rPr>
        <w:t xml:space="preserve">c) </w:t>
      </w:r>
      <w:r w:rsidRPr="001F3858">
        <w:rPr>
          <w:b/>
          <w:bCs/>
          <w:i/>
          <w:iCs/>
          <w:lang w:val="sq-AL"/>
        </w:rPr>
        <w:t xml:space="preserve">lidhjet e këtij programi me programe të tjera të njësisë së vetëqeverisjes vendore </w:t>
      </w:r>
      <w:r w:rsidRPr="001F3858">
        <w:rPr>
          <w:lang w:val="sq-AL"/>
        </w:rPr>
        <w:t>dhe mënyrën e ndikimit të tyre te njëra-tjetra;</w:t>
      </w:r>
    </w:p>
    <w:p w14:paraId="4B6F79B9" w14:textId="77777777" w:rsidR="00AB757C" w:rsidRPr="001F3858" w:rsidRDefault="00AB757C" w:rsidP="00AB757C">
      <w:pPr>
        <w:jc w:val="both"/>
        <w:rPr>
          <w:lang w:val="en-GB"/>
        </w:rPr>
      </w:pPr>
      <w:r w:rsidRPr="001F3858">
        <w:rPr>
          <w:lang w:val="sq-AL"/>
        </w:rPr>
        <w:t xml:space="preserve">ç) </w:t>
      </w:r>
      <w:r w:rsidRPr="001F3858">
        <w:rPr>
          <w:b/>
          <w:bCs/>
          <w:i/>
          <w:iCs/>
          <w:lang w:val="sq-AL"/>
        </w:rPr>
        <w:t>masën e rritjes së fondit publik të banesave, brenda një viti financiar, me ndërtesa që do të jepen me qira, uzufrukt ose huapërdorje</w:t>
      </w:r>
      <w:r w:rsidRPr="001F3858">
        <w:rPr>
          <w:lang w:val="sq-AL"/>
        </w:rPr>
        <w:t xml:space="preserve">, si dhe </w:t>
      </w:r>
      <w:r w:rsidRPr="001F3858">
        <w:rPr>
          <w:b/>
          <w:bCs/>
          <w:i/>
          <w:iCs/>
          <w:lang w:val="sq-AL"/>
        </w:rPr>
        <w:t xml:space="preserve">numrin dhe kategoritë e familjeve </w:t>
      </w:r>
      <w:r w:rsidRPr="001F3858">
        <w:rPr>
          <w:lang w:val="sq-AL"/>
        </w:rPr>
        <w:t xml:space="preserve">që do të përfitojnë banesa sociale me qira, uzufrukt ose huapërdorje; </w:t>
      </w:r>
    </w:p>
    <w:p w14:paraId="0E9D7D7C" w14:textId="77777777" w:rsidR="00AB757C" w:rsidRPr="001F3858" w:rsidRDefault="00AB757C" w:rsidP="00AB757C">
      <w:pPr>
        <w:jc w:val="both"/>
        <w:rPr>
          <w:lang w:val="en-GB"/>
        </w:rPr>
      </w:pPr>
      <w:r w:rsidRPr="001F3858">
        <w:rPr>
          <w:lang w:val="sq-AL"/>
        </w:rPr>
        <w:t xml:space="preserve">d) </w:t>
      </w:r>
      <w:r w:rsidRPr="001F3858">
        <w:rPr>
          <w:b/>
          <w:bCs/>
          <w:i/>
          <w:iCs/>
          <w:lang w:val="sq-AL"/>
        </w:rPr>
        <w:t>numrin e familjeve që do të përfitojnë banesa me kosto të ulët</w:t>
      </w:r>
      <w:r w:rsidRPr="001F3858">
        <w:rPr>
          <w:lang w:val="sq-AL"/>
        </w:rPr>
        <w:t xml:space="preserve"> dhe mënyrat e bashkëpunimit me sektorin privat; </w:t>
      </w:r>
    </w:p>
    <w:p w14:paraId="4AE3B844" w14:textId="77777777" w:rsidR="00AB757C" w:rsidRPr="001F3858" w:rsidRDefault="00AB757C" w:rsidP="00AB757C">
      <w:pPr>
        <w:jc w:val="both"/>
        <w:rPr>
          <w:lang w:val="en-GB"/>
        </w:rPr>
      </w:pPr>
      <w:r w:rsidRPr="001F3858">
        <w:rPr>
          <w:lang w:val="sq-AL"/>
        </w:rPr>
        <w:t xml:space="preserve">dh) </w:t>
      </w:r>
      <w:r w:rsidRPr="001F3858">
        <w:rPr>
          <w:b/>
          <w:bCs/>
          <w:i/>
          <w:iCs/>
          <w:lang w:val="sq-AL"/>
        </w:rPr>
        <w:t>masën e subvencionimeve nga buxheti i shtetit dhe njësitë e vetëqeverisjes vendore</w:t>
      </w:r>
      <w:r w:rsidRPr="001F3858">
        <w:rPr>
          <w:lang w:val="sq-AL"/>
        </w:rPr>
        <w:t xml:space="preserve"> në ndihmë të përfituesve për shlyerjen e qirave ose interesave të kredive me kushte lehtësuese; </w:t>
      </w:r>
    </w:p>
    <w:p w14:paraId="1D20E7B7" w14:textId="77777777" w:rsidR="00AB757C" w:rsidRPr="001F3858" w:rsidRDefault="00AB757C" w:rsidP="00AB757C">
      <w:pPr>
        <w:jc w:val="both"/>
        <w:rPr>
          <w:lang w:val="en-GB"/>
        </w:rPr>
      </w:pPr>
      <w:r w:rsidRPr="001F3858">
        <w:rPr>
          <w:lang w:val="sq-AL"/>
        </w:rPr>
        <w:t xml:space="preserve">e) </w:t>
      </w:r>
      <w:r w:rsidRPr="001F3858">
        <w:rPr>
          <w:b/>
          <w:bCs/>
          <w:i/>
          <w:iCs/>
          <w:lang w:val="sq-AL"/>
        </w:rPr>
        <w:t>numrin dhe sipërfaqet e trojeve të pajisura me plan zhvillimi</w:t>
      </w:r>
      <w:r w:rsidRPr="001F3858">
        <w:rPr>
          <w:lang w:val="sq-AL"/>
        </w:rPr>
        <w:t xml:space="preserve">, </w:t>
      </w:r>
      <w:r w:rsidRPr="001F3858">
        <w:rPr>
          <w:b/>
          <w:bCs/>
          <w:i/>
          <w:iCs/>
          <w:lang w:val="sq-AL"/>
        </w:rPr>
        <w:t>infrastrukturë për ndërtim banesash, numrin dhe llojin e banesave që do të ndërtohen, familjet që do të përfitojnë, formën e bashkëpunimit me sektorin privat, si dhe masën e përqindjen e kontribuesve</w:t>
      </w:r>
      <w:r w:rsidRPr="001F3858">
        <w:rPr>
          <w:lang w:val="sq-AL"/>
        </w:rPr>
        <w:t xml:space="preserve">; </w:t>
      </w:r>
    </w:p>
    <w:p w14:paraId="1266173F" w14:textId="77777777" w:rsidR="00AB757C" w:rsidRPr="001F3858" w:rsidRDefault="00AB757C" w:rsidP="00AB757C">
      <w:pPr>
        <w:jc w:val="both"/>
        <w:rPr>
          <w:lang w:val="en-GB"/>
        </w:rPr>
      </w:pPr>
      <w:r w:rsidRPr="001F3858">
        <w:rPr>
          <w:lang w:val="sq-AL"/>
        </w:rPr>
        <w:t xml:space="preserve">ë) </w:t>
      </w:r>
      <w:r w:rsidRPr="001F3858">
        <w:rPr>
          <w:b/>
          <w:bCs/>
          <w:i/>
          <w:iCs/>
          <w:lang w:val="sq-AL"/>
        </w:rPr>
        <w:t xml:space="preserve">numrin e strehëve të përkohshme dhe të banesave të specializuara që do të ndërtohen </w:t>
      </w:r>
      <w:r w:rsidRPr="001F3858">
        <w:rPr>
          <w:lang w:val="sq-AL"/>
        </w:rPr>
        <w:t xml:space="preserve">ose do të vihen në dispozicion të përfituesve; </w:t>
      </w:r>
    </w:p>
    <w:p w14:paraId="71969577" w14:textId="77777777" w:rsidR="00AB757C" w:rsidRPr="001F3858" w:rsidRDefault="00AB757C" w:rsidP="00AB757C">
      <w:pPr>
        <w:jc w:val="both"/>
        <w:rPr>
          <w:lang w:val="en-GB"/>
        </w:rPr>
      </w:pPr>
      <w:r w:rsidRPr="001F3858">
        <w:rPr>
          <w:lang w:val="sq-AL"/>
        </w:rPr>
        <w:lastRenderedPageBreak/>
        <w:t xml:space="preserve">f) </w:t>
      </w:r>
      <w:r w:rsidRPr="001F3858">
        <w:rPr>
          <w:b/>
          <w:bCs/>
          <w:i/>
          <w:iCs/>
          <w:lang w:val="sq-AL"/>
        </w:rPr>
        <w:t xml:space="preserve">numrin e banesave ekzistuese ose të reja, që do të përfitojnë nga programi i granteve konkurruese </w:t>
      </w:r>
      <w:r w:rsidRPr="001F3858">
        <w:rPr>
          <w:lang w:val="sq-AL"/>
        </w:rPr>
        <w:t xml:space="preserve">për përmirësimin e kushteve të banimit; </w:t>
      </w:r>
    </w:p>
    <w:p w14:paraId="38F0DE4E" w14:textId="77777777" w:rsidR="00AB757C" w:rsidRPr="001F3858" w:rsidRDefault="00AB757C" w:rsidP="00AB757C">
      <w:pPr>
        <w:jc w:val="both"/>
        <w:rPr>
          <w:lang w:val="en-GB"/>
        </w:rPr>
      </w:pPr>
      <w:r w:rsidRPr="001F3858">
        <w:rPr>
          <w:lang w:val="sq-AL"/>
        </w:rPr>
        <w:t xml:space="preserve">g) </w:t>
      </w:r>
      <w:r w:rsidRPr="001F3858">
        <w:rPr>
          <w:b/>
          <w:bCs/>
          <w:i/>
          <w:iCs/>
          <w:lang w:val="sq-AL"/>
        </w:rPr>
        <w:t>numrin e banesave që do të përfitohen si rezultat i zbatimit të programit për zhvillimin e zonave me qëllim strehimin</w:t>
      </w:r>
      <w:r w:rsidRPr="001F3858">
        <w:rPr>
          <w:lang w:val="sq-AL"/>
        </w:rPr>
        <w:t xml:space="preserve">, për banesa sociale; </w:t>
      </w:r>
    </w:p>
    <w:p w14:paraId="0B8D3BB8" w14:textId="77777777" w:rsidR="00AB757C" w:rsidRPr="003E4895" w:rsidRDefault="00AB757C" w:rsidP="00AB757C">
      <w:pPr>
        <w:jc w:val="both"/>
        <w:rPr>
          <w:lang w:val="en-GB"/>
        </w:rPr>
      </w:pPr>
      <w:r w:rsidRPr="001F3858">
        <w:rPr>
          <w:lang w:val="sq-AL"/>
        </w:rPr>
        <w:t xml:space="preserve">gj) </w:t>
      </w:r>
      <w:r w:rsidRPr="001F3858">
        <w:rPr>
          <w:b/>
          <w:bCs/>
          <w:i/>
          <w:iCs/>
          <w:lang w:val="sq-AL"/>
        </w:rPr>
        <w:t>numrin, vendndodhjen dhe profilin e familjeve që jetojnë në banesa që nuk mund të legalizohen dhe që preken nga investime publike ose private, sipas planeve rregulluese</w:t>
      </w:r>
    </w:p>
    <w:p w14:paraId="4438AC1A" w14:textId="77777777" w:rsidR="00A010CC" w:rsidRDefault="00185F65" w:rsidP="00AB757C">
      <w:pPr>
        <w:pStyle w:val="Heading2"/>
        <w:numPr>
          <w:ilvl w:val="1"/>
          <w:numId w:val="20"/>
        </w:numPr>
        <w:jc w:val="both"/>
      </w:pPr>
      <w:bookmarkStart w:id="3" w:name="_Toc67663767"/>
      <w:r w:rsidRPr="00185F65">
        <w:t>Struktura e dokumentit</w:t>
      </w:r>
      <w:bookmarkEnd w:id="3"/>
    </w:p>
    <w:p w14:paraId="4D2F4C5E" w14:textId="77777777" w:rsidR="003C06A7" w:rsidRPr="002C4B4D" w:rsidRDefault="003C06A7" w:rsidP="001C1B12">
      <w:pPr>
        <w:spacing w:after="120" w:line="240" w:lineRule="auto"/>
        <w:jc w:val="both"/>
      </w:pPr>
      <w:r w:rsidRPr="002C4B4D">
        <w:t xml:space="preserve">Plani </w:t>
      </w:r>
      <w:r w:rsidR="009D58A3" w:rsidRPr="002C4B4D">
        <w:t>ë</w:t>
      </w:r>
      <w:r w:rsidRPr="002C4B4D">
        <w:t>sht</w:t>
      </w:r>
      <w:r w:rsidR="009D58A3" w:rsidRPr="002C4B4D">
        <w:t>ë</w:t>
      </w:r>
      <w:r w:rsidRPr="002C4B4D">
        <w:t xml:space="preserve"> strukturuar n</w:t>
      </w:r>
      <w:r w:rsidR="009D58A3" w:rsidRPr="002C4B4D">
        <w:t>ë</w:t>
      </w:r>
      <w:r w:rsidRPr="002C4B4D">
        <w:t xml:space="preserve"> 13 pika dhe </w:t>
      </w:r>
      <w:r w:rsidR="009D58A3" w:rsidRPr="002C4B4D">
        <w:t>ë</w:t>
      </w:r>
      <w:r w:rsidRPr="002C4B4D">
        <w:t>sht</w:t>
      </w:r>
      <w:r w:rsidR="009D58A3" w:rsidRPr="002C4B4D">
        <w:t>ë</w:t>
      </w:r>
      <w:r w:rsidRPr="002C4B4D">
        <w:t xml:space="preserve"> </w:t>
      </w:r>
      <w:r w:rsidR="00B12D46" w:rsidRPr="002C4B4D">
        <w:t>i</w:t>
      </w:r>
      <w:r w:rsidRPr="002C4B4D">
        <w:t xml:space="preserve"> ndar</w:t>
      </w:r>
      <w:r w:rsidR="009D58A3" w:rsidRPr="002C4B4D">
        <w:t>ë</w:t>
      </w:r>
      <w:r w:rsidRPr="002C4B4D">
        <w:t xml:space="preserve"> n</w:t>
      </w:r>
      <w:r w:rsidR="009D58A3" w:rsidRPr="002C4B4D">
        <w:t>ë</w:t>
      </w:r>
      <w:r w:rsidRPr="002C4B4D">
        <w:t xml:space="preserve"> 3 pjes</w:t>
      </w:r>
      <w:r w:rsidR="009D58A3" w:rsidRPr="002C4B4D">
        <w:t>ë</w:t>
      </w:r>
      <w:r w:rsidRPr="002C4B4D">
        <w:t>:</w:t>
      </w:r>
    </w:p>
    <w:p w14:paraId="2A9193B5" w14:textId="77777777" w:rsidR="003C06A7" w:rsidRPr="002C4B4D" w:rsidRDefault="003C06A7" w:rsidP="00A17FFE">
      <w:pPr>
        <w:pStyle w:val="ListParagraph"/>
        <w:numPr>
          <w:ilvl w:val="0"/>
          <w:numId w:val="3"/>
        </w:numPr>
        <w:jc w:val="both"/>
      </w:pPr>
      <w:r w:rsidRPr="002C4B4D">
        <w:t>P</w:t>
      </w:r>
      <w:r w:rsidR="009D58A3" w:rsidRPr="002C4B4D">
        <w:t>ë</w:t>
      </w:r>
      <w:r w:rsidRPr="002C4B4D">
        <w:t>rshkrimi i p</w:t>
      </w:r>
      <w:r w:rsidR="009D58A3" w:rsidRPr="002C4B4D">
        <w:t>ë</w:t>
      </w:r>
      <w:r w:rsidRPr="002C4B4D">
        <w:t>rgjithsh</w:t>
      </w:r>
      <w:r w:rsidR="009D58A3" w:rsidRPr="002C4B4D">
        <w:t>ë</w:t>
      </w:r>
      <w:r w:rsidR="006B2CF5" w:rsidRPr="002C4B4D">
        <w:t>m</w:t>
      </w:r>
      <w:r w:rsidRPr="002C4B4D">
        <w:t xml:space="preserve"> mbi Bashkin</w:t>
      </w:r>
      <w:r w:rsidR="009D58A3" w:rsidRPr="002C4B4D">
        <w:t>ë</w:t>
      </w:r>
      <w:r w:rsidRPr="002C4B4D">
        <w:t xml:space="preserve"> si edhe t</w:t>
      </w:r>
      <w:r w:rsidR="009D58A3" w:rsidRPr="002C4B4D">
        <w:t>ë</w:t>
      </w:r>
      <w:r w:rsidRPr="002C4B4D">
        <w:t xml:space="preserve"> dh</w:t>
      </w:r>
      <w:r w:rsidR="009D58A3" w:rsidRPr="002C4B4D">
        <w:t>ë</w:t>
      </w:r>
      <w:r w:rsidRPr="002C4B4D">
        <w:t>na n</w:t>
      </w:r>
      <w:r w:rsidR="009D58A3" w:rsidRPr="002C4B4D">
        <w:t>ë</w:t>
      </w:r>
      <w:r w:rsidRPr="002C4B4D">
        <w:t xml:space="preserve"> form</w:t>
      </w:r>
      <w:r w:rsidR="009D58A3" w:rsidRPr="002C4B4D">
        <w:t>ë</w:t>
      </w:r>
      <w:r w:rsidRPr="002C4B4D">
        <w:t xml:space="preserve">n e Factsheet </w:t>
      </w:r>
    </w:p>
    <w:p w14:paraId="2DDC4D43" w14:textId="77777777" w:rsidR="003C06A7" w:rsidRPr="002C4B4D" w:rsidRDefault="003C06A7" w:rsidP="00A17FFE">
      <w:pPr>
        <w:pStyle w:val="ListParagraph"/>
        <w:numPr>
          <w:ilvl w:val="0"/>
          <w:numId w:val="3"/>
        </w:numPr>
        <w:jc w:val="both"/>
      </w:pPr>
      <w:r w:rsidRPr="002C4B4D">
        <w:t>Analiza t</w:t>
      </w:r>
      <w:r w:rsidR="009D58A3" w:rsidRPr="002C4B4D">
        <w:t>ë</w:t>
      </w:r>
      <w:r w:rsidRPr="002C4B4D">
        <w:t xml:space="preserve"> karaktereve t</w:t>
      </w:r>
      <w:r w:rsidR="009D58A3" w:rsidRPr="002C4B4D">
        <w:t>ë</w:t>
      </w:r>
      <w:r w:rsidRPr="002C4B4D">
        <w:t xml:space="preserve"> ndryshme si: Trende Demografike e Social-Ekonomike të Popullsisë; Grupet Vulnerabël; tregui i Banesave në Bashki; nevojat për Strehim Social dhe të Përballueshëm; </w:t>
      </w:r>
      <w:r w:rsidR="002E54EF">
        <w:t>T</w:t>
      </w:r>
      <w:r w:rsidRPr="002C4B4D">
        <w:t>roje potenciale për ndërtim për qëllime strehimi social n</w:t>
      </w:r>
      <w:r w:rsidR="009D58A3" w:rsidRPr="002C4B4D">
        <w:t>ë</w:t>
      </w:r>
      <w:r w:rsidRPr="002C4B4D">
        <w:t xml:space="preserve"> bashki; potenciale për aplikimin e IFZHT</w:t>
      </w:r>
      <w:r w:rsidR="002E54EF">
        <w:t>-ve</w:t>
      </w:r>
      <w:r w:rsidRPr="002C4B4D">
        <w:t>.</w:t>
      </w:r>
    </w:p>
    <w:p w14:paraId="778CDA41" w14:textId="77777777" w:rsidR="003C06A7" w:rsidRPr="002C4B4D" w:rsidRDefault="003C06A7" w:rsidP="00A17FFE">
      <w:pPr>
        <w:pStyle w:val="ListParagraph"/>
        <w:numPr>
          <w:ilvl w:val="0"/>
          <w:numId w:val="3"/>
        </w:numPr>
        <w:jc w:val="both"/>
      </w:pPr>
      <w:r w:rsidRPr="002C4B4D">
        <w:t>Propozimet mbi Vizionin, Objektivat dhe Programet</w:t>
      </w:r>
      <w:r w:rsidR="002E54EF">
        <w:t xml:space="preserve"> </w:t>
      </w:r>
      <w:r w:rsidRPr="002C4B4D">
        <w:t>/ Projektet q</w:t>
      </w:r>
      <w:r w:rsidR="009D58A3" w:rsidRPr="002C4B4D">
        <w:t>ë</w:t>
      </w:r>
      <w:r w:rsidRPr="002C4B4D">
        <w:t xml:space="preserve"> i p</w:t>
      </w:r>
      <w:r w:rsidR="009D58A3" w:rsidRPr="002C4B4D">
        <w:t>ë</w:t>
      </w:r>
      <w:r w:rsidRPr="002C4B4D">
        <w:t xml:space="preserve">rshtaten </w:t>
      </w:r>
      <w:r w:rsidR="002E54EF">
        <w:t>B</w:t>
      </w:r>
      <w:r w:rsidRPr="002C4B4D">
        <w:t>ashkis</w:t>
      </w:r>
      <w:r w:rsidR="009D58A3" w:rsidRPr="002C4B4D">
        <w:t>ë</w:t>
      </w:r>
      <w:r w:rsidRPr="002C4B4D">
        <w:t xml:space="preserve"> </w:t>
      </w:r>
      <w:r w:rsidR="00B12D46" w:rsidRPr="002C4B4D">
        <w:t>Vlor</w:t>
      </w:r>
      <w:r w:rsidR="002C4B4D" w:rsidRPr="002C4B4D">
        <w:t>ë</w:t>
      </w:r>
      <w:r w:rsidRPr="002C4B4D">
        <w:t xml:space="preserve"> </w:t>
      </w:r>
      <w:r w:rsidR="00A17FFE" w:rsidRPr="002C4B4D">
        <w:t xml:space="preserve">si rezultat i analizave </w:t>
      </w:r>
      <w:r w:rsidRPr="002C4B4D">
        <w:t>dhe Monitorimi dhe Zbatimi</w:t>
      </w:r>
    </w:p>
    <w:p w14:paraId="719DE46C" w14:textId="77777777" w:rsidR="00A17FFE" w:rsidRDefault="00A17FFE" w:rsidP="00A17FFE">
      <w:pPr>
        <w:jc w:val="both"/>
      </w:pPr>
    </w:p>
    <w:p w14:paraId="51510A54" w14:textId="77777777" w:rsidR="00A17FFE" w:rsidRDefault="00A17FFE" w:rsidP="00A17FFE">
      <w:pPr>
        <w:jc w:val="both"/>
      </w:pPr>
    </w:p>
    <w:p w14:paraId="2D06258A" w14:textId="77777777" w:rsidR="00B12D46" w:rsidRDefault="00B12D46" w:rsidP="00A17FFE">
      <w:pPr>
        <w:jc w:val="both"/>
      </w:pPr>
    </w:p>
    <w:p w14:paraId="5FDADD9F" w14:textId="77777777" w:rsidR="00B12D46" w:rsidRDefault="00B12D46" w:rsidP="00A17FFE">
      <w:pPr>
        <w:jc w:val="both"/>
      </w:pPr>
    </w:p>
    <w:p w14:paraId="6A750955" w14:textId="77777777" w:rsidR="00A17FFE" w:rsidRDefault="00A17FFE" w:rsidP="00F21AC7">
      <w:pPr>
        <w:pStyle w:val="Heading2"/>
      </w:pPr>
      <w:bookmarkStart w:id="4" w:name="_Toc67663768"/>
      <w:r w:rsidRPr="00A17FFE">
        <w:lastRenderedPageBreak/>
        <w:t>Fakte mbi bashkinë</w:t>
      </w:r>
      <w:r>
        <w:t xml:space="preserve"> (FACTSHEET)</w:t>
      </w:r>
      <w:bookmarkEnd w:id="4"/>
      <w:r>
        <w:t xml:space="preserve"> </w:t>
      </w:r>
    </w:p>
    <w:p w14:paraId="26F3E34A" w14:textId="77777777" w:rsidR="00A17FFE" w:rsidRPr="00A17FFE" w:rsidRDefault="00D30059" w:rsidP="00A17FFE">
      <w:pPr>
        <w:jc w:val="both"/>
      </w:pPr>
      <w:r>
        <w:rPr>
          <w:noProof/>
        </w:rPr>
        <w:drawing>
          <wp:inline distT="0" distB="0" distL="0" distR="0" wp14:anchorId="59F9539E" wp14:editId="4D09A7CB">
            <wp:extent cx="5447030" cy="77038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7030" cy="7703820"/>
                    </a:xfrm>
                    <a:prstGeom prst="rect">
                      <a:avLst/>
                    </a:prstGeom>
                    <a:noFill/>
                    <a:ln>
                      <a:noFill/>
                    </a:ln>
                  </pic:spPr>
                </pic:pic>
              </a:graphicData>
            </a:graphic>
          </wp:inline>
        </w:drawing>
      </w:r>
    </w:p>
    <w:p w14:paraId="75634673" w14:textId="77777777" w:rsidR="00A17FFE" w:rsidRDefault="00A17FFE" w:rsidP="00AB757C">
      <w:pPr>
        <w:pStyle w:val="Heading1"/>
        <w:numPr>
          <w:ilvl w:val="0"/>
          <w:numId w:val="20"/>
        </w:numPr>
        <w:jc w:val="both"/>
      </w:pPr>
      <w:bookmarkStart w:id="5" w:name="_Toc67663769"/>
      <w:r>
        <w:lastRenderedPageBreak/>
        <w:t>Analiza</w:t>
      </w:r>
      <w:bookmarkEnd w:id="5"/>
    </w:p>
    <w:p w14:paraId="7C92AF4C" w14:textId="77777777" w:rsidR="00A17FFE" w:rsidRDefault="00AB757C" w:rsidP="00A17FFE">
      <w:pPr>
        <w:pStyle w:val="Heading2"/>
        <w:jc w:val="both"/>
      </w:pPr>
      <w:bookmarkStart w:id="6" w:name="_Toc67663770"/>
      <w:r>
        <w:t xml:space="preserve">2.1 </w:t>
      </w:r>
      <w:r w:rsidR="00A17FFE" w:rsidRPr="00F2347D">
        <w:t>Analiza e zhvillimit demografik</w:t>
      </w:r>
      <w:bookmarkEnd w:id="6"/>
    </w:p>
    <w:p w14:paraId="225BEAD3" w14:textId="77777777" w:rsidR="00FB6161" w:rsidRPr="00F123E3" w:rsidRDefault="00FB6161" w:rsidP="001C1B12">
      <w:pPr>
        <w:spacing w:after="120" w:line="240" w:lineRule="auto"/>
        <w:jc w:val="both"/>
      </w:pPr>
      <w:r w:rsidRPr="00F123E3">
        <w:t>Bashkia e Vlor</w:t>
      </w:r>
      <w:r w:rsidR="002C4B4D" w:rsidRPr="00F123E3">
        <w:t>ë</w:t>
      </w:r>
      <w:r w:rsidRPr="00F123E3">
        <w:t>s sipas Censusit t</w:t>
      </w:r>
      <w:r w:rsidR="002C4B4D" w:rsidRPr="00F123E3">
        <w:t>ë</w:t>
      </w:r>
      <w:r w:rsidRPr="00F123E3">
        <w:t xml:space="preserve"> vitit 2011 num</w:t>
      </w:r>
      <w:r w:rsidR="002C4B4D" w:rsidRPr="00F123E3">
        <w:t>ë</w:t>
      </w:r>
      <w:r w:rsidRPr="00F123E3">
        <w:t>ron 104,827 banor</w:t>
      </w:r>
      <w:r w:rsidR="002C4B4D" w:rsidRPr="00F123E3">
        <w:t>ë</w:t>
      </w:r>
      <w:r w:rsidRPr="00F123E3">
        <w:t>, nd</w:t>
      </w:r>
      <w:r w:rsidR="002C4B4D" w:rsidRPr="00F123E3">
        <w:t>ë</w:t>
      </w:r>
      <w:r w:rsidRPr="00F123E3">
        <w:t>rkoh</w:t>
      </w:r>
      <w:r w:rsidR="002C4B4D" w:rsidRPr="00F123E3">
        <w:t>ë</w:t>
      </w:r>
      <w:r w:rsidRPr="00F123E3">
        <w:t xml:space="preserve"> q</w:t>
      </w:r>
      <w:r w:rsidR="002C4B4D" w:rsidRPr="00F123E3">
        <w:t>ë</w:t>
      </w:r>
      <w:r w:rsidRPr="00F123E3">
        <w:t xml:space="preserve"> sipas Regjistrit t</w:t>
      </w:r>
      <w:r w:rsidR="002C4B4D" w:rsidRPr="00F123E3">
        <w:t>ë</w:t>
      </w:r>
      <w:r w:rsidRPr="00F123E3">
        <w:t xml:space="preserve"> Gjendjes Civile </w:t>
      </w:r>
      <w:r w:rsidR="00414F9C" w:rsidRPr="00F123E3">
        <w:t>2016</w:t>
      </w:r>
      <w:r w:rsidRPr="00F123E3">
        <w:t xml:space="preserve"> kjo bashki p</w:t>
      </w:r>
      <w:r w:rsidR="002C4B4D" w:rsidRPr="00F123E3">
        <w:t>ë</w:t>
      </w:r>
      <w:r w:rsidRPr="00F123E3">
        <w:t>rb</w:t>
      </w:r>
      <w:r w:rsidR="002C4B4D" w:rsidRPr="00F123E3">
        <w:t>ë</w:t>
      </w:r>
      <w:r w:rsidRPr="00F123E3">
        <w:t>het nga nj</w:t>
      </w:r>
      <w:r w:rsidR="002C4B4D" w:rsidRPr="00F123E3">
        <w:t>ë</w:t>
      </w:r>
      <w:r w:rsidRPr="00F123E3">
        <w:t xml:space="preserve"> popullsi prej </w:t>
      </w:r>
      <w:r w:rsidR="00414F9C" w:rsidRPr="00F123E3">
        <w:t>196,547 banor</w:t>
      </w:r>
      <w:r w:rsidR="002C4B4D" w:rsidRPr="00F123E3">
        <w:t>ë</w:t>
      </w:r>
      <w:r w:rsidR="00414F9C" w:rsidRPr="00F123E3">
        <w:t xml:space="preserve"> me nj</w:t>
      </w:r>
      <w:r w:rsidR="002C4B4D" w:rsidRPr="00F123E3">
        <w:t>ë</w:t>
      </w:r>
      <w:r w:rsidR="00414F9C" w:rsidRPr="00F123E3">
        <w:t xml:space="preserve"> shp</w:t>
      </w:r>
      <w:r w:rsidR="002C4B4D" w:rsidRPr="00F123E3">
        <w:t>ë</w:t>
      </w:r>
      <w:r w:rsidR="00414F9C" w:rsidRPr="00F123E3">
        <w:t>rndarje popullsise prej 71% n</w:t>
      </w:r>
      <w:r w:rsidR="002C4B4D" w:rsidRPr="00F123E3">
        <w:t>ë</w:t>
      </w:r>
      <w:r w:rsidR="00414F9C" w:rsidRPr="00F123E3">
        <w:t xml:space="preserve"> Vlor</w:t>
      </w:r>
      <w:r w:rsidR="002C4B4D" w:rsidRPr="00F123E3">
        <w:t>ë</w:t>
      </w:r>
      <w:r w:rsidR="00414F9C" w:rsidRPr="00F123E3">
        <w:t>; 18% n</w:t>
      </w:r>
      <w:r w:rsidR="002C4B4D" w:rsidRPr="00F123E3">
        <w:t>ë</w:t>
      </w:r>
      <w:r w:rsidR="00414F9C" w:rsidRPr="00F123E3">
        <w:t xml:space="preserve"> Novosel</w:t>
      </w:r>
      <w:r w:rsidR="002C4B4D" w:rsidRPr="00F123E3">
        <w:t>ë</w:t>
      </w:r>
      <w:r w:rsidR="00414F9C" w:rsidRPr="00F123E3">
        <w:t xml:space="preserve"> dhe Qend</w:t>
      </w:r>
      <w:r w:rsidR="002C4B4D" w:rsidRPr="00F123E3">
        <w:t>ë</w:t>
      </w:r>
      <w:r w:rsidR="00414F9C" w:rsidRPr="00F123E3">
        <w:t>r dhe 11% n</w:t>
      </w:r>
      <w:r w:rsidR="002C4B4D" w:rsidRPr="00F123E3">
        <w:t>ë</w:t>
      </w:r>
      <w:r w:rsidR="00414F9C" w:rsidRPr="00F123E3">
        <w:t xml:space="preserve"> Orikum dhe Shushic</w:t>
      </w:r>
      <w:r w:rsidR="002C4B4D" w:rsidRPr="00F123E3">
        <w:t>ë</w:t>
      </w:r>
      <w:r w:rsidR="00414F9C" w:rsidRPr="00F123E3">
        <w:t>. (Grafik 1)</w:t>
      </w:r>
    </w:p>
    <w:p w14:paraId="3B4C7001" w14:textId="77777777" w:rsidR="00DB3A70" w:rsidRPr="00FB6161" w:rsidRDefault="00DB3A70" w:rsidP="00DB3A70">
      <w:pPr>
        <w:pStyle w:val="Caption"/>
        <w:rPr>
          <w:iCs w:val="0"/>
        </w:rPr>
      </w:pPr>
      <w:bookmarkStart w:id="7" w:name="_Toc65057538"/>
      <w:r>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1</w:t>
      </w:r>
      <w:r w:rsidR="0093619F">
        <w:rPr>
          <w:noProof/>
        </w:rPr>
        <w:fldChar w:fldCharType="end"/>
      </w:r>
      <w:r>
        <w:t xml:space="preserve">. </w:t>
      </w:r>
      <w:r w:rsidRPr="00075667">
        <w:t>Shpërndarja e popullsisë sipas NjA-ve</w:t>
      </w:r>
      <w:bookmarkEnd w:id="7"/>
    </w:p>
    <w:p w14:paraId="7E71978C" w14:textId="77777777" w:rsidR="005E1AFC" w:rsidRPr="007F5D0B" w:rsidRDefault="00FB6161" w:rsidP="00330B9F">
      <w:pPr>
        <w:spacing w:after="0" w:line="240" w:lineRule="auto"/>
        <w:jc w:val="both"/>
        <w:rPr>
          <w:b/>
          <w:color w:val="44546A" w:themeColor="text2"/>
          <w:sz w:val="18"/>
        </w:rPr>
      </w:pPr>
      <w:r>
        <w:rPr>
          <w:noProof/>
        </w:rPr>
        <w:drawing>
          <wp:inline distT="0" distB="0" distL="0" distR="0" wp14:anchorId="0676F6F5" wp14:editId="1CECD12C">
            <wp:extent cx="3905250" cy="219075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4257D2A7-1610-4D92-BD6D-83B0DCD31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CFD71C" w14:textId="77777777" w:rsidR="00414F9C" w:rsidRPr="00330B9F" w:rsidRDefault="00414F9C" w:rsidP="00330B9F">
      <w:pPr>
        <w:spacing w:after="120" w:line="240" w:lineRule="auto"/>
        <w:jc w:val="both"/>
        <w:rPr>
          <w:bCs/>
          <w:sz w:val="20"/>
          <w:szCs w:val="24"/>
        </w:rPr>
      </w:pPr>
      <w:r w:rsidRPr="00330B9F">
        <w:rPr>
          <w:bCs/>
          <w:sz w:val="20"/>
          <w:szCs w:val="24"/>
        </w:rPr>
        <w:t>Burimi: Vler</w:t>
      </w:r>
      <w:r w:rsidR="002C4B4D" w:rsidRPr="00330B9F">
        <w:rPr>
          <w:bCs/>
          <w:sz w:val="20"/>
          <w:szCs w:val="24"/>
        </w:rPr>
        <w:t>ë</w:t>
      </w:r>
      <w:r w:rsidRPr="00330B9F">
        <w:rPr>
          <w:bCs/>
          <w:sz w:val="20"/>
          <w:szCs w:val="24"/>
        </w:rPr>
        <w:t>simi dhe Raporti i Analiz</w:t>
      </w:r>
      <w:r w:rsidR="002C4B4D" w:rsidRPr="00330B9F">
        <w:rPr>
          <w:bCs/>
          <w:sz w:val="20"/>
          <w:szCs w:val="24"/>
        </w:rPr>
        <w:t>ë</w:t>
      </w:r>
      <w:r w:rsidRPr="00330B9F">
        <w:rPr>
          <w:bCs/>
          <w:sz w:val="20"/>
          <w:szCs w:val="24"/>
        </w:rPr>
        <w:t>s p</w:t>
      </w:r>
      <w:r w:rsidR="002C4B4D" w:rsidRPr="00330B9F">
        <w:rPr>
          <w:bCs/>
          <w:sz w:val="20"/>
          <w:szCs w:val="24"/>
        </w:rPr>
        <w:t>ë</w:t>
      </w:r>
      <w:r w:rsidRPr="00330B9F">
        <w:rPr>
          <w:bCs/>
          <w:sz w:val="20"/>
          <w:szCs w:val="24"/>
        </w:rPr>
        <w:t>r Bashkin</w:t>
      </w:r>
      <w:r w:rsidR="002C4B4D" w:rsidRPr="00330B9F">
        <w:rPr>
          <w:bCs/>
          <w:sz w:val="20"/>
          <w:szCs w:val="24"/>
        </w:rPr>
        <w:t>ë</w:t>
      </w:r>
      <w:r w:rsidRPr="00330B9F">
        <w:rPr>
          <w:bCs/>
          <w:sz w:val="20"/>
          <w:szCs w:val="24"/>
        </w:rPr>
        <w:t xml:space="preserve"> Vlor</w:t>
      </w:r>
      <w:r w:rsidR="002C4B4D" w:rsidRPr="00330B9F">
        <w:rPr>
          <w:bCs/>
          <w:sz w:val="20"/>
          <w:szCs w:val="24"/>
        </w:rPr>
        <w:t>ë</w:t>
      </w:r>
      <w:r w:rsidRPr="00330B9F">
        <w:rPr>
          <w:bCs/>
          <w:sz w:val="20"/>
          <w:szCs w:val="24"/>
        </w:rPr>
        <w:t>, Bashkia Vlor</w:t>
      </w:r>
      <w:r w:rsidR="002C4B4D" w:rsidRPr="00330B9F">
        <w:rPr>
          <w:bCs/>
          <w:sz w:val="20"/>
          <w:szCs w:val="24"/>
        </w:rPr>
        <w:t>ë</w:t>
      </w:r>
      <w:r w:rsidRPr="00330B9F">
        <w:rPr>
          <w:bCs/>
          <w:sz w:val="20"/>
          <w:szCs w:val="24"/>
        </w:rPr>
        <w:t xml:space="preserve"> RGJC 2016</w:t>
      </w:r>
    </w:p>
    <w:p w14:paraId="4E7C33C0" w14:textId="77777777" w:rsidR="00A17FFE" w:rsidRDefault="00AB432F" w:rsidP="00941D73">
      <w:pPr>
        <w:spacing w:before="120" w:after="120" w:line="240" w:lineRule="auto"/>
        <w:jc w:val="both"/>
      </w:pPr>
      <w:r w:rsidRPr="00AB757C">
        <w:rPr>
          <w:b/>
          <w:bCs/>
          <w:i/>
          <w:iCs/>
        </w:rPr>
        <w:t>S</w:t>
      </w:r>
      <w:r w:rsidR="00A17FFE" w:rsidRPr="00AB757C">
        <w:rPr>
          <w:b/>
          <w:bCs/>
          <w:i/>
          <w:iCs/>
        </w:rPr>
        <w:t>truktura moshore dhe treguesit e varësisë moshore tregojn</w:t>
      </w:r>
      <w:r w:rsidR="009D58A3" w:rsidRPr="00AB757C">
        <w:rPr>
          <w:b/>
          <w:bCs/>
          <w:i/>
          <w:iCs/>
        </w:rPr>
        <w:t>ë</w:t>
      </w:r>
      <w:r w:rsidR="00A17FFE" w:rsidRPr="00AB757C">
        <w:rPr>
          <w:b/>
          <w:bCs/>
          <w:i/>
          <w:iCs/>
        </w:rPr>
        <w:t xml:space="preserve"> për ulje të varësisë rinore dhe rritje të asaj të moshës së </w:t>
      </w:r>
      <w:r w:rsidR="00E870EC" w:rsidRPr="00AB757C">
        <w:rPr>
          <w:b/>
          <w:bCs/>
          <w:i/>
          <w:iCs/>
        </w:rPr>
        <w:t>vjet</w:t>
      </w:r>
      <w:r w:rsidR="002C4B4D" w:rsidRPr="00AB757C">
        <w:rPr>
          <w:b/>
          <w:bCs/>
          <w:i/>
          <w:iCs/>
        </w:rPr>
        <w:t>ë</w:t>
      </w:r>
      <w:r w:rsidR="00E870EC" w:rsidRPr="00AB757C">
        <w:rPr>
          <w:b/>
          <w:bCs/>
          <w:i/>
          <w:iCs/>
        </w:rPr>
        <w:t>r</w:t>
      </w:r>
      <w:r w:rsidR="00A17FFE" w:rsidRPr="00AB757C">
        <w:rPr>
          <w:b/>
          <w:bCs/>
          <w:i/>
          <w:iCs/>
        </w:rPr>
        <w:t>, në nivel kombëtar, rajonal dhe qarku</w:t>
      </w:r>
      <w:r w:rsidR="00A17FFE" w:rsidRPr="002C4B4D">
        <w:t>. N</w:t>
      </w:r>
      <w:r w:rsidR="009D58A3" w:rsidRPr="002C4B4D">
        <w:t>ë</w:t>
      </w:r>
      <w:r w:rsidR="00A17FFE" w:rsidRPr="002C4B4D">
        <w:t xml:space="preserve"> Bashkin</w:t>
      </w:r>
      <w:r w:rsidR="009D58A3" w:rsidRPr="002C4B4D">
        <w:t>ë</w:t>
      </w:r>
      <w:r w:rsidR="00A17FFE" w:rsidRPr="002C4B4D">
        <w:t xml:space="preserve"> </w:t>
      </w:r>
      <w:r w:rsidR="00D94932" w:rsidRPr="002C4B4D">
        <w:t>Vlor</w:t>
      </w:r>
      <w:r w:rsidR="002C4B4D" w:rsidRPr="002C4B4D">
        <w:t>ë</w:t>
      </w:r>
      <w:r w:rsidR="00A17FFE" w:rsidRPr="002C4B4D">
        <w:t xml:space="preserve"> do t</w:t>
      </w:r>
      <w:r w:rsidR="009D58A3" w:rsidRPr="002C4B4D">
        <w:t>ë</w:t>
      </w:r>
      <w:r w:rsidR="00A17FFE" w:rsidRPr="002C4B4D">
        <w:t xml:space="preserve"> shohim q</w:t>
      </w:r>
      <w:r w:rsidR="009D58A3" w:rsidRPr="002C4B4D">
        <w:t>ë</w:t>
      </w:r>
      <w:r w:rsidR="00A17FFE" w:rsidRPr="002C4B4D">
        <w:t xml:space="preserve"> </w:t>
      </w:r>
      <w:r w:rsidR="00450C1C" w:rsidRPr="002C4B4D">
        <w:t>rreth 6</w:t>
      </w:r>
      <w:r w:rsidR="00D94932" w:rsidRPr="002C4B4D">
        <w:t>9</w:t>
      </w:r>
      <w:r w:rsidR="00450C1C" w:rsidRPr="002C4B4D">
        <w:t>% e popullsis</w:t>
      </w:r>
      <w:r w:rsidR="009D58A3" w:rsidRPr="002C4B4D">
        <w:t>ë</w:t>
      </w:r>
      <w:r w:rsidR="00450C1C" w:rsidRPr="002C4B4D">
        <w:t xml:space="preserve"> jan</w:t>
      </w:r>
      <w:r w:rsidR="009D58A3" w:rsidRPr="002C4B4D">
        <w:t>ë</w:t>
      </w:r>
      <w:r w:rsidR="00450C1C" w:rsidRPr="002C4B4D">
        <w:t xml:space="preserve"> popullsi e aft</w:t>
      </w:r>
      <w:r w:rsidR="009D58A3" w:rsidRPr="002C4B4D">
        <w:t>ë</w:t>
      </w:r>
      <w:r w:rsidR="00450C1C" w:rsidRPr="002C4B4D">
        <w:t xml:space="preserve"> p</w:t>
      </w:r>
      <w:r w:rsidR="009D58A3" w:rsidRPr="002C4B4D">
        <w:t>ë</w:t>
      </w:r>
      <w:r w:rsidR="00450C1C" w:rsidRPr="002C4B4D">
        <w:t>r pun</w:t>
      </w:r>
      <w:r w:rsidR="009D58A3" w:rsidRPr="002C4B4D">
        <w:t>ë</w:t>
      </w:r>
      <w:r w:rsidR="00D94932" w:rsidRPr="002C4B4D">
        <w:t xml:space="preserve"> dhe</w:t>
      </w:r>
      <w:r w:rsidR="00450C1C" w:rsidRPr="002C4B4D">
        <w:t xml:space="preserve"> </w:t>
      </w:r>
      <w:r w:rsidR="00D94932" w:rsidRPr="002C4B4D">
        <w:t>12</w:t>
      </w:r>
      <w:r w:rsidR="00450C1C" w:rsidRPr="002C4B4D">
        <w:t>% n</w:t>
      </w:r>
      <w:r w:rsidR="009D58A3" w:rsidRPr="002C4B4D">
        <w:t>ë</w:t>
      </w:r>
      <w:r w:rsidR="00450C1C" w:rsidRPr="002C4B4D">
        <w:t xml:space="preserve"> t</w:t>
      </w:r>
      <w:r w:rsidR="009D58A3" w:rsidRPr="002C4B4D">
        <w:t>ë</w:t>
      </w:r>
      <w:r w:rsidR="00450C1C" w:rsidRPr="002C4B4D">
        <w:t xml:space="preserve"> gjith</w:t>
      </w:r>
      <w:r w:rsidR="009D58A3" w:rsidRPr="002C4B4D">
        <w:t>ë</w:t>
      </w:r>
      <w:r w:rsidR="00450C1C" w:rsidRPr="002C4B4D">
        <w:t xml:space="preserve"> territorin e bashkis</w:t>
      </w:r>
      <w:r w:rsidR="009D58A3" w:rsidRPr="002C4B4D">
        <w:t>ë</w:t>
      </w:r>
      <w:r w:rsidR="00450C1C" w:rsidRPr="002C4B4D">
        <w:t xml:space="preserve"> jan</w:t>
      </w:r>
      <w:r w:rsidR="009D58A3" w:rsidRPr="002C4B4D">
        <w:t>ë</w:t>
      </w:r>
      <w:r w:rsidR="00450C1C" w:rsidRPr="002C4B4D">
        <w:t xml:space="preserve"> 65</w:t>
      </w:r>
      <w:r w:rsidR="00D94932" w:rsidRPr="002C4B4D">
        <w:t>+</w:t>
      </w:r>
      <w:r w:rsidR="00450C1C" w:rsidRPr="002C4B4D">
        <w:t xml:space="preserve"> vjeç</w:t>
      </w:r>
      <w:r w:rsidR="00D94932" w:rsidRPr="002C4B4D">
        <w:t>, nd</w:t>
      </w:r>
      <w:r w:rsidR="002C4B4D" w:rsidRPr="002C4B4D">
        <w:t>ë</w:t>
      </w:r>
      <w:r w:rsidR="00D94932" w:rsidRPr="002C4B4D">
        <w:t>rkoh</w:t>
      </w:r>
      <w:r w:rsidR="002C4B4D" w:rsidRPr="002C4B4D">
        <w:t>ë</w:t>
      </w:r>
      <w:r w:rsidR="00D94932" w:rsidRPr="002C4B4D">
        <w:t xml:space="preserve"> q</w:t>
      </w:r>
      <w:r w:rsidR="002C4B4D" w:rsidRPr="002C4B4D">
        <w:t>ë</w:t>
      </w:r>
      <w:r w:rsidR="00D94932" w:rsidRPr="002C4B4D">
        <w:t xml:space="preserve"> 19% e popullsis</w:t>
      </w:r>
      <w:r w:rsidR="002C4B4D" w:rsidRPr="002C4B4D">
        <w:t>ë</w:t>
      </w:r>
      <w:r w:rsidR="00D94932" w:rsidRPr="002C4B4D">
        <w:t xml:space="preserve"> i p</w:t>
      </w:r>
      <w:r w:rsidR="002C4B4D" w:rsidRPr="002C4B4D">
        <w:t>ë</w:t>
      </w:r>
      <w:r w:rsidR="00D94932" w:rsidRPr="002C4B4D">
        <w:t>rkasin grup-mosh</w:t>
      </w:r>
      <w:r w:rsidR="002C4B4D" w:rsidRPr="002C4B4D">
        <w:t>ë</w:t>
      </w:r>
      <w:r w:rsidR="00D94932" w:rsidRPr="002C4B4D">
        <w:t>s 0-14 vjeç</w:t>
      </w:r>
      <w:r w:rsidR="00450C1C" w:rsidRPr="002C4B4D">
        <w:t xml:space="preserve"> </w:t>
      </w:r>
      <w:r w:rsidR="00450C1C" w:rsidRPr="002C4B4D">
        <w:rPr>
          <w:i/>
          <w:iCs/>
          <w:sz w:val="20"/>
          <w:szCs w:val="20"/>
        </w:rPr>
        <w:t xml:space="preserve">(Grafik </w:t>
      </w:r>
      <w:r w:rsidR="002F40CB">
        <w:rPr>
          <w:i/>
          <w:iCs/>
          <w:sz w:val="20"/>
          <w:szCs w:val="20"/>
        </w:rPr>
        <w:t>2</w:t>
      </w:r>
      <w:r w:rsidR="00450C1C" w:rsidRPr="002C4B4D">
        <w:rPr>
          <w:i/>
          <w:iCs/>
          <w:sz w:val="20"/>
          <w:szCs w:val="20"/>
        </w:rPr>
        <w:t>)</w:t>
      </w:r>
      <w:r w:rsidR="00D94932" w:rsidRPr="002C4B4D">
        <w:rPr>
          <w:i/>
          <w:iCs/>
          <w:sz w:val="20"/>
          <w:szCs w:val="20"/>
        </w:rPr>
        <w:t>.</w:t>
      </w:r>
      <w:r w:rsidR="00450C1C" w:rsidRPr="002C4B4D">
        <w:t xml:space="preserve"> </w:t>
      </w:r>
      <w:r w:rsidR="00E41B47" w:rsidRPr="002C4B4D">
        <w:t>N</w:t>
      </w:r>
      <w:r w:rsidR="002C4B4D" w:rsidRPr="002C4B4D">
        <w:t>ë</w:t>
      </w:r>
      <w:r w:rsidR="00E41B47" w:rsidRPr="002C4B4D">
        <w:t xml:space="preserve"> </w:t>
      </w:r>
      <w:r w:rsidR="00E41B47" w:rsidRPr="002C4B4D">
        <w:rPr>
          <w:i/>
          <w:iCs/>
        </w:rPr>
        <w:t xml:space="preserve">Grafikun </w:t>
      </w:r>
      <w:r w:rsidR="002F40CB">
        <w:rPr>
          <w:i/>
          <w:iCs/>
        </w:rPr>
        <w:t>3</w:t>
      </w:r>
      <w:r w:rsidR="00E41B47" w:rsidRPr="002C4B4D">
        <w:t xml:space="preserve"> paraqiten treguesit e var</w:t>
      </w:r>
      <w:r w:rsidR="002C4B4D" w:rsidRPr="002C4B4D">
        <w:t>ë</w:t>
      </w:r>
      <w:r w:rsidR="00E41B47" w:rsidRPr="002C4B4D">
        <w:t>sis</w:t>
      </w:r>
      <w:r w:rsidR="002C4B4D" w:rsidRPr="002C4B4D">
        <w:t>ë</w:t>
      </w:r>
      <w:r w:rsidR="00E41B47" w:rsidRPr="002C4B4D">
        <w:t xml:space="preserve"> moshore p</w:t>
      </w:r>
      <w:r w:rsidR="002C4B4D" w:rsidRPr="002C4B4D">
        <w:t>ë</w:t>
      </w:r>
      <w:r w:rsidR="00E41B47" w:rsidRPr="002C4B4D">
        <w:t>r t</w:t>
      </w:r>
      <w:r w:rsidR="002C4B4D" w:rsidRPr="002C4B4D">
        <w:t>ë</w:t>
      </w:r>
      <w:r w:rsidR="00E41B47" w:rsidRPr="002C4B4D">
        <w:t xml:space="preserve"> rinjt</w:t>
      </w:r>
      <w:r w:rsidR="002C4B4D" w:rsidRPr="002C4B4D">
        <w:t>ë</w:t>
      </w:r>
      <w:r w:rsidR="00E41B47" w:rsidRPr="002C4B4D">
        <w:t xml:space="preserve"> dhe p</w:t>
      </w:r>
      <w:r w:rsidR="002C4B4D" w:rsidRPr="002C4B4D">
        <w:t>ë</w:t>
      </w:r>
      <w:r w:rsidR="00E41B47" w:rsidRPr="002C4B4D">
        <w:t>r t</w:t>
      </w:r>
      <w:r w:rsidR="002C4B4D" w:rsidRPr="002C4B4D">
        <w:t>ë</w:t>
      </w:r>
      <w:r w:rsidR="00E41B47" w:rsidRPr="002C4B4D">
        <w:t xml:space="preserve"> moshuarit</w:t>
      </w:r>
      <w:r w:rsidR="00512E31" w:rsidRPr="002C4B4D">
        <w:t xml:space="preserve"> p</w:t>
      </w:r>
      <w:r w:rsidR="002C4B4D" w:rsidRPr="002C4B4D">
        <w:t>ë</w:t>
      </w:r>
      <w:r w:rsidR="00512E31" w:rsidRPr="002C4B4D">
        <w:t>r çdo nj</w:t>
      </w:r>
      <w:r w:rsidR="002C4B4D" w:rsidRPr="002C4B4D">
        <w:t>ë</w:t>
      </w:r>
      <w:r w:rsidR="00512E31" w:rsidRPr="002C4B4D">
        <w:t>si administrative</w:t>
      </w:r>
      <w:r>
        <w:t>. N</w:t>
      </w:r>
      <w:r w:rsidR="002F40CB">
        <w:t>ë</w:t>
      </w:r>
      <w:r>
        <w:t xml:space="preserve"> nivel bashkie var</w:t>
      </w:r>
      <w:r w:rsidR="002F40CB">
        <w:t>ë</w:t>
      </w:r>
      <w:r>
        <w:t>sia moshore e mosh</w:t>
      </w:r>
      <w:r w:rsidR="002F40CB">
        <w:t>ë</w:t>
      </w:r>
      <w:r>
        <w:t>s s</w:t>
      </w:r>
      <w:r w:rsidR="002F40CB">
        <w:t>ë</w:t>
      </w:r>
      <w:r>
        <w:t xml:space="preserve"> vjet</w:t>
      </w:r>
      <w:r w:rsidR="002F40CB">
        <w:t>ë</w:t>
      </w:r>
      <w:r>
        <w:t>r n</w:t>
      </w:r>
      <w:r w:rsidR="002F40CB">
        <w:t>ë</w:t>
      </w:r>
      <w:r>
        <w:t xml:space="preserve"> Vlor</w:t>
      </w:r>
      <w:r w:rsidR="002F40CB">
        <w:t>ë</w:t>
      </w:r>
      <w:r>
        <w:t xml:space="preserve"> </w:t>
      </w:r>
      <w:r w:rsidR="002F40CB">
        <w:t>ë</w:t>
      </w:r>
      <w:r>
        <w:t>sht</w:t>
      </w:r>
      <w:r w:rsidR="002F40CB">
        <w:t>ë</w:t>
      </w:r>
      <w:r>
        <w:t xml:space="preserve"> 18.1%, m</w:t>
      </w:r>
      <w:r w:rsidR="002F40CB">
        <w:t>ë</w:t>
      </w:r>
      <w:r>
        <w:t xml:space="preserve"> e lart</w:t>
      </w:r>
      <w:r w:rsidR="002F40CB">
        <w:t>ë</w:t>
      </w:r>
      <w:r>
        <w:t xml:space="preserve"> se mesatarja komb</w:t>
      </w:r>
      <w:r w:rsidR="002F40CB">
        <w:t>ë</w:t>
      </w:r>
      <w:r>
        <w:t xml:space="preserve">tare (16.7%). </w:t>
      </w:r>
      <w:r w:rsidR="00321788">
        <w:t xml:space="preserve"> Nd</w:t>
      </w:r>
      <w:r w:rsidR="002F40CB">
        <w:t>ë</w:t>
      </w:r>
      <w:r w:rsidR="00321788">
        <w:t>rsa p</w:t>
      </w:r>
      <w:r w:rsidR="002F40CB">
        <w:t>ë</w:t>
      </w:r>
      <w:r w:rsidR="00321788">
        <w:t>r t</w:t>
      </w:r>
      <w:r w:rsidR="002F40CB">
        <w:t>ë</w:t>
      </w:r>
      <w:r w:rsidR="00321788">
        <w:t xml:space="preserve"> rinjt</w:t>
      </w:r>
      <w:r w:rsidR="002F40CB">
        <w:t>ë</w:t>
      </w:r>
      <w:r w:rsidR="00321788">
        <w:t xml:space="preserve"> var</w:t>
      </w:r>
      <w:r w:rsidR="002F40CB">
        <w:t>ë</w:t>
      </w:r>
      <w:r w:rsidR="00321788">
        <w:t>sia moshore paraqitet t</w:t>
      </w:r>
      <w:r w:rsidR="002F40CB">
        <w:t>ë</w:t>
      </w:r>
      <w:r w:rsidR="00321788">
        <w:t xml:space="preserve"> jet</w:t>
      </w:r>
      <w:r w:rsidR="002F40CB">
        <w:t>ë</w:t>
      </w:r>
      <w:r w:rsidR="00321788">
        <w:t xml:space="preserve"> 27.7% n</w:t>
      </w:r>
      <w:r w:rsidR="002F40CB">
        <w:t>ë</w:t>
      </w:r>
      <w:r w:rsidR="00321788">
        <w:t xml:space="preserve"> nivel bashkie, m</w:t>
      </w:r>
      <w:r w:rsidR="002F40CB">
        <w:t>ë</w:t>
      </w:r>
      <w:r w:rsidR="00321788">
        <w:t xml:space="preserve"> e ul</w:t>
      </w:r>
      <w:r w:rsidR="002F40CB">
        <w:t>ë</w:t>
      </w:r>
      <w:r w:rsidR="00321788">
        <w:t>t se mesatarja komb</w:t>
      </w:r>
      <w:r w:rsidR="002F40CB">
        <w:t>ë</w:t>
      </w:r>
      <w:r w:rsidR="00321788">
        <w:t>tare (30.4%).</w:t>
      </w:r>
    </w:p>
    <w:p w14:paraId="0DDA19C8" w14:textId="77777777" w:rsidR="002F40CB" w:rsidRDefault="002F40CB" w:rsidP="002F40CB">
      <w:pPr>
        <w:pStyle w:val="Caption"/>
      </w:pPr>
      <w:r>
        <w:t xml:space="preserve">Grafiku </w:t>
      </w:r>
      <w:r w:rsidR="0093619F">
        <w:rPr>
          <w:noProof/>
        </w:rPr>
        <w:fldChar w:fldCharType="begin"/>
      </w:r>
      <w:r w:rsidR="0093619F">
        <w:rPr>
          <w:noProof/>
        </w:rPr>
        <w:instrText xml:space="preserve"> SEQ Grafiku \* ARABIC </w:instrText>
      </w:r>
      <w:r w:rsidR="0093619F">
        <w:rPr>
          <w:noProof/>
        </w:rPr>
        <w:fldChar w:fldCharType="separate"/>
      </w:r>
      <w:r>
        <w:rPr>
          <w:noProof/>
        </w:rPr>
        <w:t>2</w:t>
      </w:r>
      <w:r w:rsidR="0093619F">
        <w:rPr>
          <w:noProof/>
        </w:rPr>
        <w:fldChar w:fldCharType="end"/>
      </w:r>
      <w:r>
        <w:t xml:space="preserve">. </w:t>
      </w:r>
      <w:r w:rsidRPr="00094CA3">
        <w:t>Struktura sipas grup - moshave dhe NjA-ve</w:t>
      </w:r>
    </w:p>
    <w:p w14:paraId="031BB6A5" w14:textId="77777777" w:rsidR="00C24208" w:rsidRDefault="006034E9" w:rsidP="00330B9F">
      <w:pPr>
        <w:spacing w:after="0" w:line="240" w:lineRule="auto"/>
        <w:jc w:val="both"/>
        <w:rPr>
          <w:noProof/>
        </w:rPr>
      </w:pPr>
      <w:r>
        <w:rPr>
          <w:noProof/>
        </w:rPr>
        <w:drawing>
          <wp:inline distT="0" distB="0" distL="0" distR="0" wp14:anchorId="4421595B" wp14:editId="4E6DBFC4">
            <wp:extent cx="4067175" cy="2143125"/>
            <wp:effectExtent l="0" t="0" r="9525" b="9525"/>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44A13DC-3BFC-414A-B2ED-245F6D3B5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3A9921" w14:textId="77777777" w:rsidR="00AB432F" w:rsidRDefault="00361538" w:rsidP="00330B9F">
      <w:pPr>
        <w:spacing w:after="120" w:line="240" w:lineRule="auto"/>
        <w:jc w:val="both"/>
        <w:rPr>
          <w:bCs/>
          <w:color w:val="44546A" w:themeColor="text2"/>
          <w:sz w:val="20"/>
          <w:szCs w:val="24"/>
        </w:rPr>
      </w:pPr>
      <w:r w:rsidRPr="00330B9F">
        <w:rPr>
          <w:bCs/>
          <w:color w:val="44546A" w:themeColor="text2"/>
          <w:sz w:val="20"/>
          <w:szCs w:val="24"/>
        </w:rPr>
        <w:t xml:space="preserve">Burimi: Censusi 2011 INSTAT </w:t>
      </w:r>
    </w:p>
    <w:p w14:paraId="381161E1" w14:textId="77777777" w:rsidR="007D2342" w:rsidRDefault="007D2342" w:rsidP="00330B9F">
      <w:pPr>
        <w:spacing w:after="120" w:line="240" w:lineRule="auto"/>
        <w:jc w:val="both"/>
        <w:rPr>
          <w:bCs/>
          <w:color w:val="44546A" w:themeColor="text2"/>
          <w:sz w:val="20"/>
          <w:szCs w:val="24"/>
        </w:rPr>
      </w:pPr>
    </w:p>
    <w:p w14:paraId="0DE4CBE2" w14:textId="77777777" w:rsidR="007D2342" w:rsidRDefault="007D2342" w:rsidP="00330B9F">
      <w:pPr>
        <w:spacing w:after="120" w:line="240" w:lineRule="auto"/>
        <w:jc w:val="both"/>
        <w:rPr>
          <w:bCs/>
          <w:color w:val="44546A" w:themeColor="text2"/>
          <w:sz w:val="20"/>
          <w:szCs w:val="24"/>
        </w:rPr>
      </w:pPr>
    </w:p>
    <w:p w14:paraId="1D6E5A18" w14:textId="77777777" w:rsidR="002F40CB" w:rsidRDefault="002F40CB" w:rsidP="002F40CB">
      <w:pPr>
        <w:pStyle w:val="Caption"/>
        <w:rPr>
          <w:bCs/>
          <w:color w:val="44546A" w:themeColor="text2"/>
          <w:sz w:val="20"/>
          <w:szCs w:val="24"/>
        </w:rPr>
      </w:pPr>
      <w:r>
        <w:lastRenderedPageBreak/>
        <w:t xml:space="preserve">Grafiku </w:t>
      </w:r>
      <w:r w:rsidR="0093619F">
        <w:rPr>
          <w:noProof/>
        </w:rPr>
        <w:fldChar w:fldCharType="begin"/>
      </w:r>
      <w:r w:rsidR="0093619F">
        <w:rPr>
          <w:noProof/>
        </w:rPr>
        <w:instrText xml:space="preserve"> SEQ Grafiku \* ARABIC </w:instrText>
      </w:r>
      <w:r w:rsidR="0093619F">
        <w:rPr>
          <w:noProof/>
        </w:rPr>
        <w:fldChar w:fldCharType="separate"/>
      </w:r>
      <w:r>
        <w:rPr>
          <w:noProof/>
        </w:rPr>
        <w:t>3</w:t>
      </w:r>
      <w:r w:rsidR="0093619F">
        <w:rPr>
          <w:noProof/>
        </w:rPr>
        <w:fldChar w:fldCharType="end"/>
      </w:r>
      <w:r>
        <w:t xml:space="preserve">. </w:t>
      </w:r>
      <w:r w:rsidRPr="00385419">
        <w:t>Tregues të varësisë moshore (të rinj dhe të moshuar)</w:t>
      </w:r>
    </w:p>
    <w:p w14:paraId="2D831F04" w14:textId="77777777" w:rsidR="009A0264" w:rsidRDefault="00FC4DF5" w:rsidP="00F8103B">
      <w:pPr>
        <w:spacing w:after="0" w:line="240" w:lineRule="auto"/>
        <w:jc w:val="both"/>
        <w:rPr>
          <w:b/>
          <w:color w:val="44546A" w:themeColor="text2"/>
          <w:sz w:val="18"/>
        </w:rPr>
      </w:pPr>
      <w:r>
        <w:rPr>
          <w:noProof/>
        </w:rPr>
        <w:drawing>
          <wp:inline distT="0" distB="0" distL="0" distR="0" wp14:anchorId="63629586" wp14:editId="580F0EEB">
            <wp:extent cx="3781425" cy="1695450"/>
            <wp:effectExtent l="0" t="0" r="9525" b="0"/>
            <wp:docPr id="21" name="Chart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0C22A5C-EDE1-438D-BC5B-0360486AD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499D32" w14:textId="77777777" w:rsidR="00512E31" w:rsidRPr="00F8103B" w:rsidRDefault="00FC4DF5" w:rsidP="00F8103B">
      <w:pPr>
        <w:spacing w:after="120" w:line="240" w:lineRule="auto"/>
        <w:jc w:val="both"/>
        <w:rPr>
          <w:bCs/>
          <w:sz w:val="20"/>
          <w:szCs w:val="24"/>
        </w:rPr>
      </w:pPr>
      <w:r w:rsidRPr="00F8103B">
        <w:rPr>
          <w:bCs/>
          <w:sz w:val="20"/>
          <w:szCs w:val="24"/>
        </w:rPr>
        <w:t xml:space="preserve">Burimi: Censusi 2011 INSTAT </w:t>
      </w:r>
    </w:p>
    <w:p w14:paraId="1520383F" w14:textId="77777777" w:rsidR="002E54EF" w:rsidRDefault="007D2342" w:rsidP="00B173C7">
      <w:pPr>
        <w:spacing w:before="120" w:after="120" w:line="240" w:lineRule="auto"/>
        <w:jc w:val="both"/>
        <w:rPr>
          <w:rFonts w:cstheme="minorHAnsi"/>
        </w:rPr>
      </w:pPr>
      <w:r>
        <w:rPr>
          <w:rFonts w:cstheme="minorHAnsi"/>
        </w:rPr>
        <w:t>Nga k</w:t>
      </w:r>
      <w:r w:rsidR="005B5B5B">
        <w:rPr>
          <w:rFonts w:cstheme="minorHAnsi"/>
        </w:rPr>
        <w:t>ë</w:t>
      </w:r>
      <w:r>
        <w:rPr>
          <w:rFonts w:cstheme="minorHAnsi"/>
        </w:rPr>
        <w:t>to tregues t</w:t>
      </w:r>
      <w:r w:rsidR="005B5B5B">
        <w:rPr>
          <w:rFonts w:cstheme="minorHAnsi"/>
        </w:rPr>
        <w:t>ë</w:t>
      </w:r>
      <w:r>
        <w:rPr>
          <w:rFonts w:cstheme="minorHAnsi"/>
        </w:rPr>
        <w:t xml:space="preserve"> p</w:t>
      </w:r>
      <w:r w:rsidR="005B5B5B">
        <w:rPr>
          <w:rFonts w:cstheme="minorHAnsi"/>
        </w:rPr>
        <w:t>ë</w:t>
      </w:r>
      <w:r>
        <w:rPr>
          <w:rFonts w:cstheme="minorHAnsi"/>
        </w:rPr>
        <w:t>rgjithsh</w:t>
      </w:r>
      <w:r w:rsidR="005B5B5B">
        <w:rPr>
          <w:rFonts w:cstheme="minorHAnsi"/>
        </w:rPr>
        <w:t>ë</w:t>
      </w:r>
      <w:r>
        <w:rPr>
          <w:rFonts w:cstheme="minorHAnsi"/>
        </w:rPr>
        <w:t>m t</w:t>
      </w:r>
      <w:r w:rsidR="005B5B5B">
        <w:rPr>
          <w:rFonts w:cstheme="minorHAnsi"/>
        </w:rPr>
        <w:t>ë</w:t>
      </w:r>
      <w:r>
        <w:rPr>
          <w:rFonts w:cstheme="minorHAnsi"/>
        </w:rPr>
        <w:t xml:space="preserve"> popullsis</w:t>
      </w:r>
      <w:r w:rsidR="005B5B5B">
        <w:rPr>
          <w:rFonts w:cstheme="minorHAnsi"/>
        </w:rPr>
        <w:t>ë</w:t>
      </w:r>
      <w:r>
        <w:rPr>
          <w:rFonts w:cstheme="minorHAnsi"/>
        </w:rPr>
        <w:t xml:space="preserve"> si var</w:t>
      </w:r>
      <w:r w:rsidR="005B5B5B">
        <w:rPr>
          <w:rFonts w:cstheme="minorHAnsi"/>
        </w:rPr>
        <w:t>ë</w:t>
      </w:r>
      <w:r>
        <w:rPr>
          <w:rFonts w:cstheme="minorHAnsi"/>
        </w:rPr>
        <w:t>sia moshore ashtu nd</w:t>
      </w:r>
      <w:r w:rsidR="005B5B5B">
        <w:rPr>
          <w:rFonts w:cstheme="minorHAnsi"/>
        </w:rPr>
        <w:t>ë</w:t>
      </w:r>
      <w:r>
        <w:rPr>
          <w:rFonts w:cstheme="minorHAnsi"/>
        </w:rPr>
        <w:t>rmjet moshave t</w:t>
      </w:r>
      <w:r w:rsidR="005B5B5B">
        <w:rPr>
          <w:rFonts w:cstheme="minorHAnsi"/>
        </w:rPr>
        <w:t>ë</w:t>
      </w:r>
      <w:r>
        <w:rPr>
          <w:rFonts w:cstheme="minorHAnsi"/>
        </w:rPr>
        <w:t xml:space="preserve"> reja dhe te vjetra jan</w:t>
      </w:r>
      <w:r w:rsidR="005B5B5B">
        <w:rPr>
          <w:rFonts w:cstheme="minorHAnsi"/>
        </w:rPr>
        <w:t>ë</w:t>
      </w:r>
      <w:r>
        <w:rPr>
          <w:rFonts w:cstheme="minorHAnsi"/>
        </w:rPr>
        <w:t xml:space="preserve"> nj</w:t>
      </w:r>
      <w:r w:rsidR="005B5B5B">
        <w:rPr>
          <w:rFonts w:cstheme="minorHAnsi"/>
        </w:rPr>
        <w:t>ë</w:t>
      </w:r>
      <w:r>
        <w:rPr>
          <w:rFonts w:cstheme="minorHAnsi"/>
        </w:rPr>
        <w:t xml:space="preserve"> indicator direkt q</w:t>
      </w:r>
      <w:r w:rsidR="005B5B5B">
        <w:rPr>
          <w:rFonts w:cstheme="minorHAnsi"/>
        </w:rPr>
        <w:t>ë</w:t>
      </w:r>
      <w:r>
        <w:rPr>
          <w:rFonts w:cstheme="minorHAnsi"/>
        </w:rPr>
        <w:t xml:space="preserve"> tregon p</w:t>
      </w:r>
      <w:r w:rsidR="005B5B5B">
        <w:rPr>
          <w:rFonts w:cstheme="minorHAnsi"/>
        </w:rPr>
        <w:t>ë</w:t>
      </w:r>
      <w:r>
        <w:rPr>
          <w:rFonts w:cstheme="minorHAnsi"/>
        </w:rPr>
        <w:t>r r</w:t>
      </w:r>
      <w:r w:rsidR="005B5B5B">
        <w:rPr>
          <w:rFonts w:cstheme="minorHAnsi"/>
        </w:rPr>
        <w:t>ë</w:t>
      </w:r>
      <w:r>
        <w:rPr>
          <w:rFonts w:cstheme="minorHAnsi"/>
        </w:rPr>
        <w:t>nd</w:t>
      </w:r>
      <w:r w:rsidR="005B5B5B">
        <w:rPr>
          <w:rFonts w:cstheme="minorHAnsi"/>
        </w:rPr>
        <w:t>ë</w:t>
      </w:r>
      <w:r>
        <w:rPr>
          <w:rFonts w:cstheme="minorHAnsi"/>
        </w:rPr>
        <w:t>sin</w:t>
      </w:r>
      <w:r w:rsidR="005B5B5B">
        <w:rPr>
          <w:rFonts w:cstheme="minorHAnsi"/>
        </w:rPr>
        <w:t>ë</w:t>
      </w:r>
      <w:r>
        <w:rPr>
          <w:rFonts w:cstheme="minorHAnsi"/>
        </w:rPr>
        <w:t xml:space="preserve"> e nd</w:t>
      </w:r>
      <w:r w:rsidR="005B5B5B">
        <w:rPr>
          <w:rFonts w:cstheme="minorHAnsi"/>
        </w:rPr>
        <w:t>ë</w:t>
      </w:r>
      <w:r>
        <w:rPr>
          <w:rFonts w:cstheme="minorHAnsi"/>
        </w:rPr>
        <w:t>rmarrjes s</w:t>
      </w:r>
      <w:r w:rsidR="005B5B5B">
        <w:rPr>
          <w:rFonts w:cstheme="minorHAnsi"/>
        </w:rPr>
        <w:t>ë</w:t>
      </w:r>
      <w:r>
        <w:rPr>
          <w:rFonts w:cstheme="minorHAnsi"/>
        </w:rPr>
        <w:t xml:space="preserve"> pol</w:t>
      </w:r>
      <w:r w:rsidR="00F123E3">
        <w:rPr>
          <w:rFonts w:cstheme="minorHAnsi"/>
        </w:rPr>
        <w:t>i</w:t>
      </w:r>
      <w:r>
        <w:rPr>
          <w:rFonts w:cstheme="minorHAnsi"/>
        </w:rPr>
        <w:t xml:space="preserve">tikave sociale e </w:t>
      </w:r>
      <w:r w:rsidRPr="00B7041D">
        <w:rPr>
          <w:rFonts w:cstheme="minorHAnsi"/>
          <w:b/>
          <w:bCs/>
          <w:i/>
          <w:iCs/>
        </w:rPr>
        <w:t>n</w:t>
      </w:r>
      <w:r w:rsidR="005B5B5B" w:rsidRPr="00B7041D">
        <w:rPr>
          <w:rFonts w:cstheme="minorHAnsi"/>
          <w:b/>
          <w:bCs/>
          <w:i/>
          <w:iCs/>
        </w:rPr>
        <w:t>ë</w:t>
      </w:r>
      <w:r w:rsidRPr="00B7041D">
        <w:rPr>
          <w:rFonts w:cstheme="minorHAnsi"/>
          <w:b/>
          <w:bCs/>
          <w:i/>
          <w:iCs/>
        </w:rPr>
        <w:t xml:space="preserve"> k</w:t>
      </w:r>
      <w:r w:rsidR="005B5B5B" w:rsidRPr="00B7041D">
        <w:rPr>
          <w:rFonts w:cstheme="minorHAnsi"/>
          <w:b/>
          <w:bCs/>
          <w:i/>
          <w:iCs/>
        </w:rPr>
        <w:t>ë</w:t>
      </w:r>
      <w:r w:rsidRPr="00B7041D">
        <w:rPr>
          <w:rFonts w:cstheme="minorHAnsi"/>
          <w:b/>
          <w:bCs/>
          <w:i/>
          <w:iCs/>
        </w:rPr>
        <w:t>t</w:t>
      </w:r>
      <w:r w:rsidR="005B5B5B" w:rsidRPr="00B7041D">
        <w:rPr>
          <w:rFonts w:cstheme="minorHAnsi"/>
          <w:b/>
          <w:bCs/>
          <w:i/>
          <w:iCs/>
        </w:rPr>
        <w:t>ë</w:t>
      </w:r>
      <w:r w:rsidRPr="00B7041D">
        <w:rPr>
          <w:rFonts w:cstheme="minorHAnsi"/>
          <w:b/>
          <w:bCs/>
          <w:i/>
          <w:iCs/>
        </w:rPr>
        <w:t xml:space="preserve"> rast edhe t</w:t>
      </w:r>
      <w:r w:rsidR="005B5B5B" w:rsidRPr="00B7041D">
        <w:rPr>
          <w:rFonts w:cstheme="minorHAnsi"/>
          <w:b/>
          <w:bCs/>
          <w:i/>
          <w:iCs/>
        </w:rPr>
        <w:t>ë</w:t>
      </w:r>
      <w:r w:rsidRPr="00B7041D">
        <w:rPr>
          <w:rFonts w:cstheme="minorHAnsi"/>
          <w:b/>
          <w:bCs/>
          <w:i/>
          <w:iCs/>
        </w:rPr>
        <w:t xml:space="preserve"> strehimit social. K</w:t>
      </w:r>
      <w:r w:rsidR="005B5B5B" w:rsidRPr="00B7041D">
        <w:rPr>
          <w:rFonts w:cstheme="minorHAnsi"/>
          <w:b/>
          <w:bCs/>
          <w:i/>
          <w:iCs/>
        </w:rPr>
        <w:t>ë</w:t>
      </w:r>
      <w:r w:rsidRPr="00B7041D">
        <w:rPr>
          <w:rFonts w:cstheme="minorHAnsi"/>
          <w:b/>
          <w:bCs/>
          <w:i/>
          <w:iCs/>
        </w:rPr>
        <w:t xml:space="preserve">to </w:t>
      </w:r>
    </w:p>
    <w:p w14:paraId="101A7B64" w14:textId="77777777" w:rsidR="00BE4EA0" w:rsidRDefault="00B7041D" w:rsidP="00F21AC7">
      <w:pPr>
        <w:pStyle w:val="Heading2"/>
      </w:pPr>
      <w:bookmarkStart w:id="8" w:name="_Toc67663771"/>
      <w:r>
        <w:t xml:space="preserve">2.2 </w:t>
      </w:r>
      <w:r w:rsidR="00BE4EA0">
        <w:t>Analiza e Zhvillimit Ekonomik</w:t>
      </w:r>
      <w:bookmarkEnd w:id="8"/>
    </w:p>
    <w:p w14:paraId="62FC6F23" w14:textId="77777777" w:rsidR="00B7041D" w:rsidRDefault="00B7041D" w:rsidP="00B7041D">
      <w:pPr>
        <w:autoSpaceDE w:val="0"/>
        <w:autoSpaceDN w:val="0"/>
        <w:adjustRightInd w:val="0"/>
        <w:spacing w:after="0" w:line="240" w:lineRule="auto"/>
        <w:jc w:val="both"/>
        <w:rPr>
          <w:rFonts w:ascii="Times New Roman" w:hAnsi="Times New Roman" w:cs="Times New Roman"/>
          <w:sz w:val="24"/>
          <w:szCs w:val="24"/>
        </w:rPr>
      </w:pPr>
      <w:r w:rsidRPr="002C4B4D">
        <w:rPr>
          <w:rFonts w:cstheme="minorHAnsi"/>
        </w:rPr>
        <w:t>Stoku i ndërmarrjeve aktive në bashkinë Vlorë shënoi rënie me rreth 3% në terma vjetorë ose u pakësua me rreth 227 njësi në fund të vitit 2018. Në terma strukturorë, bizneset janë të përqendruara në ofrimin e shërbimeve (rreth 78% e totalit) dhe operojnë kryesisht në tregti, akomodim dhe shërbime ushqimore</w:t>
      </w:r>
      <w:r>
        <w:rPr>
          <w:rFonts w:cstheme="minorHAnsi"/>
        </w:rPr>
        <w:t xml:space="preserve"> dhe</w:t>
      </w:r>
      <w:r w:rsidRPr="002C4B4D">
        <w:rPr>
          <w:rFonts w:cstheme="minorHAnsi"/>
        </w:rPr>
        <w:t xml:space="preserve"> shërbime të tjera. Në vitin 2018, ndërmarrjet aktive në ofrimin e shërbimeve shënuan rënie me rreth 5%. Në të kundërt, stoku i ndërmarrjeve aktive në prodhimin e të mirave u rrit me rreth 3% ose u shtua me rreth 46 njësi</w:t>
      </w:r>
      <w:r w:rsidRPr="002C4B4D">
        <w:rPr>
          <w:rFonts w:ascii="Times New Roman" w:hAnsi="Times New Roman" w:cs="Times New Roman"/>
          <w:sz w:val="24"/>
          <w:szCs w:val="24"/>
        </w:rPr>
        <w:t>.</w:t>
      </w:r>
    </w:p>
    <w:p w14:paraId="09407A52" w14:textId="77777777" w:rsidR="001C1B12" w:rsidRDefault="001C1B12" w:rsidP="001C1B12">
      <w:pPr>
        <w:pStyle w:val="Caption"/>
        <w:rPr>
          <w:i w:val="0"/>
          <w:iCs w:val="0"/>
        </w:rPr>
      </w:pPr>
      <w:bookmarkStart w:id="9" w:name="_Toc72243978"/>
      <w:r>
        <w:t xml:space="preserve">Tabela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1</w:t>
      </w:r>
      <w:r w:rsidR="0093619F">
        <w:rPr>
          <w:noProof/>
        </w:rPr>
        <w:fldChar w:fldCharType="end"/>
      </w:r>
      <w:r>
        <w:t xml:space="preserve">. </w:t>
      </w:r>
      <w:r w:rsidRPr="00726834">
        <w:t>Struktura e nd</w:t>
      </w:r>
      <w:r w:rsidR="00AC5EAB">
        <w:t>ë</w:t>
      </w:r>
      <w:r w:rsidRPr="00726834">
        <w:t>rmarrjeve aktive</w:t>
      </w:r>
      <w:bookmarkEnd w:id="9"/>
    </w:p>
    <w:p w14:paraId="09A13EC9" w14:textId="77777777" w:rsidR="00E82BA4" w:rsidRDefault="00E82BA4" w:rsidP="00E82BA4">
      <w:pPr>
        <w:autoSpaceDE w:val="0"/>
        <w:autoSpaceDN w:val="0"/>
        <w:adjustRightInd w:val="0"/>
        <w:spacing w:after="0" w:line="240" w:lineRule="auto"/>
        <w:jc w:val="both"/>
        <w:rPr>
          <w:rFonts w:cstheme="minorHAnsi"/>
        </w:rPr>
      </w:pPr>
      <w:r w:rsidRPr="00010828">
        <w:rPr>
          <w:rFonts w:cstheme="minorHAnsi"/>
          <w:noProof/>
          <w:sz w:val="20"/>
          <w:szCs w:val="20"/>
          <w:highlight w:val="cyan"/>
        </w:rPr>
        <w:drawing>
          <wp:inline distT="0" distB="0" distL="0" distR="0" wp14:anchorId="54BC3406" wp14:editId="53249E2C">
            <wp:extent cx="3199765" cy="187452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9765" cy="1874520"/>
                    </a:xfrm>
                    <a:prstGeom prst="rect">
                      <a:avLst/>
                    </a:prstGeom>
                  </pic:spPr>
                </pic:pic>
              </a:graphicData>
            </a:graphic>
          </wp:inline>
        </w:drawing>
      </w:r>
    </w:p>
    <w:p w14:paraId="09F251D5" w14:textId="77777777" w:rsidR="00321788" w:rsidRDefault="00F8103B" w:rsidP="00F8103B">
      <w:pPr>
        <w:autoSpaceDE w:val="0"/>
        <w:autoSpaceDN w:val="0"/>
        <w:adjustRightInd w:val="0"/>
        <w:spacing w:after="120" w:line="240" w:lineRule="auto"/>
        <w:jc w:val="both"/>
        <w:rPr>
          <w:rFonts w:cstheme="minorHAnsi"/>
          <w:sz w:val="20"/>
          <w:szCs w:val="20"/>
        </w:rPr>
      </w:pPr>
      <w:r w:rsidRPr="00F8103B">
        <w:rPr>
          <w:rFonts w:cstheme="minorHAnsi"/>
          <w:sz w:val="20"/>
          <w:szCs w:val="20"/>
        </w:rPr>
        <w:t>Burimi: Financat Vendore 2020</w:t>
      </w:r>
    </w:p>
    <w:p w14:paraId="3039FD52" w14:textId="77777777" w:rsidR="002F40CB" w:rsidRDefault="00B7041D" w:rsidP="00321788">
      <w:pPr>
        <w:autoSpaceDE w:val="0"/>
        <w:autoSpaceDN w:val="0"/>
        <w:adjustRightInd w:val="0"/>
        <w:spacing w:after="0" w:line="240" w:lineRule="auto"/>
        <w:jc w:val="both"/>
        <w:rPr>
          <w:rFonts w:ascii="Times New Roman" w:hAnsi="Times New Roman" w:cs="Times New Roman"/>
          <w:sz w:val="24"/>
          <w:szCs w:val="24"/>
        </w:rPr>
      </w:pPr>
      <w:r w:rsidRPr="00FB7D21">
        <w:rPr>
          <w:rFonts w:cstheme="minorHAnsi"/>
        </w:rPr>
        <w:t>Në grafikun e m</w:t>
      </w:r>
      <w:r>
        <w:rPr>
          <w:rFonts w:cstheme="minorHAnsi"/>
        </w:rPr>
        <w:t>ëposhtëm</w:t>
      </w:r>
      <w:r w:rsidRPr="00FB7D21">
        <w:rPr>
          <w:rFonts w:cstheme="minorHAnsi"/>
        </w:rPr>
        <w:t xml:space="preserve"> jepen të dhënat e deklaruara të papunësisë për të gjithë popullsinë</w:t>
      </w:r>
      <w:r>
        <w:rPr>
          <w:rFonts w:cstheme="minorHAnsi"/>
        </w:rPr>
        <w:t>, konkretisht</w:t>
      </w:r>
      <w:r w:rsidRPr="00FB7D21">
        <w:rPr>
          <w:rFonts w:cstheme="minorHAnsi"/>
        </w:rPr>
        <w:t xml:space="preserve"> </w:t>
      </w:r>
      <w:r>
        <w:rPr>
          <w:rFonts w:cstheme="minorHAnsi"/>
        </w:rPr>
        <w:t>n</w:t>
      </w:r>
      <w:r w:rsidRPr="00FB7D21">
        <w:rPr>
          <w:rFonts w:cstheme="minorHAnsi"/>
        </w:rPr>
        <w:t>iveli i papunësisë ndërmjet të rinjve dhe niveli i papunësisë sipas gjinisë krahasuar me të njëjtin nivel në rang kombëtar</w:t>
      </w:r>
      <w:r w:rsidRPr="00FF072D">
        <w:rPr>
          <w:rFonts w:cstheme="minorHAnsi"/>
        </w:rPr>
        <w:t>.</w:t>
      </w:r>
      <w:r>
        <w:rPr>
          <w:rFonts w:cstheme="minorHAnsi"/>
        </w:rPr>
        <w:t xml:space="preserve"> </w:t>
      </w:r>
      <w:r w:rsidRPr="00FF072D">
        <w:rPr>
          <w:rFonts w:cstheme="minorHAnsi"/>
        </w:rPr>
        <w:t xml:space="preserve">Mësipër shihet se niveli i papunësisë në qytetin e Vlorës kap vlerat më të larta </w:t>
      </w:r>
      <w:r>
        <w:rPr>
          <w:rFonts w:cstheme="minorHAnsi"/>
        </w:rPr>
        <w:t>nga</w:t>
      </w:r>
      <w:r w:rsidRPr="00FF072D">
        <w:rPr>
          <w:rFonts w:cstheme="minorHAnsi"/>
        </w:rPr>
        <w:t xml:space="preserve"> të gjith</w:t>
      </w:r>
      <w:r>
        <w:rPr>
          <w:rFonts w:cstheme="minorHAnsi"/>
        </w:rPr>
        <w:t>a</w:t>
      </w:r>
      <w:r w:rsidRPr="00FF072D">
        <w:rPr>
          <w:rFonts w:cstheme="minorHAnsi"/>
        </w:rPr>
        <w:t xml:space="preserve"> njësin</w:t>
      </w:r>
      <w:r>
        <w:rPr>
          <w:rFonts w:cstheme="minorHAnsi"/>
        </w:rPr>
        <w:t>t</w:t>
      </w:r>
      <w:r w:rsidRPr="00FF072D">
        <w:rPr>
          <w:rFonts w:cstheme="minorHAnsi"/>
        </w:rPr>
        <w:t>ë administrative të Bashkisë Vlorë, me 28.7% të popullsisë, nivel i cili është pak më i ulët se ai në nivel kombëtar (29.3%). Po kështu, niveli i papunësisë midis të rinjve paraqitet gjithashtu</w:t>
      </w:r>
      <w:r>
        <w:rPr>
          <w:rFonts w:cstheme="minorHAnsi"/>
        </w:rPr>
        <w:t xml:space="preserve"> më i lartë</w:t>
      </w:r>
      <w:r w:rsidRPr="00FF072D">
        <w:rPr>
          <w:rFonts w:cstheme="minorHAnsi"/>
        </w:rPr>
        <w:t xml:space="preserve"> në qytetin e Vlorës me 54.1%</w:t>
      </w:r>
      <w:r>
        <w:rPr>
          <w:rFonts w:cstheme="minorHAnsi"/>
        </w:rPr>
        <w:t>,</w:t>
      </w:r>
      <w:r w:rsidRPr="00FF072D">
        <w:rPr>
          <w:rFonts w:cstheme="minorHAnsi"/>
        </w:rPr>
        <w:t xml:space="preserve"> nivel i cili është më i lartë se niveli kombëtar i papunësisë tek të rinjtë (52.9%). Në njësitë e tjera administrative të Bashkisë Vlorë niveli i papunësisë është më i ul</w:t>
      </w:r>
      <w:r>
        <w:rPr>
          <w:rFonts w:cstheme="minorHAnsi"/>
        </w:rPr>
        <w:t>ë</w:t>
      </w:r>
      <w:r w:rsidRPr="00FF072D">
        <w:rPr>
          <w:rFonts w:cstheme="minorHAnsi"/>
        </w:rPr>
        <w:t>t,</w:t>
      </w:r>
      <w:r>
        <w:rPr>
          <w:rFonts w:cstheme="minorHAnsi"/>
        </w:rPr>
        <w:t xml:space="preserve"> </w:t>
      </w:r>
      <w:r w:rsidRPr="00FF072D">
        <w:rPr>
          <w:rFonts w:cstheme="minorHAnsi"/>
        </w:rPr>
        <w:t xml:space="preserve">në Novoselë 18.2%, Qendër 21.1%, Orikum 21.9% dhe Shushicë 28.7%. Por niveli i të papunëve tek të rinjtë është në një nivel më të lartë dhe shkon në 36.95% në Orikum dhe në 48.9% në Noveselë. Për </w:t>
      </w:r>
      <w:proofErr w:type="gramStart"/>
      <w:r w:rsidRPr="00FF072D">
        <w:rPr>
          <w:rFonts w:cstheme="minorHAnsi"/>
        </w:rPr>
        <w:t>sa</w:t>
      </w:r>
      <w:proofErr w:type="gramEnd"/>
      <w:r w:rsidRPr="00FF072D">
        <w:rPr>
          <w:rFonts w:cstheme="minorHAnsi"/>
        </w:rPr>
        <w:t xml:space="preserve"> më sipër, mund të nxir</w:t>
      </w:r>
      <w:r>
        <w:rPr>
          <w:rFonts w:cstheme="minorHAnsi"/>
        </w:rPr>
        <w:t>re</w:t>
      </w:r>
      <w:r w:rsidRPr="00FF072D">
        <w:rPr>
          <w:rFonts w:cstheme="minorHAnsi"/>
        </w:rPr>
        <w:t xml:space="preserve">t konkluzioni se niveli i lartë i papunësisë në qytetin e Vlorës </w:t>
      </w:r>
      <w:r w:rsidRPr="00FF072D">
        <w:rPr>
          <w:rFonts w:cstheme="minorHAnsi"/>
        </w:rPr>
        <w:lastRenderedPageBreak/>
        <w:t xml:space="preserve">në krahasim me zonat e tjera rurale dhe gjysëm urbane të Bashkisë shpjegohet me faktin e </w:t>
      </w:r>
      <w:r>
        <w:rPr>
          <w:rFonts w:cstheme="minorHAnsi"/>
        </w:rPr>
        <w:t>zh</w:t>
      </w:r>
      <w:r w:rsidRPr="00FF072D">
        <w:rPr>
          <w:rFonts w:cstheme="minorHAnsi"/>
        </w:rPr>
        <w:t>vendosjes së popullsisë në këtë njësi administrative, duke rritur në këtë formë edhe nivelin e papunësisë.</w:t>
      </w:r>
    </w:p>
    <w:p w14:paraId="3BB7FB52" w14:textId="77777777" w:rsidR="00321788" w:rsidRPr="00321788" w:rsidRDefault="00321788" w:rsidP="00321788">
      <w:pPr>
        <w:pStyle w:val="Caption"/>
        <w:rPr>
          <w:rFonts w:cstheme="minorHAnsi"/>
        </w:rPr>
      </w:pPr>
      <w:bookmarkStart w:id="10" w:name="_Toc72243979"/>
      <w:r>
        <w:t xml:space="preserve">Tabela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2</w:t>
      </w:r>
      <w:r w:rsidR="0093619F">
        <w:rPr>
          <w:noProof/>
        </w:rPr>
        <w:fldChar w:fldCharType="end"/>
      </w:r>
      <w:r>
        <w:t xml:space="preserve">. </w:t>
      </w:r>
      <w:r w:rsidRPr="00AD3E71">
        <w:t>Niveli i Papun</w:t>
      </w:r>
      <w:r>
        <w:t>ë</w:t>
      </w:r>
      <w:r w:rsidRPr="00AD3E71">
        <w:t>sis</w:t>
      </w:r>
      <w:r>
        <w:t>ë</w:t>
      </w:r>
      <w:bookmarkEnd w:id="10"/>
    </w:p>
    <w:p w14:paraId="1C314C09" w14:textId="77777777" w:rsidR="00321788" w:rsidRDefault="00140112" w:rsidP="00E82BA4">
      <w:pPr>
        <w:autoSpaceDE w:val="0"/>
        <w:autoSpaceDN w:val="0"/>
        <w:adjustRightInd w:val="0"/>
        <w:spacing w:after="0" w:line="240" w:lineRule="auto"/>
        <w:jc w:val="both"/>
        <w:rPr>
          <w:rFonts w:cstheme="minorHAnsi"/>
        </w:rPr>
      </w:pPr>
      <w:r>
        <w:rPr>
          <w:noProof/>
        </w:rPr>
        <w:drawing>
          <wp:inline distT="0" distB="0" distL="0" distR="0" wp14:anchorId="3ED4EF93" wp14:editId="09F7C255">
            <wp:extent cx="5582093" cy="3869297"/>
            <wp:effectExtent l="0" t="0" r="0" b="17145"/>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778896F4-F566-4FFD-B165-C7A8518A1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EC78B" w14:textId="77777777" w:rsidR="00321788" w:rsidRPr="00321788" w:rsidRDefault="00321788" w:rsidP="00321788">
      <w:pPr>
        <w:spacing w:after="120" w:line="240" w:lineRule="auto"/>
        <w:jc w:val="both"/>
        <w:rPr>
          <w:rFonts w:cstheme="minorHAnsi"/>
          <w:sz w:val="20"/>
          <w:szCs w:val="20"/>
        </w:rPr>
      </w:pPr>
      <w:r w:rsidRPr="009953EB">
        <w:rPr>
          <w:rFonts w:cstheme="minorHAnsi"/>
          <w:sz w:val="20"/>
          <w:szCs w:val="20"/>
        </w:rPr>
        <w:t>Burimi: PPV Vlore 2016</w:t>
      </w:r>
    </w:p>
    <w:p w14:paraId="4579E3E8" w14:textId="77777777" w:rsidR="00321788" w:rsidRDefault="00FB7D21" w:rsidP="00A87A48">
      <w:pPr>
        <w:pStyle w:val="Default"/>
        <w:spacing w:before="120" w:after="120"/>
        <w:jc w:val="both"/>
        <w:rPr>
          <w:rFonts w:asciiTheme="minorHAnsi" w:hAnsiTheme="minorHAnsi" w:cstheme="minorHAnsi"/>
          <w:sz w:val="22"/>
          <w:szCs w:val="22"/>
        </w:rPr>
      </w:pPr>
      <w:r w:rsidRPr="00FB7D21">
        <w:rPr>
          <w:rFonts w:asciiTheme="minorHAnsi" w:hAnsiTheme="minorHAnsi" w:cstheme="minorHAnsi"/>
          <w:sz w:val="22"/>
          <w:szCs w:val="22"/>
        </w:rPr>
        <w:t>Në grafikun e m</w:t>
      </w:r>
      <w:r w:rsidR="002F40CB">
        <w:rPr>
          <w:rFonts w:asciiTheme="minorHAnsi" w:hAnsiTheme="minorHAnsi" w:cstheme="minorHAnsi"/>
          <w:sz w:val="22"/>
          <w:szCs w:val="22"/>
        </w:rPr>
        <w:t>ë</w:t>
      </w:r>
      <w:r w:rsidRPr="00FB7D21">
        <w:rPr>
          <w:rFonts w:asciiTheme="minorHAnsi" w:hAnsiTheme="minorHAnsi" w:cstheme="minorHAnsi"/>
          <w:sz w:val="22"/>
          <w:szCs w:val="22"/>
        </w:rPr>
        <w:t>sip</w:t>
      </w:r>
      <w:r w:rsidR="002F40CB">
        <w:rPr>
          <w:rFonts w:asciiTheme="minorHAnsi" w:hAnsiTheme="minorHAnsi" w:cstheme="minorHAnsi"/>
          <w:sz w:val="22"/>
          <w:szCs w:val="22"/>
        </w:rPr>
        <w:t>ë</w:t>
      </w:r>
      <w:r w:rsidRPr="00FB7D21">
        <w:rPr>
          <w:rFonts w:asciiTheme="minorHAnsi" w:hAnsiTheme="minorHAnsi" w:cstheme="minorHAnsi"/>
          <w:sz w:val="22"/>
          <w:szCs w:val="22"/>
        </w:rPr>
        <w:t>rm jepen të dhënat e deklaruara të papunësisë për të gjithë popullsinë</w:t>
      </w:r>
      <w:r w:rsidR="002E54EF">
        <w:rPr>
          <w:rFonts w:asciiTheme="minorHAnsi" w:hAnsiTheme="minorHAnsi" w:cstheme="minorHAnsi"/>
          <w:sz w:val="22"/>
          <w:szCs w:val="22"/>
        </w:rPr>
        <w:t>, konkretisht</w:t>
      </w:r>
      <w:r w:rsidRPr="00FB7D21">
        <w:rPr>
          <w:rFonts w:asciiTheme="minorHAnsi" w:hAnsiTheme="minorHAnsi" w:cstheme="minorHAnsi"/>
          <w:sz w:val="22"/>
          <w:szCs w:val="22"/>
        </w:rPr>
        <w:t xml:space="preserve"> </w:t>
      </w:r>
      <w:r w:rsidR="002E54EF">
        <w:rPr>
          <w:rFonts w:asciiTheme="minorHAnsi" w:hAnsiTheme="minorHAnsi" w:cstheme="minorHAnsi"/>
          <w:sz w:val="22"/>
          <w:szCs w:val="22"/>
        </w:rPr>
        <w:t>n</w:t>
      </w:r>
      <w:r w:rsidRPr="00FB7D21">
        <w:rPr>
          <w:rFonts w:asciiTheme="minorHAnsi" w:hAnsiTheme="minorHAnsi" w:cstheme="minorHAnsi"/>
          <w:sz w:val="22"/>
          <w:szCs w:val="22"/>
        </w:rPr>
        <w:t>iveli i papunësisë ndërmjet të rinjve dhe niveli i papunësisë sipas gjinisë krahasuar me të njëjtin nivel në rang kombëtar</w:t>
      </w:r>
      <w:r w:rsidRPr="00FF072D">
        <w:rPr>
          <w:rFonts w:cstheme="minorHAnsi"/>
        </w:rPr>
        <w:t>.</w:t>
      </w:r>
      <w:r>
        <w:rPr>
          <w:rFonts w:cstheme="minorHAnsi"/>
        </w:rPr>
        <w:t xml:space="preserve"> </w:t>
      </w:r>
      <w:r w:rsidRPr="00FF072D">
        <w:rPr>
          <w:rFonts w:asciiTheme="minorHAnsi" w:hAnsiTheme="minorHAnsi" w:cstheme="minorHAnsi"/>
          <w:sz w:val="22"/>
          <w:szCs w:val="22"/>
        </w:rPr>
        <w:t xml:space="preserve">Mësipër shihet se niveli i papunësisë në qytetin e Vlorës kap vlerat më të larta </w:t>
      </w:r>
      <w:r w:rsidR="002E54EF">
        <w:rPr>
          <w:rFonts w:asciiTheme="minorHAnsi" w:hAnsiTheme="minorHAnsi" w:cstheme="minorHAnsi"/>
          <w:sz w:val="22"/>
          <w:szCs w:val="22"/>
        </w:rPr>
        <w:t>nga</w:t>
      </w:r>
      <w:r w:rsidRPr="00FF072D">
        <w:rPr>
          <w:rFonts w:asciiTheme="minorHAnsi" w:hAnsiTheme="minorHAnsi" w:cstheme="minorHAnsi"/>
          <w:sz w:val="22"/>
          <w:szCs w:val="22"/>
        </w:rPr>
        <w:t xml:space="preserve"> të gjith</w:t>
      </w:r>
      <w:r w:rsidR="002E54EF">
        <w:rPr>
          <w:rFonts w:asciiTheme="minorHAnsi" w:hAnsiTheme="minorHAnsi" w:cstheme="minorHAnsi"/>
          <w:sz w:val="22"/>
          <w:szCs w:val="22"/>
        </w:rPr>
        <w:t>a</w:t>
      </w:r>
      <w:r w:rsidRPr="00FF072D">
        <w:rPr>
          <w:rFonts w:asciiTheme="minorHAnsi" w:hAnsiTheme="minorHAnsi" w:cstheme="minorHAnsi"/>
          <w:sz w:val="22"/>
          <w:szCs w:val="22"/>
        </w:rPr>
        <w:t xml:space="preserve"> njësin</w:t>
      </w:r>
      <w:r w:rsidR="002E54EF">
        <w:rPr>
          <w:rFonts w:asciiTheme="minorHAnsi" w:hAnsiTheme="minorHAnsi" w:cstheme="minorHAnsi"/>
          <w:sz w:val="22"/>
          <w:szCs w:val="22"/>
        </w:rPr>
        <w:t>t</w:t>
      </w:r>
      <w:r w:rsidRPr="00FF072D">
        <w:rPr>
          <w:rFonts w:asciiTheme="minorHAnsi" w:hAnsiTheme="minorHAnsi" w:cstheme="minorHAnsi"/>
          <w:sz w:val="22"/>
          <w:szCs w:val="22"/>
        </w:rPr>
        <w:t>ë administrative të Bashkisë Vlorë, me 28.7% të popullsisë, nivel i cili është pak më i ulët se ai në nivel kombëtar (29.3%). Siç shihet nga tabela e mësipërme femrat janë më të kanë një përqindje më të lartë papunësie në krahasim me meshkujt. Kjo tendencë është më e theksuar në njësinë administrative të Qëndrës ku ndërmjet femrave papunësia llogaritet 36.7% kundrejt 16.1% tek meshkujt dhe në njësinë administrative të Orikumit ku gjenden 32.8% të papunë nga kategoria femërore kundrej 17% e meshkuj</w:t>
      </w:r>
      <w:r w:rsidR="002D44A6">
        <w:rPr>
          <w:rFonts w:asciiTheme="minorHAnsi" w:hAnsiTheme="minorHAnsi" w:cstheme="minorHAnsi"/>
          <w:sz w:val="22"/>
          <w:szCs w:val="22"/>
        </w:rPr>
        <w:t>ve</w:t>
      </w:r>
      <w:r w:rsidRPr="00FF072D">
        <w:rPr>
          <w:rFonts w:asciiTheme="minorHAnsi" w:hAnsiTheme="minorHAnsi" w:cstheme="minorHAnsi"/>
          <w:sz w:val="22"/>
          <w:szCs w:val="22"/>
        </w:rPr>
        <w:t>. Po kështu, edhe në nivel kombëtar ekzistojnë diferenca të papunësisë midis femrave dhe meshkujve.</w:t>
      </w:r>
    </w:p>
    <w:p w14:paraId="70290EE6" w14:textId="77777777" w:rsidR="00873996" w:rsidRDefault="00873996" w:rsidP="00A87A48">
      <w:pPr>
        <w:pStyle w:val="Default"/>
        <w:spacing w:before="120" w:after="120"/>
        <w:jc w:val="both"/>
        <w:rPr>
          <w:rFonts w:asciiTheme="minorHAnsi" w:hAnsiTheme="minorHAnsi" w:cstheme="minorHAnsi"/>
          <w:sz w:val="22"/>
          <w:szCs w:val="22"/>
        </w:rPr>
      </w:pPr>
      <w:r>
        <w:rPr>
          <w:rFonts w:asciiTheme="minorHAnsi" w:hAnsiTheme="minorHAnsi" w:cstheme="minorHAnsi"/>
          <w:sz w:val="22"/>
          <w:szCs w:val="22"/>
        </w:rPr>
        <w:t>Nga k</w:t>
      </w:r>
      <w:r w:rsidR="00F044C6">
        <w:rPr>
          <w:rFonts w:asciiTheme="minorHAnsi" w:hAnsiTheme="minorHAnsi" w:cstheme="minorHAnsi"/>
          <w:sz w:val="22"/>
          <w:szCs w:val="22"/>
        </w:rPr>
        <w:t>ë</w:t>
      </w:r>
      <w:r>
        <w:rPr>
          <w:rFonts w:asciiTheme="minorHAnsi" w:hAnsiTheme="minorHAnsi" w:cstheme="minorHAnsi"/>
          <w:sz w:val="22"/>
          <w:szCs w:val="22"/>
        </w:rPr>
        <w:t>to t</w:t>
      </w:r>
      <w:r w:rsidR="00F044C6">
        <w:rPr>
          <w:rFonts w:asciiTheme="minorHAnsi" w:hAnsiTheme="minorHAnsi" w:cstheme="minorHAnsi"/>
          <w:sz w:val="22"/>
          <w:szCs w:val="22"/>
        </w:rPr>
        <w:t>ë</w:t>
      </w:r>
      <w:r>
        <w:rPr>
          <w:rFonts w:asciiTheme="minorHAnsi" w:hAnsiTheme="minorHAnsi" w:cstheme="minorHAnsi"/>
          <w:sz w:val="22"/>
          <w:szCs w:val="22"/>
        </w:rPr>
        <w:t xml:space="preserve"> dh</w:t>
      </w:r>
      <w:r w:rsidR="00F044C6">
        <w:rPr>
          <w:rFonts w:asciiTheme="minorHAnsi" w:hAnsiTheme="minorHAnsi" w:cstheme="minorHAnsi"/>
          <w:sz w:val="22"/>
          <w:szCs w:val="22"/>
        </w:rPr>
        <w:t>ë</w:t>
      </w:r>
      <w:r>
        <w:rPr>
          <w:rFonts w:asciiTheme="minorHAnsi" w:hAnsiTheme="minorHAnsi" w:cstheme="minorHAnsi"/>
          <w:sz w:val="22"/>
          <w:szCs w:val="22"/>
        </w:rPr>
        <w:t>na siç jan</w:t>
      </w:r>
      <w:r w:rsidR="00F044C6">
        <w:rPr>
          <w:rFonts w:asciiTheme="minorHAnsi" w:hAnsiTheme="minorHAnsi" w:cstheme="minorHAnsi"/>
          <w:sz w:val="22"/>
          <w:szCs w:val="22"/>
        </w:rPr>
        <w:t>ë</w:t>
      </w:r>
      <w:r>
        <w:rPr>
          <w:rFonts w:asciiTheme="minorHAnsi" w:hAnsiTheme="minorHAnsi" w:cstheme="minorHAnsi"/>
          <w:sz w:val="22"/>
          <w:szCs w:val="22"/>
        </w:rPr>
        <w:t xml:space="preserve"> r</w:t>
      </w:r>
      <w:r w:rsidR="00F044C6">
        <w:rPr>
          <w:rFonts w:asciiTheme="minorHAnsi" w:hAnsiTheme="minorHAnsi" w:cstheme="minorHAnsi"/>
          <w:sz w:val="22"/>
          <w:szCs w:val="22"/>
        </w:rPr>
        <w:t>ë</w:t>
      </w:r>
      <w:r>
        <w:rPr>
          <w:rFonts w:asciiTheme="minorHAnsi" w:hAnsiTheme="minorHAnsi" w:cstheme="minorHAnsi"/>
          <w:sz w:val="22"/>
          <w:szCs w:val="22"/>
        </w:rPr>
        <w:t>nia e numrit t</w:t>
      </w:r>
      <w:r w:rsidR="00F044C6">
        <w:rPr>
          <w:rFonts w:asciiTheme="minorHAnsi" w:hAnsiTheme="minorHAnsi" w:cstheme="minorHAnsi"/>
          <w:sz w:val="22"/>
          <w:szCs w:val="22"/>
        </w:rPr>
        <w:t>ë</w:t>
      </w:r>
      <w:r>
        <w:rPr>
          <w:rFonts w:asciiTheme="minorHAnsi" w:hAnsiTheme="minorHAnsi" w:cstheme="minorHAnsi"/>
          <w:sz w:val="22"/>
          <w:szCs w:val="22"/>
        </w:rPr>
        <w:t xml:space="preserve"> bizneseve dhe rritja e nivelit t</w:t>
      </w:r>
      <w:r w:rsidR="00F044C6">
        <w:rPr>
          <w:rFonts w:asciiTheme="minorHAnsi" w:hAnsiTheme="minorHAnsi" w:cstheme="minorHAnsi"/>
          <w:sz w:val="22"/>
          <w:szCs w:val="22"/>
        </w:rPr>
        <w:t>ë</w:t>
      </w:r>
      <w:r>
        <w:rPr>
          <w:rFonts w:asciiTheme="minorHAnsi" w:hAnsiTheme="minorHAnsi" w:cstheme="minorHAnsi"/>
          <w:sz w:val="22"/>
          <w:szCs w:val="22"/>
        </w:rPr>
        <w:t xml:space="preserve"> papun</w:t>
      </w:r>
      <w:r w:rsidR="00F044C6">
        <w:rPr>
          <w:rFonts w:asciiTheme="minorHAnsi" w:hAnsiTheme="minorHAnsi" w:cstheme="minorHAnsi"/>
          <w:sz w:val="22"/>
          <w:szCs w:val="22"/>
        </w:rPr>
        <w:t>ë</w:t>
      </w:r>
      <w:r>
        <w:rPr>
          <w:rFonts w:asciiTheme="minorHAnsi" w:hAnsiTheme="minorHAnsi" w:cstheme="minorHAnsi"/>
          <w:sz w:val="22"/>
          <w:szCs w:val="22"/>
        </w:rPr>
        <w:t>sis</w:t>
      </w:r>
      <w:r w:rsidR="00F044C6">
        <w:rPr>
          <w:rFonts w:asciiTheme="minorHAnsi" w:hAnsiTheme="minorHAnsi" w:cstheme="minorHAnsi"/>
          <w:sz w:val="22"/>
          <w:szCs w:val="22"/>
        </w:rPr>
        <w:t>ë</w:t>
      </w:r>
      <w:r>
        <w:rPr>
          <w:rFonts w:asciiTheme="minorHAnsi" w:hAnsiTheme="minorHAnsi" w:cstheme="minorHAnsi"/>
          <w:sz w:val="22"/>
          <w:szCs w:val="22"/>
        </w:rPr>
        <w:t xml:space="preserve"> do thot</w:t>
      </w:r>
      <w:r w:rsidR="00F044C6">
        <w:rPr>
          <w:rFonts w:asciiTheme="minorHAnsi" w:hAnsiTheme="minorHAnsi" w:cstheme="minorHAnsi"/>
          <w:sz w:val="22"/>
          <w:szCs w:val="22"/>
        </w:rPr>
        <w:t>ë</w:t>
      </w:r>
      <w:r>
        <w:rPr>
          <w:rFonts w:asciiTheme="minorHAnsi" w:hAnsiTheme="minorHAnsi" w:cstheme="minorHAnsi"/>
          <w:sz w:val="22"/>
          <w:szCs w:val="22"/>
        </w:rPr>
        <w:t xml:space="preserve"> q</w:t>
      </w:r>
      <w:r w:rsidR="00F044C6">
        <w:rPr>
          <w:rFonts w:asciiTheme="minorHAnsi" w:hAnsiTheme="minorHAnsi" w:cstheme="minorHAnsi"/>
          <w:sz w:val="22"/>
          <w:szCs w:val="22"/>
        </w:rPr>
        <w:t>ë</w:t>
      </w:r>
      <w:r>
        <w:rPr>
          <w:rFonts w:asciiTheme="minorHAnsi" w:hAnsiTheme="minorHAnsi" w:cstheme="minorHAnsi"/>
          <w:sz w:val="22"/>
          <w:szCs w:val="22"/>
        </w:rPr>
        <w:t xml:space="preserve"> kemi nj</w:t>
      </w:r>
      <w:r w:rsidR="00F044C6">
        <w:rPr>
          <w:rFonts w:asciiTheme="minorHAnsi" w:hAnsiTheme="minorHAnsi" w:cstheme="minorHAnsi"/>
          <w:sz w:val="22"/>
          <w:szCs w:val="22"/>
        </w:rPr>
        <w:t>ë</w:t>
      </w:r>
      <w:r>
        <w:rPr>
          <w:rFonts w:asciiTheme="minorHAnsi" w:hAnsiTheme="minorHAnsi" w:cstheme="minorHAnsi"/>
          <w:sz w:val="22"/>
          <w:szCs w:val="22"/>
        </w:rPr>
        <w:t xml:space="preserve"> </w:t>
      </w:r>
      <w:r w:rsidR="00F123E3">
        <w:rPr>
          <w:rFonts w:asciiTheme="minorHAnsi" w:hAnsiTheme="minorHAnsi" w:cstheme="minorHAnsi"/>
          <w:sz w:val="22"/>
          <w:szCs w:val="22"/>
        </w:rPr>
        <w:t>tendencë në rritje dhe potencialisht</w:t>
      </w:r>
      <w:r>
        <w:rPr>
          <w:rFonts w:asciiTheme="minorHAnsi" w:hAnsiTheme="minorHAnsi" w:cstheme="minorHAnsi"/>
          <w:sz w:val="22"/>
          <w:szCs w:val="22"/>
        </w:rPr>
        <w:t xml:space="preserve"> n</w:t>
      </w:r>
      <w:r w:rsidR="00F044C6">
        <w:rPr>
          <w:rFonts w:asciiTheme="minorHAnsi" w:hAnsiTheme="minorHAnsi" w:cstheme="minorHAnsi"/>
          <w:sz w:val="22"/>
          <w:szCs w:val="22"/>
        </w:rPr>
        <w:t>ë</w:t>
      </w:r>
      <w:r>
        <w:rPr>
          <w:rFonts w:asciiTheme="minorHAnsi" w:hAnsiTheme="minorHAnsi" w:cstheme="minorHAnsi"/>
          <w:sz w:val="22"/>
          <w:szCs w:val="22"/>
        </w:rPr>
        <w:t xml:space="preserve"> nevoj</w:t>
      </w:r>
      <w:r w:rsidR="00F044C6">
        <w:rPr>
          <w:rFonts w:asciiTheme="minorHAnsi" w:hAnsiTheme="minorHAnsi" w:cstheme="minorHAnsi"/>
          <w:sz w:val="22"/>
          <w:szCs w:val="22"/>
        </w:rPr>
        <w:t>ë</w:t>
      </w:r>
      <w:r>
        <w:rPr>
          <w:rFonts w:asciiTheme="minorHAnsi" w:hAnsiTheme="minorHAnsi" w:cstheme="minorHAnsi"/>
          <w:sz w:val="22"/>
          <w:szCs w:val="22"/>
        </w:rPr>
        <w:t xml:space="preserve"> kontigjent i destinuar p</w:t>
      </w:r>
      <w:r w:rsidR="00F044C6">
        <w:rPr>
          <w:rFonts w:asciiTheme="minorHAnsi" w:hAnsiTheme="minorHAnsi" w:cstheme="minorHAnsi"/>
          <w:sz w:val="22"/>
          <w:szCs w:val="22"/>
        </w:rPr>
        <w:t>ë</w:t>
      </w:r>
      <w:r>
        <w:rPr>
          <w:rFonts w:asciiTheme="minorHAnsi" w:hAnsiTheme="minorHAnsi" w:cstheme="minorHAnsi"/>
          <w:sz w:val="22"/>
          <w:szCs w:val="22"/>
        </w:rPr>
        <w:t>r t</w:t>
      </w:r>
      <w:r w:rsidR="00F044C6">
        <w:rPr>
          <w:rFonts w:asciiTheme="minorHAnsi" w:hAnsiTheme="minorHAnsi" w:cstheme="minorHAnsi"/>
          <w:sz w:val="22"/>
          <w:szCs w:val="22"/>
        </w:rPr>
        <w:t>ë</w:t>
      </w:r>
      <w:r>
        <w:rPr>
          <w:rFonts w:asciiTheme="minorHAnsi" w:hAnsiTheme="minorHAnsi" w:cstheme="minorHAnsi"/>
          <w:sz w:val="22"/>
          <w:szCs w:val="22"/>
        </w:rPr>
        <w:t xml:space="preserve"> aplikaur p</w:t>
      </w:r>
      <w:r w:rsidR="00F044C6">
        <w:rPr>
          <w:rFonts w:asciiTheme="minorHAnsi" w:hAnsiTheme="minorHAnsi" w:cstheme="minorHAnsi"/>
          <w:sz w:val="22"/>
          <w:szCs w:val="22"/>
        </w:rPr>
        <w:t>ë</w:t>
      </w:r>
      <w:r>
        <w:rPr>
          <w:rFonts w:asciiTheme="minorHAnsi" w:hAnsiTheme="minorHAnsi" w:cstheme="minorHAnsi"/>
          <w:sz w:val="22"/>
          <w:szCs w:val="22"/>
        </w:rPr>
        <w:t>r sh</w:t>
      </w:r>
      <w:r w:rsidR="00F044C6">
        <w:rPr>
          <w:rFonts w:asciiTheme="minorHAnsi" w:hAnsiTheme="minorHAnsi" w:cstheme="minorHAnsi"/>
          <w:sz w:val="22"/>
          <w:szCs w:val="22"/>
        </w:rPr>
        <w:t>ë</w:t>
      </w:r>
      <w:r>
        <w:rPr>
          <w:rFonts w:asciiTheme="minorHAnsi" w:hAnsiTheme="minorHAnsi" w:cstheme="minorHAnsi"/>
          <w:sz w:val="22"/>
          <w:szCs w:val="22"/>
        </w:rPr>
        <w:t>rbimet sociale n</w:t>
      </w:r>
      <w:r w:rsidR="00F044C6">
        <w:rPr>
          <w:rFonts w:asciiTheme="minorHAnsi" w:hAnsiTheme="minorHAnsi" w:cstheme="minorHAnsi"/>
          <w:sz w:val="22"/>
          <w:szCs w:val="22"/>
        </w:rPr>
        <w:t>ë</w:t>
      </w:r>
      <w:r>
        <w:rPr>
          <w:rFonts w:asciiTheme="minorHAnsi" w:hAnsiTheme="minorHAnsi" w:cstheme="minorHAnsi"/>
          <w:sz w:val="22"/>
          <w:szCs w:val="22"/>
        </w:rPr>
        <w:t xml:space="preserve"> bashki si dhe skemat e strehimit social.</w:t>
      </w:r>
    </w:p>
    <w:p w14:paraId="722D82AA" w14:textId="77777777" w:rsidR="00B7041D" w:rsidRDefault="00B7041D" w:rsidP="00B7041D">
      <w:pPr>
        <w:pStyle w:val="Heading2"/>
      </w:pPr>
      <w:bookmarkStart w:id="11" w:name="_Toc67663772"/>
      <w:r>
        <w:t>2.3 Analiza Financat Vendore</w:t>
      </w:r>
      <w:bookmarkEnd w:id="11"/>
    </w:p>
    <w:p w14:paraId="56FAB05D" w14:textId="77777777" w:rsidR="00B7041D" w:rsidRDefault="00B7041D" w:rsidP="00B7041D">
      <w:pPr>
        <w:jc w:val="both"/>
        <w:rPr>
          <w:rFonts w:cstheme="minorHAnsi"/>
        </w:rPr>
      </w:pPr>
      <w:r w:rsidRPr="001C1B12">
        <w:rPr>
          <w:rFonts w:cstheme="minorHAnsi"/>
        </w:rPr>
        <w:t xml:space="preserve">Të ardhurat totale të bashkisë Vlorë paraqiten të luhatshme dhe regjistruan rënie vjetore me rreth 8% në vitin 2019. Ngushtimi vjetor i të hyrave nga transfertat ndërqeveritare me rreth 8% ishte përcaktuesi kryesor i zhvillimeve në të ardhurat totale përgjatë vitit 2019. Ndonëse në masë më të vogël, në të njëjtin kah ngushtues kontribuoi dhe rënia e të ardhurave nga burimet e veta vendore me rreth 7% në </w:t>
      </w:r>
      <w:r w:rsidRPr="001C1B12">
        <w:rPr>
          <w:rFonts w:cstheme="minorHAnsi"/>
        </w:rPr>
        <w:lastRenderedPageBreak/>
        <w:t>terma vjetorë. Ndër kategoritë e të ardhurave, vihet re një rënie me rreth 10% e të hyrave nga taksat vendore (kryesisht taksa e ndikimit në infrastrukturë dhe tatimi i thjeshtuar mbi fitimin e biznesit të vogël). Rënie vjetore prej rreth 5% u regjistrua edhe në nivelin e të ardhurave nga tarifat vendore.</w:t>
      </w:r>
    </w:p>
    <w:p w14:paraId="6A4CBC52" w14:textId="77777777" w:rsidR="001C1B12" w:rsidRDefault="001C1B12" w:rsidP="001C1B12">
      <w:pPr>
        <w:pStyle w:val="Caption"/>
        <w:rPr>
          <w:rFonts w:ascii="Times New Roman" w:hAnsi="Times New Roman" w:cs="Times New Roman"/>
          <w:sz w:val="24"/>
          <w:szCs w:val="24"/>
        </w:rPr>
      </w:pPr>
      <w:bookmarkStart w:id="12" w:name="_Toc72243980"/>
      <w:r>
        <w:t xml:space="preserve">Tabela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3</w:t>
      </w:r>
      <w:r w:rsidR="0093619F">
        <w:rPr>
          <w:noProof/>
        </w:rPr>
        <w:fldChar w:fldCharType="end"/>
      </w:r>
      <w:r>
        <w:t xml:space="preserve">. </w:t>
      </w:r>
      <w:r w:rsidRPr="00D3715D">
        <w:t>T</w:t>
      </w:r>
      <w:r w:rsidR="00AC5EAB">
        <w:t>ë</w:t>
      </w:r>
      <w:r w:rsidRPr="00D3715D">
        <w:t xml:space="preserve"> ardhurat sipas burimeve (n</w:t>
      </w:r>
      <w:r w:rsidR="00AC5EAB">
        <w:t>ë</w:t>
      </w:r>
      <w:r w:rsidRPr="00D3715D">
        <w:t xml:space="preserve"> /000 lek</w:t>
      </w:r>
      <w:r w:rsidR="00AC5EAB">
        <w:t>ë</w:t>
      </w:r>
      <w:r w:rsidRPr="00D3715D">
        <w:t>)</w:t>
      </w:r>
      <w:r w:rsidR="00FB7D21">
        <w:t xml:space="preserve"> dhe </w:t>
      </w:r>
      <w:r w:rsidR="00FB7D21" w:rsidRPr="00D75CCA">
        <w:t>Shpenzimet sipas funksioneve t</w:t>
      </w:r>
      <w:r w:rsidR="00FB7D21">
        <w:t>ë</w:t>
      </w:r>
      <w:r w:rsidR="00FB7D21" w:rsidRPr="00D75CCA">
        <w:t xml:space="preserve"> qeverisjes</w:t>
      </w:r>
      <w:bookmarkEnd w:id="12"/>
      <w:r w:rsidR="00FB7D21" w:rsidRPr="00D75CCA">
        <w:t xml:space="preserve"> </w:t>
      </w:r>
    </w:p>
    <w:p w14:paraId="1CE17C25" w14:textId="77777777" w:rsidR="002C4B4D" w:rsidRDefault="002C4B4D" w:rsidP="00F8103B">
      <w:pPr>
        <w:spacing w:after="0" w:line="240" w:lineRule="auto"/>
        <w:jc w:val="both"/>
        <w:rPr>
          <w:noProof/>
          <w:sz w:val="20"/>
          <w:szCs w:val="20"/>
        </w:rPr>
      </w:pPr>
      <w:r w:rsidRPr="002C4B4D">
        <w:rPr>
          <w:noProof/>
          <w:sz w:val="20"/>
          <w:szCs w:val="20"/>
        </w:rPr>
        <w:drawing>
          <wp:inline distT="0" distB="0" distL="0" distR="0" wp14:anchorId="00E6E7E3" wp14:editId="355A9B00">
            <wp:extent cx="2919531" cy="242514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4082" cy="2437235"/>
                    </a:xfrm>
                    <a:prstGeom prst="rect">
                      <a:avLst/>
                    </a:prstGeom>
                  </pic:spPr>
                </pic:pic>
              </a:graphicData>
            </a:graphic>
          </wp:inline>
        </w:drawing>
      </w:r>
      <w:r w:rsidR="003925F5" w:rsidRPr="00010828">
        <w:rPr>
          <w:noProof/>
          <w:highlight w:val="cyan"/>
        </w:rPr>
        <w:drawing>
          <wp:inline distT="0" distB="0" distL="0" distR="0" wp14:anchorId="6FF916EE" wp14:editId="41F19C30">
            <wp:extent cx="2893695" cy="2384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95" cy="2384425"/>
                    </a:xfrm>
                    <a:prstGeom prst="rect">
                      <a:avLst/>
                    </a:prstGeom>
                  </pic:spPr>
                </pic:pic>
              </a:graphicData>
            </a:graphic>
          </wp:inline>
        </w:drawing>
      </w:r>
    </w:p>
    <w:p w14:paraId="11644F91" w14:textId="77777777" w:rsidR="00F8103B" w:rsidRPr="00F8103B" w:rsidRDefault="00F8103B" w:rsidP="00F8103B">
      <w:pPr>
        <w:autoSpaceDE w:val="0"/>
        <w:autoSpaceDN w:val="0"/>
        <w:adjustRightInd w:val="0"/>
        <w:spacing w:after="120" w:line="240" w:lineRule="auto"/>
        <w:jc w:val="both"/>
        <w:rPr>
          <w:rFonts w:cstheme="minorHAnsi"/>
          <w:sz w:val="20"/>
          <w:szCs w:val="20"/>
        </w:rPr>
      </w:pPr>
      <w:r w:rsidRPr="00F8103B">
        <w:rPr>
          <w:rFonts w:cstheme="minorHAnsi"/>
          <w:sz w:val="20"/>
          <w:szCs w:val="20"/>
        </w:rPr>
        <w:t>Burimi: Financat Vendore 2020</w:t>
      </w:r>
    </w:p>
    <w:p w14:paraId="504D2306" w14:textId="77777777" w:rsidR="00FB7D21" w:rsidRDefault="00FB7D21" w:rsidP="00BE4EA0">
      <w:pPr>
        <w:jc w:val="both"/>
        <w:rPr>
          <w:rFonts w:cstheme="minorHAnsi"/>
          <w:lang w:val="sq-AL"/>
        </w:rPr>
      </w:pPr>
      <w:r w:rsidRPr="002C4B4D">
        <w:rPr>
          <w:rFonts w:cstheme="minorHAnsi"/>
          <w:lang w:val="sq-AL"/>
        </w:rPr>
        <w:t>Në vitin 2019, shpenzimet totale të bashkisë Vlorë shënuan rënie me rreth 2.3% në terma vjetorë. Tkurrja e shpenzimeve totale u materializua në rënien e theksuar të shpenzimeve në funksionin “</w:t>
      </w:r>
      <w:r w:rsidR="002D44A6">
        <w:rPr>
          <w:rFonts w:cstheme="minorHAnsi"/>
          <w:lang w:val="sq-AL"/>
        </w:rPr>
        <w:t>S</w:t>
      </w:r>
      <w:r w:rsidRPr="002C4B4D">
        <w:rPr>
          <w:rFonts w:cstheme="minorHAnsi"/>
          <w:lang w:val="sq-AL"/>
        </w:rPr>
        <w:t>trehimi dhe komoditetet e komunitetit nga 818.4 milionë lekë në vitin 2018 në rreth 414.6 milionë lekë në vitin 2019; tkurrjen e shpenzimeve në funksionin “</w:t>
      </w:r>
      <w:r w:rsidR="002D44A6">
        <w:rPr>
          <w:rFonts w:cstheme="minorHAnsi"/>
          <w:lang w:val="sq-AL"/>
        </w:rPr>
        <w:t>M</w:t>
      </w:r>
      <w:r w:rsidRPr="002C4B4D">
        <w:rPr>
          <w:rFonts w:cstheme="minorHAnsi"/>
          <w:lang w:val="sq-AL"/>
        </w:rPr>
        <w:t>brojtja sociale” me rreth 9% në terma vjetorë dhe uljen e shpenzimeve me rreth 4% në terma vjetorë në funksionin “</w:t>
      </w:r>
      <w:r w:rsidR="002D44A6">
        <w:rPr>
          <w:rFonts w:cstheme="minorHAnsi"/>
          <w:lang w:val="sq-AL"/>
        </w:rPr>
        <w:t>A</w:t>
      </w:r>
      <w:r w:rsidRPr="002C4B4D">
        <w:rPr>
          <w:rFonts w:cstheme="minorHAnsi"/>
          <w:lang w:val="sq-AL"/>
        </w:rPr>
        <w:t xml:space="preserve">rsim”. Në të kundërt, shpenzimet e alokuara në funksionin “çështje ekonomike” rezultojnë të jenë rritur nga 70 milionë lekë në vitin 2018 në rreth 160.4 milionë lekë në vitin 2019. </w:t>
      </w:r>
    </w:p>
    <w:p w14:paraId="3A45839B" w14:textId="77777777" w:rsidR="001C1B12" w:rsidRDefault="001C1B12" w:rsidP="001C1B12">
      <w:pPr>
        <w:pStyle w:val="Caption"/>
        <w:rPr>
          <w:rFonts w:cstheme="minorHAnsi"/>
        </w:rPr>
      </w:pPr>
      <w:bookmarkStart w:id="13" w:name="_Toc65057544"/>
      <w:r>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4</w:t>
      </w:r>
      <w:r w:rsidR="0093619F">
        <w:rPr>
          <w:noProof/>
        </w:rPr>
        <w:fldChar w:fldCharType="end"/>
      </w:r>
      <w:r>
        <w:t xml:space="preserve">. </w:t>
      </w:r>
      <w:r w:rsidRPr="00521A9D">
        <w:t>Shpenzimet sipas natyr</w:t>
      </w:r>
      <w:r w:rsidR="00AC5EAB">
        <w:t>ë</w:t>
      </w:r>
      <w:r w:rsidRPr="00521A9D">
        <w:t>s ekonomike</w:t>
      </w:r>
      <w:bookmarkEnd w:id="13"/>
    </w:p>
    <w:p w14:paraId="17D6B6C4" w14:textId="77777777" w:rsidR="002D44A6" w:rsidRDefault="00140112" w:rsidP="00F123E3">
      <w:pPr>
        <w:spacing w:after="0" w:line="240" w:lineRule="auto"/>
        <w:jc w:val="both"/>
        <w:rPr>
          <w:rFonts w:cstheme="minorHAnsi"/>
        </w:rPr>
      </w:pPr>
      <w:r>
        <w:rPr>
          <w:noProof/>
        </w:rPr>
        <w:drawing>
          <wp:inline distT="0" distB="0" distL="0" distR="0" wp14:anchorId="6D01B913" wp14:editId="7625ED5C">
            <wp:extent cx="1616805" cy="1876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445"/>
                    <a:stretch/>
                  </pic:blipFill>
                  <pic:spPr bwMode="auto">
                    <a:xfrm>
                      <a:off x="0" y="0"/>
                      <a:ext cx="1626882" cy="1888120"/>
                    </a:xfrm>
                    <a:prstGeom prst="rect">
                      <a:avLst/>
                    </a:prstGeom>
                    <a:ln>
                      <a:noFill/>
                    </a:ln>
                    <a:extLst>
                      <a:ext uri="{53640926-AAD7-44D8-BBD7-CCE9431645EC}">
                        <a14:shadowObscured xmlns:a14="http://schemas.microsoft.com/office/drawing/2010/main"/>
                      </a:ext>
                    </a:extLst>
                  </pic:spPr>
                </pic:pic>
              </a:graphicData>
            </a:graphic>
          </wp:inline>
        </w:drawing>
      </w:r>
    </w:p>
    <w:p w14:paraId="232E2E6F" w14:textId="77777777" w:rsidR="00140112" w:rsidRPr="002D44A6" w:rsidRDefault="00140112" w:rsidP="00140112">
      <w:pPr>
        <w:spacing w:after="0" w:line="240" w:lineRule="auto"/>
        <w:jc w:val="both"/>
        <w:rPr>
          <w:rFonts w:ascii="Times New Roman" w:hAnsi="Times New Roman" w:cs="Times New Roman"/>
          <w:sz w:val="24"/>
          <w:szCs w:val="24"/>
        </w:rPr>
      </w:pPr>
      <w:r w:rsidRPr="00F8103B">
        <w:rPr>
          <w:rFonts w:cstheme="minorHAnsi"/>
          <w:sz w:val="20"/>
          <w:szCs w:val="20"/>
        </w:rPr>
        <w:t>Burimi: Financat Vendore 2020</w:t>
      </w:r>
    </w:p>
    <w:p w14:paraId="3DB818C3" w14:textId="77777777" w:rsidR="002D44A6" w:rsidRDefault="002D44A6" w:rsidP="002D44A6">
      <w:pPr>
        <w:jc w:val="both"/>
        <w:rPr>
          <w:rFonts w:cstheme="minorHAnsi"/>
        </w:rPr>
      </w:pPr>
      <w:r w:rsidRPr="001C1B12">
        <w:rPr>
          <w:rFonts w:cstheme="minorHAnsi"/>
        </w:rPr>
        <w:t>Sipas natyrës ekonomike, rreth 88.5% e shpenzimeve shkoi për mbulimin e shpenzimeve korrente të bashkisë Vlorë, shpenzime personeli dhe operative dhe të tjera. Gjatë vitit 2019, kjo kategori shpenzimesh u zgjerua me rreth 3.1% në terma vjetorë. Investimet apo shpenzimet kapitale përfaqësuan rreth 11.5% të shpenzimeve totale në fund të vitit 2019. Shpenzimet kapitale ndoqën prirje rënëse në tre vitet e fundit në vitin 2019 shënuan rënie vjetore prej rreth 30.3%.</w:t>
      </w:r>
    </w:p>
    <w:p w14:paraId="5A9AD2C5" w14:textId="77777777" w:rsidR="00A87A48" w:rsidRPr="00B7041D" w:rsidRDefault="00A87A48" w:rsidP="00A87A48">
      <w:pPr>
        <w:jc w:val="both"/>
        <w:rPr>
          <w:b/>
          <w:bCs/>
          <w:i/>
          <w:iCs/>
        </w:rPr>
      </w:pPr>
      <w:r w:rsidRPr="002C4B4D">
        <w:lastRenderedPageBreak/>
        <w:t xml:space="preserve">Në grafikun e mëposhtëm paraqiten të ardhurat dhe shpenzimet që janë kryer në Bashkinë Vlorë për çështjet e strehimit në katër vitet e fundit. Shpenzimet më të mëdha për çështjet e strehimit janë kryer gjatë </w:t>
      </w:r>
      <w:proofErr w:type="gramStart"/>
      <w:r w:rsidRPr="002C4B4D">
        <w:t>dy</w:t>
      </w:r>
      <w:proofErr w:type="gramEnd"/>
      <w:r w:rsidRPr="002C4B4D">
        <w:t xml:space="preserve"> viteve të fundit (</w:t>
      </w:r>
      <w:r w:rsidR="002C4344">
        <w:t>m</w:t>
      </w:r>
      <w:r w:rsidR="002F40CB">
        <w:t>ë</w:t>
      </w:r>
      <w:r w:rsidR="002C4344">
        <w:t xml:space="preserve"> shum</w:t>
      </w:r>
      <w:r w:rsidR="002F40CB">
        <w:t>ë</w:t>
      </w:r>
      <w:r w:rsidR="002C4344">
        <w:t xml:space="preserve"> se</w:t>
      </w:r>
      <w:r w:rsidRPr="002C4B4D">
        <w:t xml:space="preserve"> 20 milion Lekë), ku dhe numri i aplikuesve dhe përfituesve </w:t>
      </w:r>
      <w:r w:rsidR="002C4344">
        <w:t>n</w:t>
      </w:r>
      <w:r w:rsidR="002F40CB">
        <w:t>ë</w:t>
      </w:r>
      <w:r w:rsidRPr="002C4B4D">
        <w:t xml:space="preserve"> programe</w:t>
      </w:r>
      <w:r w:rsidR="002C4344">
        <w:t>t</w:t>
      </w:r>
      <w:r w:rsidRPr="002C4B4D">
        <w:t xml:space="preserve"> </w:t>
      </w:r>
      <w:r w:rsidR="002C4344">
        <w:t>e</w:t>
      </w:r>
      <w:r w:rsidRPr="002C4B4D">
        <w:t xml:space="preserve"> strehimit ka qënë më i lartë. Nga ana tjetër shpenzimet më të ulëta janë bërë në vitin 2018, ku nuk ka pasur aplikues për programin e “Përmirësimit të kushteve të banesës ekzistuese, deri në një ndërtim të </w:t>
      </w:r>
      <w:proofErr w:type="gramStart"/>
      <w:r w:rsidRPr="002C4B4D">
        <w:t>ri</w:t>
      </w:r>
      <w:proofErr w:type="gramEnd"/>
      <w:r w:rsidRPr="002C4B4D">
        <w:t xml:space="preserve">”. Vetëm nëpërmjet të ardhurave të veta, </w:t>
      </w:r>
      <w:r w:rsidRPr="00B7041D">
        <w:rPr>
          <w:b/>
          <w:bCs/>
          <w:i/>
          <w:iCs/>
        </w:rPr>
        <w:t>Bashkia Vlorë ka mbuluar rreth 25-40% të shpenzimeve për çështjet e strehimit social, me përjashtim të vitit 2018 ku ka mbuluar rreth 90% të shpenzimeve.</w:t>
      </w:r>
    </w:p>
    <w:p w14:paraId="0094B8EB" w14:textId="77777777" w:rsidR="00A87A48" w:rsidRDefault="00A87A48" w:rsidP="00A87A48">
      <w:pPr>
        <w:pStyle w:val="Caption"/>
        <w:rPr>
          <w:sz w:val="20"/>
          <w:szCs w:val="20"/>
        </w:rPr>
      </w:pPr>
      <w:bookmarkStart w:id="14" w:name="_Toc65057548"/>
      <w:r>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5</w:t>
      </w:r>
      <w:r w:rsidR="0093619F">
        <w:rPr>
          <w:noProof/>
        </w:rPr>
        <w:fldChar w:fldCharType="end"/>
      </w:r>
      <w:r>
        <w:t xml:space="preserve">. </w:t>
      </w:r>
      <w:r w:rsidRPr="006C0B28">
        <w:t>Të Ardhurat dhe Shpenzimet për Strehimin Social në Bashkinë Vlorë 2017-2020</w:t>
      </w:r>
      <w:bookmarkEnd w:id="14"/>
    </w:p>
    <w:p w14:paraId="6486D1AE" w14:textId="77777777" w:rsidR="0095427E" w:rsidRDefault="00A87A48" w:rsidP="00116957">
      <w:pPr>
        <w:spacing w:after="120" w:line="240" w:lineRule="auto"/>
        <w:jc w:val="both"/>
        <w:rPr>
          <w:sz w:val="20"/>
          <w:szCs w:val="20"/>
        </w:rPr>
      </w:pPr>
      <w:r>
        <w:rPr>
          <w:noProof/>
        </w:rPr>
        <w:drawing>
          <wp:inline distT="0" distB="0" distL="0" distR="0" wp14:anchorId="280FCC26" wp14:editId="01178CAC">
            <wp:extent cx="5875655" cy="2748280"/>
            <wp:effectExtent l="0" t="0" r="10795" b="1397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EEA1F0D-9023-4D3B-907D-493FA08F3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02C7A">
        <w:rPr>
          <w:sz w:val="20"/>
          <w:szCs w:val="20"/>
        </w:rPr>
        <w:t>Burimi: Bashkia Vlorë 2020</w:t>
      </w:r>
    </w:p>
    <w:p w14:paraId="2326F6E7" w14:textId="77777777" w:rsidR="002C4344" w:rsidRDefault="002C4344" w:rsidP="00116957">
      <w:pPr>
        <w:spacing w:after="120" w:line="240" w:lineRule="auto"/>
        <w:jc w:val="both"/>
        <w:rPr>
          <w:sz w:val="20"/>
          <w:szCs w:val="20"/>
        </w:rPr>
      </w:pPr>
    </w:p>
    <w:p w14:paraId="28DAB012" w14:textId="77777777" w:rsidR="00BE4EA0" w:rsidRDefault="00B7041D" w:rsidP="009D58A3">
      <w:pPr>
        <w:pStyle w:val="Heading2"/>
      </w:pPr>
      <w:bookmarkStart w:id="15" w:name="_Toc67663773"/>
      <w:r>
        <w:t xml:space="preserve">2.4 </w:t>
      </w:r>
      <w:r w:rsidR="009D58A3" w:rsidRPr="009D58A3">
        <w:t>Analiza e Grupeve Vulnerabël</w:t>
      </w:r>
      <w:bookmarkEnd w:id="15"/>
    </w:p>
    <w:p w14:paraId="68A16632" w14:textId="77777777" w:rsidR="00BF053D" w:rsidRPr="00FF072D" w:rsidRDefault="00BF053D" w:rsidP="00BF053D">
      <w:pPr>
        <w:jc w:val="both"/>
        <w:rPr>
          <w:rFonts w:cstheme="minorHAnsi"/>
        </w:rPr>
      </w:pPr>
      <w:proofErr w:type="gramStart"/>
      <w:r w:rsidRPr="00FF072D">
        <w:rPr>
          <w:rFonts w:cstheme="minorHAnsi"/>
        </w:rPr>
        <w:t>Sa</w:t>
      </w:r>
      <w:proofErr w:type="gramEnd"/>
      <w:r w:rsidRPr="00FF072D">
        <w:rPr>
          <w:rFonts w:cstheme="minorHAnsi"/>
        </w:rPr>
        <w:t xml:space="preserve"> i përket programit të strehimit është shumë e rëndësishme që të zhvillohet një analizë e e grupeve sociale vulnerabël në territorin e </w:t>
      </w:r>
      <w:r w:rsidR="006E4AD5">
        <w:rPr>
          <w:rFonts w:cstheme="minorHAnsi"/>
        </w:rPr>
        <w:t>B</w:t>
      </w:r>
      <w:r w:rsidRPr="00FF072D">
        <w:rPr>
          <w:rFonts w:cstheme="minorHAnsi"/>
        </w:rPr>
        <w:t xml:space="preserve">ashkisë Vlorë e cila më pas përcakton në mënyrë indirekte shkallën e kërkesës për strëhim social në territor. Kjo analizë përcakton edhe nivelin e ekspozimit ndaj rreziqeve dhe krizave apo mundësive. Duke </w:t>
      </w:r>
      <w:proofErr w:type="gramStart"/>
      <w:r w:rsidRPr="00FF072D">
        <w:rPr>
          <w:rFonts w:cstheme="minorHAnsi"/>
        </w:rPr>
        <w:t>përdorur</w:t>
      </w:r>
      <w:proofErr w:type="gramEnd"/>
      <w:r w:rsidRPr="00FF072D">
        <w:rPr>
          <w:rFonts w:cstheme="minorHAnsi"/>
        </w:rPr>
        <w:t xml:space="preserve"> këtë qasje, qëllimi kryesor është identifikimi i grupeve të cilat cilësohen si grupe vulnrabël të tilla si: familje vetëm me mbështetje ekonomike, familje me </w:t>
      </w:r>
      <w:r w:rsidR="006E4AD5">
        <w:rPr>
          <w:rFonts w:cstheme="minorHAnsi"/>
        </w:rPr>
        <w:t>nj</w:t>
      </w:r>
      <w:r w:rsidR="002F40CB">
        <w:rPr>
          <w:rFonts w:cstheme="minorHAnsi"/>
        </w:rPr>
        <w:t>ë</w:t>
      </w:r>
      <w:r w:rsidRPr="00FF072D">
        <w:rPr>
          <w:rFonts w:cstheme="minorHAnsi"/>
        </w:rPr>
        <w:t xml:space="preserve"> prind të punësuar; familje me persona me aftësi të kufizuar</w:t>
      </w:r>
      <w:r w:rsidR="006E4AD5">
        <w:rPr>
          <w:rFonts w:cstheme="minorHAnsi"/>
        </w:rPr>
        <w:t>a</w:t>
      </w:r>
      <w:r w:rsidRPr="00FF072D">
        <w:rPr>
          <w:rFonts w:cstheme="minorHAnsi"/>
        </w:rPr>
        <w:t xml:space="preserve">; familje </w:t>
      </w:r>
      <w:r w:rsidR="006E4AD5">
        <w:rPr>
          <w:rFonts w:cstheme="minorHAnsi"/>
        </w:rPr>
        <w:t>nj</w:t>
      </w:r>
      <w:r w:rsidR="002F40CB">
        <w:rPr>
          <w:rFonts w:cstheme="minorHAnsi"/>
        </w:rPr>
        <w:t>ë</w:t>
      </w:r>
      <w:r w:rsidRPr="00FF072D">
        <w:rPr>
          <w:rFonts w:cstheme="minorHAnsi"/>
        </w:rPr>
        <w:t xml:space="preserve"> prindërore; komuniteti rom dhe egjyptian; të papunë etj.</w:t>
      </w:r>
    </w:p>
    <w:p w14:paraId="12DA8D32" w14:textId="77777777" w:rsidR="00F044C6" w:rsidRPr="00FF072D" w:rsidRDefault="00BF053D" w:rsidP="00BF053D">
      <w:pPr>
        <w:pStyle w:val="Default"/>
        <w:spacing w:before="120" w:after="120"/>
        <w:jc w:val="both"/>
        <w:rPr>
          <w:rFonts w:asciiTheme="minorHAnsi" w:hAnsiTheme="minorHAnsi" w:cstheme="minorHAnsi"/>
          <w:sz w:val="22"/>
          <w:szCs w:val="22"/>
        </w:rPr>
      </w:pPr>
      <w:r w:rsidRPr="00FF072D">
        <w:rPr>
          <w:rFonts w:asciiTheme="minorHAnsi" w:hAnsiTheme="minorHAnsi" w:cstheme="minorHAnsi"/>
          <w:b/>
          <w:bCs/>
          <w:i/>
          <w:iCs/>
          <w:sz w:val="22"/>
          <w:szCs w:val="22"/>
        </w:rPr>
        <w:t>Grupet e marginalizuara</w:t>
      </w:r>
      <w:r w:rsidRPr="00FF072D">
        <w:rPr>
          <w:rFonts w:asciiTheme="minorHAnsi" w:hAnsiTheme="minorHAnsi" w:cstheme="minorHAnsi"/>
          <w:sz w:val="22"/>
          <w:szCs w:val="22"/>
        </w:rPr>
        <w:t xml:space="preserve">. </w:t>
      </w:r>
      <w:r w:rsidR="00B7041D">
        <w:rPr>
          <w:rFonts w:asciiTheme="minorHAnsi" w:hAnsiTheme="minorHAnsi" w:cstheme="minorHAnsi"/>
          <w:sz w:val="22"/>
          <w:szCs w:val="22"/>
        </w:rPr>
        <w:t>N</w:t>
      </w:r>
      <w:r w:rsidRPr="00FF072D">
        <w:rPr>
          <w:rFonts w:asciiTheme="minorHAnsi" w:hAnsiTheme="minorHAnsi" w:cstheme="minorHAnsi"/>
          <w:sz w:val="22"/>
          <w:szCs w:val="22"/>
        </w:rPr>
        <w:t xml:space="preserve"> kontekst të këtij studimi me grupe të marxhinalizuar konsiderohet ajo pjesë e popullsisë e cila ka të paktën një aftësi të kufizuar, si dhe vështirësi në të parë, në të dëgjuar, në të ecur, vështirësi konjitive dhe vështirësi në komunikim. Në </w:t>
      </w:r>
      <w:r w:rsidR="00B22F4E">
        <w:rPr>
          <w:rFonts w:asciiTheme="minorHAnsi" w:hAnsiTheme="minorHAnsi" w:cstheme="minorHAnsi"/>
          <w:sz w:val="22"/>
          <w:szCs w:val="22"/>
        </w:rPr>
        <w:t>grafikun</w:t>
      </w:r>
      <w:r w:rsidRPr="00FF072D">
        <w:rPr>
          <w:rFonts w:asciiTheme="minorHAnsi" w:hAnsiTheme="minorHAnsi" w:cstheme="minorHAnsi"/>
          <w:sz w:val="22"/>
          <w:szCs w:val="22"/>
        </w:rPr>
        <w:t xml:space="preserve"> e mëposht</w:t>
      </w:r>
      <w:r w:rsidR="002F40CB">
        <w:rPr>
          <w:rFonts w:asciiTheme="minorHAnsi" w:hAnsiTheme="minorHAnsi" w:cstheme="minorHAnsi"/>
          <w:sz w:val="22"/>
          <w:szCs w:val="22"/>
        </w:rPr>
        <w:t>ë</w:t>
      </w:r>
      <w:r w:rsidRPr="00FF072D">
        <w:rPr>
          <w:rFonts w:asciiTheme="minorHAnsi" w:hAnsiTheme="minorHAnsi" w:cstheme="minorHAnsi"/>
          <w:sz w:val="22"/>
          <w:szCs w:val="22"/>
        </w:rPr>
        <w:t>m paraqiten këto të dhëna në baz</w:t>
      </w:r>
      <w:r w:rsidR="00F044C6">
        <w:rPr>
          <w:rFonts w:asciiTheme="minorHAnsi" w:hAnsiTheme="minorHAnsi" w:cstheme="minorHAnsi"/>
          <w:sz w:val="22"/>
          <w:szCs w:val="22"/>
        </w:rPr>
        <w:t>ë</w:t>
      </w:r>
      <w:r w:rsidRPr="00FF072D">
        <w:rPr>
          <w:rFonts w:asciiTheme="minorHAnsi" w:hAnsiTheme="minorHAnsi" w:cstheme="minorHAnsi"/>
          <w:sz w:val="22"/>
          <w:szCs w:val="22"/>
        </w:rPr>
        <w:t xml:space="preserve"> të vetëdeklarimit të regjistrimit të popullsisë në vitin 2011.</w:t>
      </w:r>
    </w:p>
    <w:p w14:paraId="65676265" w14:textId="77777777" w:rsidR="00BF053D" w:rsidRDefault="00B22F4E" w:rsidP="00F044C6">
      <w:pPr>
        <w:pStyle w:val="Caption"/>
        <w:spacing w:before="0"/>
      </w:pPr>
      <w:bookmarkStart w:id="16" w:name="_Toc72243981"/>
      <w:r>
        <w:t>Grafiku</w:t>
      </w:r>
      <w:r w:rsidR="009953EB">
        <w:t xml:space="preserve">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4</w:t>
      </w:r>
      <w:r w:rsidR="0093619F">
        <w:rPr>
          <w:noProof/>
        </w:rPr>
        <w:fldChar w:fldCharType="end"/>
      </w:r>
      <w:r w:rsidR="009953EB">
        <w:t xml:space="preserve">. </w:t>
      </w:r>
      <w:r w:rsidR="009953EB" w:rsidRPr="00AC169A">
        <w:t>Niveli i personave me aft</w:t>
      </w:r>
      <w:r w:rsidR="00AC5EAB">
        <w:t>ë</w:t>
      </w:r>
      <w:r w:rsidR="009953EB" w:rsidRPr="00AC169A">
        <w:t>si t</w:t>
      </w:r>
      <w:r w:rsidR="00AC5EAB">
        <w:t>ë</w:t>
      </w:r>
      <w:r w:rsidR="009953EB" w:rsidRPr="00AC169A">
        <w:t xml:space="preserve"> kufizuar</w:t>
      </w:r>
      <w:bookmarkEnd w:id="16"/>
    </w:p>
    <w:p w14:paraId="4A36B57A" w14:textId="77777777" w:rsidR="00B22F4E" w:rsidRPr="00B22F4E" w:rsidRDefault="00140112" w:rsidP="00F044C6">
      <w:pPr>
        <w:spacing w:after="0" w:line="240" w:lineRule="auto"/>
      </w:pPr>
      <w:r>
        <w:rPr>
          <w:noProof/>
        </w:rPr>
        <w:lastRenderedPageBreak/>
        <w:drawing>
          <wp:inline distT="0" distB="0" distL="0" distR="0" wp14:anchorId="7F7C652B" wp14:editId="624215C9">
            <wp:extent cx="6464595" cy="3571412"/>
            <wp:effectExtent l="0" t="0" r="12700" b="1016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E4F0C41E-CFF1-429C-AC86-BA98EBBD8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DCDBAB" w14:textId="77777777" w:rsidR="009953EB" w:rsidRPr="009953EB" w:rsidRDefault="009953EB" w:rsidP="00F044C6">
      <w:pPr>
        <w:spacing w:after="0" w:line="240" w:lineRule="auto"/>
        <w:jc w:val="both"/>
        <w:rPr>
          <w:rFonts w:cstheme="minorHAnsi"/>
          <w:sz w:val="20"/>
          <w:szCs w:val="20"/>
        </w:rPr>
      </w:pPr>
      <w:r w:rsidRPr="009953EB">
        <w:rPr>
          <w:rFonts w:cstheme="minorHAnsi"/>
          <w:sz w:val="20"/>
          <w:szCs w:val="20"/>
        </w:rPr>
        <w:t>Burimi: PPV Vlore 2016</w:t>
      </w:r>
    </w:p>
    <w:p w14:paraId="46E3FA80" w14:textId="77777777" w:rsidR="00BF053D" w:rsidRPr="00FF072D" w:rsidRDefault="00BF053D" w:rsidP="00BF053D">
      <w:pPr>
        <w:pStyle w:val="Default"/>
        <w:spacing w:before="120" w:after="120"/>
        <w:jc w:val="both"/>
        <w:rPr>
          <w:rFonts w:asciiTheme="minorHAnsi" w:hAnsiTheme="minorHAnsi" w:cstheme="minorHAnsi"/>
          <w:sz w:val="22"/>
          <w:szCs w:val="22"/>
        </w:rPr>
      </w:pPr>
      <w:r w:rsidRPr="00FF072D">
        <w:rPr>
          <w:rFonts w:asciiTheme="minorHAnsi" w:hAnsiTheme="minorHAnsi" w:cstheme="minorHAnsi"/>
          <w:sz w:val="22"/>
          <w:szCs w:val="22"/>
        </w:rPr>
        <w:t xml:space="preserve">Njësitë administrative të Bashkisë Vlorë kanë një </w:t>
      </w:r>
      <w:r w:rsidR="00052468" w:rsidRPr="00FF072D">
        <w:rPr>
          <w:rFonts w:asciiTheme="minorHAnsi" w:hAnsiTheme="minorHAnsi" w:cstheme="minorHAnsi"/>
          <w:sz w:val="22"/>
          <w:szCs w:val="22"/>
        </w:rPr>
        <w:t xml:space="preserve">përqindje </w:t>
      </w:r>
      <w:r w:rsidRPr="00FF072D">
        <w:rPr>
          <w:rFonts w:asciiTheme="minorHAnsi" w:hAnsiTheme="minorHAnsi" w:cstheme="minorHAnsi"/>
          <w:sz w:val="22"/>
          <w:szCs w:val="22"/>
        </w:rPr>
        <w:t>më të madh</w:t>
      </w:r>
      <w:r w:rsidR="00052468">
        <w:rPr>
          <w:rFonts w:asciiTheme="minorHAnsi" w:hAnsiTheme="minorHAnsi" w:cstheme="minorHAnsi"/>
          <w:sz w:val="22"/>
          <w:szCs w:val="22"/>
        </w:rPr>
        <w:t>e</w:t>
      </w:r>
      <w:r w:rsidRPr="00FF072D">
        <w:rPr>
          <w:rFonts w:asciiTheme="minorHAnsi" w:hAnsiTheme="minorHAnsi" w:cstheme="minorHAnsi"/>
          <w:sz w:val="22"/>
          <w:szCs w:val="22"/>
        </w:rPr>
        <w:t xml:space="preserve"> të popullisë me të paktën një aftesi të kufizuar në krahasim me mesataren në nivel kombëtar. Nivelet më të larta të kësaj përqindje i gjejmë në Noveselë me 8.5% të popullsisë rezidente, për të pasuar me Orikumin me 7.2</w:t>
      </w:r>
      <w:r w:rsidR="006E4AD5">
        <w:rPr>
          <w:rFonts w:asciiTheme="minorHAnsi" w:hAnsiTheme="minorHAnsi" w:cstheme="minorHAnsi"/>
          <w:sz w:val="22"/>
          <w:szCs w:val="22"/>
        </w:rPr>
        <w:t>%</w:t>
      </w:r>
      <w:r w:rsidRPr="00FF072D">
        <w:rPr>
          <w:rFonts w:asciiTheme="minorHAnsi" w:hAnsiTheme="minorHAnsi" w:cstheme="minorHAnsi"/>
          <w:sz w:val="22"/>
          <w:szCs w:val="22"/>
        </w:rPr>
        <w:t xml:space="preserve"> dhe Qëndrën me 7.1</w:t>
      </w:r>
      <w:r w:rsidR="006E4AD5">
        <w:rPr>
          <w:rFonts w:asciiTheme="minorHAnsi" w:hAnsiTheme="minorHAnsi" w:cstheme="minorHAnsi"/>
          <w:sz w:val="22"/>
          <w:szCs w:val="22"/>
        </w:rPr>
        <w:t>%</w:t>
      </w:r>
      <w:r w:rsidRPr="00FF072D">
        <w:rPr>
          <w:rFonts w:asciiTheme="minorHAnsi" w:hAnsiTheme="minorHAnsi" w:cstheme="minorHAnsi"/>
          <w:sz w:val="22"/>
          <w:szCs w:val="22"/>
        </w:rPr>
        <w:t>, nga 6.2</w:t>
      </w:r>
      <w:r w:rsidR="006E4AD5">
        <w:rPr>
          <w:rFonts w:asciiTheme="minorHAnsi" w:hAnsiTheme="minorHAnsi" w:cstheme="minorHAnsi"/>
          <w:sz w:val="22"/>
          <w:szCs w:val="22"/>
        </w:rPr>
        <w:t>%</w:t>
      </w:r>
      <w:r w:rsidRPr="00FF072D">
        <w:rPr>
          <w:rFonts w:asciiTheme="minorHAnsi" w:hAnsiTheme="minorHAnsi" w:cstheme="minorHAnsi"/>
          <w:sz w:val="22"/>
          <w:szCs w:val="22"/>
        </w:rPr>
        <w:t xml:space="preserve"> që është </w:t>
      </w:r>
      <w:proofErr w:type="gramStart"/>
      <w:r w:rsidRPr="00FF072D">
        <w:rPr>
          <w:rFonts w:asciiTheme="minorHAnsi" w:hAnsiTheme="minorHAnsi" w:cstheme="minorHAnsi"/>
          <w:sz w:val="22"/>
          <w:szCs w:val="22"/>
        </w:rPr>
        <w:t>ky</w:t>
      </w:r>
      <w:proofErr w:type="gramEnd"/>
      <w:r w:rsidRPr="00FF072D">
        <w:rPr>
          <w:rFonts w:asciiTheme="minorHAnsi" w:hAnsiTheme="minorHAnsi" w:cstheme="minorHAnsi"/>
          <w:sz w:val="22"/>
          <w:szCs w:val="22"/>
        </w:rPr>
        <w:t xml:space="preserve"> tregues për Shqipërinë. </w:t>
      </w:r>
    </w:p>
    <w:p w14:paraId="330DD000" w14:textId="77777777" w:rsidR="00B22F4E" w:rsidRDefault="00BF053D" w:rsidP="00BF053D">
      <w:pPr>
        <w:pStyle w:val="Default"/>
        <w:spacing w:before="120" w:after="120"/>
        <w:jc w:val="both"/>
        <w:rPr>
          <w:rFonts w:asciiTheme="minorHAnsi" w:hAnsiTheme="minorHAnsi" w:cstheme="minorHAnsi"/>
          <w:sz w:val="22"/>
          <w:szCs w:val="22"/>
        </w:rPr>
      </w:pPr>
      <w:r w:rsidRPr="00FF072D">
        <w:rPr>
          <w:rFonts w:asciiTheme="minorHAnsi" w:hAnsiTheme="minorHAnsi" w:cstheme="minorHAnsi"/>
          <w:sz w:val="22"/>
          <w:szCs w:val="22"/>
        </w:rPr>
        <w:t>Po të nisemi nga skemat e sigurimeve shoqërore dhe asistencës sociale</w:t>
      </w:r>
      <w:r w:rsidR="006E4AD5">
        <w:rPr>
          <w:rFonts w:asciiTheme="minorHAnsi" w:hAnsiTheme="minorHAnsi" w:cstheme="minorHAnsi"/>
          <w:sz w:val="22"/>
          <w:szCs w:val="22"/>
        </w:rPr>
        <w:t>,</w:t>
      </w:r>
      <w:r w:rsidRPr="00FF072D">
        <w:rPr>
          <w:rFonts w:asciiTheme="minorHAnsi" w:hAnsiTheme="minorHAnsi" w:cstheme="minorHAnsi"/>
          <w:sz w:val="22"/>
          <w:szCs w:val="22"/>
        </w:rPr>
        <w:t xml:space="preserve"> ne mund të shohim se si paraqitet Bashkia Vlorë në kontekstin e ndihmës sociale dhe përqindjes së popullisise që gëzon një prej pensioneve të garantuara nga ana e shtetit. Këto të dhëna paraqiten në </w:t>
      </w:r>
      <w:r w:rsidR="004E369F">
        <w:rPr>
          <w:rFonts w:asciiTheme="minorHAnsi" w:hAnsiTheme="minorHAnsi" w:cstheme="minorHAnsi"/>
          <w:sz w:val="22"/>
          <w:szCs w:val="22"/>
        </w:rPr>
        <w:t>grafikun</w:t>
      </w:r>
      <w:r w:rsidRPr="00FF072D">
        <w:rPr>
          <w:rFonts w:asciiTheme="minorHAnsi" w:hAnsiTheme="minorHAnsi" w:cstheme="minorHAnsi"/>
          <w:sz w:val="22"/>
          <w:szCs w:val="22"/>
        </w:rPr>
        <w:t xml:space="preserve"> e mëposht</w:t>
      </w:r>
      <w:r w:rsidR="002F40CB">
        <w:rPr>
          <w:rFonts w:asciiTheme="minorHAnsi" w:hAnsiTheme="minorHAnsi" w:cstheme="minorHAnsi"/>
          <w:sz w:val="22"/>
          <w:szCs w:val="22"/>
        </w:rPr>
        <w:t>ë</w:t>
      </w:r>
      <w:r w:rsidRPr="00FF072D">
        <w:rPr>
          <w:rFonts w:asciiTheme="minorHAnsi" w:hAnsiTheme="minorHAnsi" w:cstheme="minorHAnsi"/>
          <w:sz w:val="22"/>
          <w:szCs w:val="22"/>
        </w:rPr>
        <w:t>m.</w:t>
      </w:r>
    </w:p>
    <w:p w14:paraId="33F15F20" w14:textId="77777777" w:rsidR="009953EB" w:rsidRDefault="004E369F" w:rsidP="00F044C6">
      <w:pPr>
        <w:pStyle w:val="Caption"/>
        <w:spacing w:before="0"/>
      </w:pPr>
      <w:bookmarkStart w:id="17" w:name="_Toc72243982"/>
      <w:r>
        <w:t>Grafiku</w:t>
      </w:r>
      <w:r w:rsidR="009953EB">
        <w:t xml:space="preserve">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5</w:t>
      </w:r>
      <w:r w:rsidR="0093619F">
        <w:rPr>
          <w:noProof/>
        </w:rPr>
        <w:fldChar w:fldCharType="end"/>
      </w:r>
      <w:r w:rsidR="009953EB">
        <w:t xml:space="preserve">. </w:t>
      </w:r>
      <w:r w:rsidR="009953EB" w:rsidRPr="00F87312">
        <w:t>Pen</w:t>
      </w:r>
      <w:r w:rsidR="00B22F4E">
        <w:t>s</w:t>
      </w:r>
      <w:r w:rsidR="009953EB" w:rsidRPr="00F87312">
        <w:t>ionet dhe Ndihma ekonomike</w:t>
      </w:r>
      <w:bookmarkEnd w:id="17"/>
    </w:p>
    <w:p w14:paraId="4DDB2145" w14:textId="77777777" w:rsidR="004E369F" w:rsidRPr="004E369F" w:rsidRDefault="00140112" w:rsidP="00F044C6">
      <w:pPr>
        <w:spacing w:after="0" w:line="240" w:lineRule="auto"/>
      </w:pPr>
      <w:r>
        <w:rPr>
          <w:noProof/>
        </w:rPr>
        <w:drawing>
          <wp:inline distT="0" distB="0" distL="0" distR="0" wp14:anchorId="1C4AAC71" wp14:editId="77C63E85">
            <wp:extent cx="4709795" cy="1913255"/>
            <wp:effectExtent l="0" t="0" r="14605" b="10795"/>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0A21FE07-B076-4C46-85C4-40BC8E60C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983B51" w14:textId="77777777" w:rsidR="009953EB" w:rsidRPr="009953EB" w:rsidRDefault="009953EB" w:rsidP="00F044C6">
      <w:pPr>
        <w:spacing w:after="0" w:line="240" w:lineRule="auto"/>
        <w:jc w:val="both"/>
        <w:rPr>
          <w:rFonts w:cstheme="minorHAnsi"/>
          <w:sz w:val="20"/>
          <w:szCs w:val="20"/>
        </w:rPr>
      </w:pPr>
      <w:r w:rsidRPr="009953EB">
        <w:rPr>
          <w:rFonts w:cstheme="minorHAnsi"/>
          <w:sz w:val="20"/>
          <w:szCs w:val="20"/>
        </w:rPr>
        <w:t>Burimi: PPV Vlore 2016</w:t>
      </w:r>
    </w:p>
    <w:p w14:paraId="6D2877CD" w14:textId="77777777" w:rsidR="00BF053D" w:rsidRDefault="00BF053D" w:rsidP="00BF053D">
      <w:pPr>
        <w:pStyle w:val="Default"/>
        <w:spacing w:before="120" w:after="120"/>
        <w:jc w:val="both"/>
        <w:rPr>
          <w:rFonts w:asciiTheme="minorHAnsi" w:hAnsiTheme="minorHAnsi" w:cstheme="minorHAnsi"/>
          <w:sz w:val="22"/>
          <w:szCs w:val="22"/>
        </w:rPr>
      </w:pPr>
      <w:r w:rsidRPr="00FF072D">
        <w:rPr>
          <w:rFonts w:asciiTheme="minorHAnsi" w:hAnsiTheme="minorHAnsi" w:cstheme="minorHAnsi"/>
          <w:sz w:val="22"/>
          <w:szCs w:val="22"/>
        </w:rPr>
        <w:t>Më sipër vihet re se, megjithëse në Bashkinë Vlorë përqindja e popullisë që përfiton një prej pensioneve është më e madhe se e njëjta përqindje në nivel kombëtar, përqindja e personave që përfitojnë asistencë dhe ndihmë sociale është më e vogël në krahasim me nivelin kombëtar. Në Orikum dhe Q</w:t>
      </w:r>
      <w:r w:rsidR="006E4AD5">
        <w:rPr>
          <w:rFonts w:asciiTheme="minorHAnsi" w:hAnsiTheme="minorHAnsi" w:cstheme="minorHAnsi"/>
          <w:sz w:val="22"/>
          <w:szCs w:val="22"/>
        </w:rPr>
        <w:t>e</w:t>
      </w:r>
      <w:r w:rsidRPr="00FF072D">
        <w:rPr>
          <w:rFonts w:asciiTheme="minorHAnsi" w:hAnsiTheme="minorHAnsi" w:cstheme="minorHAnsi"/>
          <w:sz w:val="22"/>
          <w:szCs w:val="22"/>
        </w:rPr>
        <w:t>ndër përfitojnë ndihmë sociale respektivisht 2.8</w:t>
      </w:r>
      <w:r w:rsidR="006E4AD5">
        <w:rPr>
          <w:rFonts w:asciiTheme="minorHAnsi" w:hAnsiTheme="minorHAnsi" w:cstheme="minorHAnsi"/>
          <w:sz w:val="22"/>
          <w:szCs w:val="22"/>
        </w:rPr>
        <w:t>% dhe</w:t>
      </w:r>
      <w:r w:rsidRPr="00FF072D">
        <w:rPr>
          <w:rFonts w:asciiTheme="minorHAnsi" w:hAnsiTheme="minorHAnsi" w:cstheme="minorHAnsi"/>
          <w:sz w:val="22"/>
          <w:szCs w:val="22"/>
        </w:rPr>
        <w:t xml:space="preserve"> 2.9% e popullsisë, ndërsa në nivel Shqipërie ky </w:t>
      </w:r>
      <w:r w:rsidRPr="00FF072D">
        <w:rPr>
          <w:rFonts w:asciiTheme="minorHAnsi" w:hAnsiTheme="minorHAnsi" w:cstheme="minorHAnsi"/>
          <w:sz w:val="22"/>
          <w:szCs w:val="22"/>
        </w:rPr>
        <w:lastRenderedPageBreak/>
        <w:t>nivel është shumë herë më i lartë ose 11.7%. Në Shushicë është përqindja më e madhe e popullsisë me asistencë sociale me 7%, ndërsa kemi dhe vlerën e përqindjes më të vogël për grupin e popullsisë që përfiton pensione nga të gjitha llojet me 25.8% nga 32% që është në nivel kombëtar.</w:t>
      </w:r>
    </w:p>
    <w:p w14:paraId="4488EA75" w14:textId="77777777" w:rsidR="005D08DE" w:rsidRPr="008D6200" w:rsidRDefault="005D08DE" w:rsidP="00BF053D">
      <w:pPr>
        <w:pStyle w:val="Default"/>
        <w:spacing w:before="120" w:after="120"/>
        <w:jc w:val="both"/>
        <w:rPr>
          <w:rFonts w:asciiTheme="minorHAnsi" w:hAnsiTheme="minorHAnsi" w:cstheme="minorHAnsi"/>
          <w:bCs/>
          <w:iCs/>
          <w:sz w:val="22"/>
          <w:szCs w:val="22"/>
        </w:rPr>
      </w:pPr>
      <w:r w:rsidRPr="008D6200">
        <w:rPr>
          <w:rFonts w:asciiTheme="minorHAnsi" w:hAnsiTheme="minorHAnsi" w:cstheme="minorHAnsi"/>
          <w:bCs/>
          <w:iCs/>
          <w:sz w:val="22"/>
          <w:szCs w:val="22"/>
        </w:rPr>
        <w:t>Si p</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rfundim mund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themi q</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rritja apo ulja e numrit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individ</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ve q</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b</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jn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pjes</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k</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to grupe ndikon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m</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nyr</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drejtp</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rdrejt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politikat e ardhshme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sektorin e strehimit dhe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numrin e aplikimeve p</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r programet sociale q</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ofron bashkia. Nj</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pjes</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e mir</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e tyre kan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nevoj</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p</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r programe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veçanta, si program i banesave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specializuara, nevoja 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cilat bashkia duhet t’i marri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konsiderat</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n</w:t>
      </w:r>
      <w:r w:rsidR="00B06D75" w:rsidRPr="008D6200">
        <w:rPr>
          <w:rFonts w:asciiTheme="minorHAnsi" w:hAnsiTheme="minorHAnsi" w:cstheme="minorHAnsi"/>
          <w:bCs/>
          <w:iCs/>
          <w:sz w:val="22"/>
          <w:szCs w:val="22"/>
        </w:rPr>
        <w:t>ë</w:t>
      </w:r>
      <w:r w:rsidRPr="008D6200">
        <w:rPr>
          <w:rFonts w:asciiTheme="minorHAnsi" w:hAnsiTheme="minorHAnsi" w:cstheme="minorHAnsi"/>
          <w:bCs/>
          <w:iCs/>
          <w:sz w:val="22"/>
          <w:szCs w:val="22"/>
        </w:rPr>
        <w:t xml:space="preserve"> hartimin e </w:t>
      </w:r>
      <w:r w:rsidR="00EC72B7" w:rsidRPr="008D6200">
        <w:rPr>
          <w:rFonts w:asciiTheme="minorHAnsi" w:hAnsiTheme="minorHAnsi" w:cstheme="minorHAnsi"/>
          <w:bCs/>
          <w:iCs/>
          <w:sz w:val="22"/>
          <w:szCs w:val="22"/>
        </w:rPr>
        <w:t>politikave dhe programeve t</w:t>
      </w:r>
      <w:r w:rsidR="00B06D75" w:rsidRPr="008D6200">
        <w:rPr>
          <w:rFonts w:asciiTheme="minorHAnsi" w:hAnsiTheme="minorHAnsi" w:cstheme="minorHAnsi"/>
          <w:bCs/>
          <w:iCs/>
          <w:sz w:val="22"/>
          <w:szCs w:val="22"/>
        </w:rPr>
        <w:t>ë</w:t>
      </w:r>
      <w:r w:rsidR="00EC72B7" w:rsidRPr="008D6200">
        <w:rPr>
          <w:rFonts w:asciiTheme="minorHAnsi" w:hAnsiTheme="minorHAnsi" w:cstheme="minorHAnsi"/>
          <w:bCs/>
          <w:iCs/>
          <w:sz w:val="22"/>
          <w:szCs w:val="22"/>
        </w:rPr>
        <w:t xml:space="preserve"> strehimit.</w:t>
      </w:r>
    </w:p>
    <w:p w14:paraId="5397756D" w14:textId="77777777" w:rsidR="00E12AE1" w:rsidRDefault="00B7041D" w:rsidP="006B3BF7">
      <w:pPr>
        <w:pStyle w:val="Heading2"/>
      </w:pPr>
      <w:bookmarkStart w:id="18" w:name="_Toc67663774"/>
      <w:r>
        <w:t xml:space="preserve">2.5 </w:t>
      </w:r>
      <w:r w:rsidR="006B3BF7" w:rsidRPr="006B3BF7">
        <w:t>Analiza hapësinore</w:t>
      </w:r>
      <w:bookmarkEnd w:id="18"/>
    </w:p>
    <w:p w14:paraId="7480B827" w14:textId="77777777" w:rsidR="005828A3" w:rsidRPr="002C4B4D" w:rsidRDefault="00EC72B7" w:rsidP="00ED13CB">
      <w:pPr>
        <w:spacing w:before="120" w:after="120" w:line="240" w:lineRule="auto"/>
        <w:jc w:val="both"/>
      </w:pPr>
      <w:r w:rsidRPr="007C1A8E">
        <w:t>Referuar aneksit 1 &amp; 2 ku gjejm</w:t>
      </w:r>
      <w:r w:rsidR="00B06D75">
        <w:t>ë</w:t>
      </w:r>
      <w:r w:rsidRPr="007C1A8E">
        <w:t xml:space="preserve"> Hart</w:t>
      </w:r>
      <w:r w:rsidR="00B06D75">
        <w:t>ë</w:t>
      </w:r>
      <w:r w:rsidRPr="007C1A8E">
        <w:t>n e Cil</w:t>
      </w:r>
      <w:r w:rsidR="00B06D75">
        <w:t>ë</w:t>
      </w:r>
      <w:r w:rsidRPr="007C1A8E">
        <w:t>sis</w:t>
      </w:r>
      <w:r w:rsidR="00B06D75">
        <w:t>ë</w:t>
      </w:r>
      <w:r w:rsidRPr="007C1A8E">
        <w:t xml:space="preserve"> s</w:t>
      </w:r>
      <w:r w:rsidR="00B06D75">
        <w:t>ë</w:t>
      </w:r>
      <w:r w:rsidRPr="007C1A8E">
        <w:t xml:space="preserve"> Nd</w:t>
      </w:r>
      <w:r w:rsidR="00B06D75">
        <w:t>ë</w:t>
      </w:r>
      <w:r w:rsidRPr="007C1A8E">
        <w:t>rtesave dhe Hart</w:t>
      </w:r>
      <w:r w:rsidR="00B06D75">
        <w:t>ë</w:t>
      </w:r>
      <w:r w:rsidRPr="007C1A8E">
        <w:t>n e Tipologjive Nd</w:t>
      </w:r>
      <w:r w:rsidR="00B06D75">
        <w:t>ë</w:t>
      </w:r>
      <w:r w:rsidRPr="007C1A8E">
        <w:t>rtimore n</w:t>
      </w:r>
      <w:r w:rsidR="00B06D75">
        <w:t>ë</w:t>
      </w:r>
      <w:r w:rsidRPr="007C1A8E">
        <w:t xml:space="preserve"> territorin e Bashkis</w:t>
      </w:r>
      <w:r w:rsidR="00B06D75">
        <w:t>ë</w:t>
      </w:r>
      <w:r w:rsidRPr="007C1A8E">
        <w:t xml:space="preserve"> Vlor</w:t>
      </w:r>
      <w:r w:rsidR="00B06D75">
        <w:t>ë</w:t>
      </w:r>
      <w:r w:rsidRPr="007C1A8E">
        <w:t xml:space="preserve"> mund t</w:t>
      </w:r>
      <w:r w:rsidR="00B06D75">
        <w:t>ë</w:t>
      </w:r>
      <w:r w:rsidRPr="007C1A8E">
        <w:t xml:space="preserve"> b</w:t>
      </w:r>
      <w:r w:rsidR="00B06D75">
        <w:t>ë</w:t>
      </w:r>
      <w:r w:rsidRPr="007C1A8E">
        <w:t>jm</w:t>
      </w:r>
      <w:r w:rsidR="00B06D75">
        <w:t>ë</w:t>
      </w:r>
      <w:r w:rsidRPr="007C1A8E">
        <w:t xml:space="preserve"> k</w:t>
      </w:r>
      <w:r w:rsidR="00B06D75">
        <w:t>ë</w:t>
      </w:r>
      <w:r w:rsidRPr="007C1A8E">
        <w:t>t</w:t>
      </w:r>
      <w:r w:rsidR="00B06D75">
        <w:t>ë</w:t>
      </w:r>
      <w:r w:rsidRPr="007C1A8E">
        <w:t xml:space="preserve"> analiz</w:t>
      </w:r>
      <w:r w:rsidR="00B06D75">
        <w:t>ë</w:t>
      </w:r>
      <w:r w:rsidRPr="007C1A8E">
        <w:t xml:space="preserve"> hap</w:t>
      </w:r>
      <w:r w:rsidR="00B06D75">
        <w:t>ë</w:t>
      </w:r>
      <w:r w:rsidRPr="007C1A8E">
        <w:t>sinore, si m</w:t>
      </w:r>
      <w:r w:rsidR="00B06D75">
        <w:t>ë</w:t>
      </w:r>
      <w:r w:rsidRPr="007C1A8E">
        <w:t xml:space="preserve"> posht</w:t>
      </w:r>
      <w:r w:rsidR="00B06D75">
        <w:t>ë</w:t>
      </w:r>
      <w:r w:rsidRPr="007C1A8E">
        <w:t xml:space="preserve">. </w:t>
      </w:r>
      <w:r w:rsidR="0064488E" w:rsidRPr="007C1A8E">
        <w:t>Bashkia e Vlor</w:t>
      </w:r>
      <w:r w:rsidR="002C4B4D" w:rsidRPr="007C1A8E">
        <w:t>ë</w:t>
      </w:r>
      <w:r w:rsidR="0064488E" w:rsidRPr="007C1A8E">
        <w:t>s p</w:t>
      </w:r>
      <w:r w:rsidR="002C4B4D" w:rsidRPr="007C1A8E">
        <w:t>ë</w:t>
      </w:r>
      <w:r w:rsidR="0064488E" w:rsidRPr="007C1A8E">
        <w:t>rb</w:t>
      </w:r>
      <w:r w:rsidR="002C4B4D" w:rsidRPr="007C1A8E">
        <w:t>ë</w:t>
      </w:r>
      <w:r w:rsidR="0064488E" w:rsidRPr="007C1A8E">
        <w:t>het nga 37 Fshatra dhe 2 Qytete. Shumica e fshatrave jan</w:t>
      </w:r>
      <w:r w:rsidR="002C4B4D" w:rsidRPr="007C1A8E">
        <w:t>ë</w:t>
      </w:r>
      <w:r w:rsidR="0064488E" w:rsidRPr="007C1A8E">
        <w:t xml:space="preserve"> t</w:t>
      </w:r>
      <w:r w:rsidR="002C4B4D" w:rsidRPr="007C1A8E">
        <w:t>ë</w:t>
      </w:r>
      <w:r w:rsidR="0064488E" w:rsidRPr="007C1A8E">
        <w:t xml:space="preserve"> pozicionura n</w:t>
      </w:r>
      <w:r w:rsidR="002C4B4D" w:rsidRPr="007C1A8E">
        <w:t>ë</w:t>
      </w:r>
      <w:r w:rsidR="0064488E" w:rsidRPr="007C1A8E">
        <w:t xml:space="preserve"> Nj</w:t>
      </w:r>
      <w:r w:rsidR="002C4B4D" w:rsidRPr="007C1A8E">
        <w:t>ë</w:t>
      </w:r>
      <w:r w:rsidR="0064488E" w:rsidRPr="007C1A8E">
        <w:t>sit</w:t>
      </w:r>
      <w:r w:rsidR="002C4B4D" w:rsidRPr="007C1A8E">
        <w:t>ë</w:t>
      </w:r>
      <w:r w:rsidR="0064488E" w:rsidRPr="002C4B4D">
        <w:t xml:space="preserve"> Administrative Novosel</w:t>
      </w:r>
      <w:r w:rsidR="002C4B4D" w:rsidRPr="002C4B4D">
        <w:t>ë</w:t>
      </w:r>
      <w:r w:rsidR="0064488E" w:rsidRPr="002C4B4D">
        <w:t>, Shushic</w:t>
      </w:r>
      <w:r w:rsidR="002C4B4D" w:rsidRPr="002C4B4D">
        <w:t>ë</w:t>
      </w:r>
      <w:r w:rsidR="0064488E" w:rsidRPr="002C4B4D">
        <w:t xml:space="preserve"> dhe Qend</w:t>
      </w:r>
      <w:r w:rsidR="002C4B4D" w:rsidRPr="002C4B4D">
        <w:t>ë</w:t>
      </w:r>
      <w:r w:rsidR="0064488E" w:rsidRPr="002C4B4D">
        <w:t xml:space="preserve">r ku relievi </w:t>
      </w:r>
      <w:r w:rsidR="002C4B4D" w:rsidRPr="002C4B4D">
        <w:t>ë</w:t>
      </w:r>
      <w:r w:rsidR="0064488E" w:rsidRPr="002C4B4D">
        <w:t>sht</w:t>
      </w:r>
      <w:r w:rsidR="002C4B4D" w:rsidRPr="002C4B4D">
        <w:t>ë</w:t>
      </w:r>
      <w:r w:rsidR="0064488E" w:rsidRPr="002C4B4D">
        <w:t xml:space="preserve"> m</w:t>
      </w:r>
      <w:r w:rsidR="002C4B4D" w:rsidRPr="002C4B4D">
        <w:t>ë</w:t>
      </w:r>
      <w:r w:rsidR="0064488E" w:rsidRPr="002C4B4D">
        <w:t xml:space="preserve"> i but</w:t>
      </w:r>
      <w:r w:rsidR="002C4B4D" w:rsidRPr="002C4B4D">
        <w:t>ë</w:t>
      </w:r>
      <w:r w:rsidR="0064488E" w:rsidRPr="002C4B4D">
        <w:t xml:space="preserve"> dhe i favorsh</w:t>
      </w:r>
      <w:r w:rsidR="002C4B4D" w:rsidRPr="002C4B4D">
        <w:t>ë</w:t>
      </w:r>
      <w:r w:rsidR="0064488E" w:rsidRPr="002C4B4D">
        <w:t>m</w:t>
      </w:r>
      <w:r w:rsidR="004E369F">
        <w:t xml:space="preserve"> p</w:t>
      </w:r>
      <w:r w:rsidR="002F40CB">
        <w:t>ë</w:t>
      </w:r>
      <w:r w:rsidR="004E369F">
        <w:t>r krijimin e vendbanimeve</w:t>
      </w:r>
      <w:r w:rsidR="0064488E" w:rsidRPr="002C4B4D">
        <w:t>. N</w:t>
      </w:r>
      <w:r w:rsidR="002C4B4D" w:rsidRPr="002C4B4D">
        <w:t>ë</w:t>
      </w:r>
      <w:r w:rsidR="0064488E" w:rsidRPr="002C4B4D">
        <w:t xml:space="preserve"> k</w:t>
      </w:r>
      <w:r w:rsidR="002C4B4D" w:rsidRPr="002C4B4D">
        <w:t>ë</w:t>
      </w:r>
      <w:r w:rsidR="0064488E" w:rsidRPr="002C4B4D">
        <w:t>to vendbanime tipologjit</w:t>
      </w:r>
      <w:r w:rsidR="002C4B4D" w:rsidRPr="002C4B4D">
        <w:t>ë</w:t>
      </w:r>
      <w:r w:rsidR="0064488E" w:rsidRPr="002C4B4D">
        <w:t xml:space="preserve"> kryesore jan</w:t>
      </w:r>
      <w:r w:rsidR="002C4B4D" w:rsidRPr="002C4B4D">
        <w:t>ë</w:t>
      </w:r>
      <w:r w:rsidR="0064488E" w:rsidRPr="002C4B4D">
        <w:t xml:space="preserve"> </w:t>
      </w:r>
      <w:r w:rsidR="0021713E" w:rsidRPr="002C4B4D">
        <w:t>banesa t</w:t>
      </w:r>
      <w:r w:rsidR="002C4B4D" w:rsidRPr="002C4B4D">
        <w:t>ë</w:t>
      </w:r>
      <w:r w:rsidR="0021713E" w:rsidRPr="002C4B4D">
        <w:t xml:space="preserve"> shk</w:t>
      </w:r>
      <w:r w:rsidR="002C4B4D" w:rsidRPr="002C4B4D">
        <w:t>ë</w:t>
      </w:r>
      <w:r w:rsidR="0021713E" w:rsidRPr="002C4B4D">
        <w:t>putura n</w:t>
      </w:r>
      <w:r w:rsidR="002C4B4D" w:rsidRPr="002C4B4D">
        <w:t>ë</w:t>
      </w:r>
      <w:r w:rsidR="0021713E" w:rsidRPr="002C4B4D">
        <w:t xml:space="preserve"> fshat dhe blloqe rezidenciale banimi kryesisht 1-4 </w:t>
      </w:r>
      <w:proofErr w:type="gramStart"/>
      <w:r w:rsidR="0021713E" w:rsidRPr="002C4B4D">
        <w:t>kate</w:t>
      </w:r>
      <w:proofErr w:type="gramEnd"/>
      <w:r w:rsidR="0021713E" w:rsidRPr="002C4B4D">
        <w:t>.</w:t>
      </w:r>
      <w:r w:rsidR="00116691" w:rsidRPr="002C4B4D">
        <w:t xml:space="preserve"> Gjithashtu, n</w:t>
      </w:r>
      <w:r w:rsidR="002C4B4D" w:rsidRPr="002C4B4D">
        <w:t>ë</w:t>
      </w:r>
      <w:r w:rsidR="00116691" w:rsidRPr="002C4B4D">
        <w:t xml:space="preserve"> af</w:t>
      </w:r>
      <w:r w:rsidR="002C4B4D" w:rsidRPr="002C4B4D">
        <w:t>ë</w:t>
      </w:r>
      <w:r w:rsidR="00116691" w:rsidRPr="002C4B4D">
        <w:t>rsi t</w:t>
      </w:r>
      <w:r w:rsidR="002C4B4D" w:rsidRPr="002C4B4D">
        <w:t>ë</w:t>
      </w:r>
      <w:r w:rsidR="00116691" w:rsidRPr="002C4B4D">
        <w:t xml:space="preserve"> k</w:t>
      </w:r>
      <w:r w:rsidR="002C4B4D" w:rsidRPr="002C4B4D">
        <w:t>ë</w:t>
      </w:r>
      <w:r w:rsidR="00116691" w:rsidRPr="002C4B4D">
        <w:t>tyre vendbanimeve, t</w:t>
      </w:r>
      <w:r w:rsidR="002C4B4D" w:rsidRPr="002C4B4D">
        <w:t>ë</w:t>
      </w:r>
      <w:r w:rsidR="00116691" w:rsidRPr="002C4B4D">
        <w:t xml:space="preserve"> shp</w:t>
      </w:r>
      <w:r w:rsidR="002C4B4D" w:rsidRPr="002C4B4D">
        <w:t>ë</w:t>
      </w:r>
      <w:r w:rsidR="00116691" w:rsidRPr="002C4B4D">
        <w:t>rndara n</w:t>
      </w:r>
      <w:r w:rsidR="002C4B4D" w:rsidRPr="002C4B4D">
        <w:t>ë</w:t>
      </w:r>
      <w:r w:rsidR="00116691" w:rsidRPr="002C4B4D">
        <w:t xml:space="preserve"> m</w:t>
      </w:r>
      <w:r w:rsidR="002C4B4D" w:rsidRPr="002C4B4D">
        <w:t>ë</w:t>
      </w:r>
      <w:r w:rsidR="00116691" w:rsidRPr="002C4B4D">
        <w:t>nyr</w:t>
      </w:r>
      <w:r w:rsidR="002C4B4D" w:rsidRPr="002C4B4D">
        <w:t>ë</w:t>
      </w:r>
      <w:r w:rsidR="00116691" w:rsidRPr="002C4B4D">
        <w:t xml:space="preserve"> sporadike, gjejm</w:t>
      </w:r>
      <w:r w:rsidR="002C4B4D" w:rsidRPr="002C4B4D">
        <w:t>ë</w:t>
      </w:r>
      <w:r w:rsidR="00116691" w:rsidRPr="002C4B4D">
        <w:t xml:space="preserve"> edhe nd</w:t>
      </w:r>
      <w:r w:rsidR="002C4B4D" w:rsidRPr="002C4B4D">
        <w:t>ë</w:t>
      </w:r>
      <w:r w:rsidR="00116691" w:rsidRPr="002C4B4D">
        <w:t>rtime p</w:t>
      </w:r>
      <w:r w:rsidR="002C4B4D" w:rsidRPr="002C4B4D">
        <w:t>ë</w:t>
      </w:r>
      <w:r w:rsidR="00116691" w:rsidRPr="002C4B4D">
        <w:t>r aktivitete ekonomike industrial</w:t>
      </w:r>
      <w:r w:rsidR="006E4AD5">
        <w:t>e</w:t>
      </w:r>
      <w:r w:rsidR="00116691" w:rsidRPr="002C4B4D">
        <w:t xml:space="preserve">, 1-2 </w:t>
      </w:r>
      <w:proofErr w:type="gramStart"/>
      <w:r w:rsidR="00116691" w:rsidRPr="002C4B4D">
        <w:t>kate</w:t>
      </w:r>
      <w:proofErr w:type="gramEnd"/>
      <w:r w:rsidR="00116691" w:rsidRPr="002C4B4D">
        <w:t>.</w:t>
      </w:r>
      <w:r w:rsidR="0021713E" w:rsidRPr="002C4B4D">
        <w:t xml:space="preserve"> Cil</w:t>
      </w:r>
      <w:r w:rsidR="002C4B4D" w:rsidRPr="002C4B4D">
        <w:t>ë</w:t>
      </w:r>
      <w:r w:rsidR="0021713E" w:rsidRPr="002C4B4D">
        <w:t>sisa e nd</w:t>
      </w:r>
      <w:r w:rsidR="002C4B4D" w:rsidRPr="002C4B4D">
        <w:t>ë</w:t>
      </w:r>
      <w:r w:rsidR="0021713E" w:rsidRPr="002C4B4D">
        <w:t>rtesave n</w:t>
      </w:r>
      <w:r w:rsidR="002C4B4D" w:rsidRPr="002C4B4D">
        <w:t>ë</w:t>
      </w:r>
      <w:r w:rsidR="0021713E" w:rsidRPr="002C4B4D">
        <w:t xml:space="preserve"> k</w:t>
      </w:r>
      <w:r w:rsidR="002C4B4D" w:rsidRPr="002C4B4D">
        <w:t>ë</w:t>
      </w:r>
      <w:r w:rsidR="0021713E" w:rsidRPr="002C4B4D">
        <w:t xml:space="preserve">to vendbanime </w:t>
      </w:r>
      <w:r w:rsidR="002C4B4D" w:rsidRPr="002C4B4D">
        <w:t>ë</w:t>
      </w:r>
      <w:r w:rsidR="0021713E" w:rsidRPr="002C4B4D">
        <w:t>sht</w:t>
      </w:r>
      <w:r w:rsidR="002C4B4D" w:rsidRPr="002C4B4D">
        <w:t>ë</w:t>
      </w:r>
      <w:r w:rsidR="0021713E" w:rsidRPr="002C4B4D">
        <w:t xml:space="preserve"> kryesisht mesatare. N</w:t>
      </w:r>
      <w:r w:rsidR="002C4B4D" w:rsidRPr="002C4B4D">
        <w:t>ë</w:t>
      </w:r>
      <w:r w:rsidR="0021713E" w:rsidRPr="002C4B4D">
        <w:t xml:space="preserve"> Novosel</w:t>
      </w:r>
      <w:r w:rsidR="002C4B4D" w:rsidRPr="002C4B4D">
        <w:t>ë</w:t>
      </w:r>
      <w:r w:rsidR="0021713E" w:rsidRPr="002C4B4D">
        <w:t xml:space="preserve"> mund t</w:t>
      </w:r>
      <w:r w:rsidR="002C4B4D" w:rsidRPr="002C4B4D">
        <w:t>ë</w:t>
      </w:r>
      <w:r w:rsidR="0021713E" w:rsidRPr="002C4B4D">
        <w:t xml:space="preserve"> gjejm</w:t>
      </w:r>
      <w:r w:rsidR="002C4B4D" w:rsidRPr="002C4B4D">
        <w:t>ë</w:t>
      </w:r>
      <w:r w:rsidR="0021713E" w:rsidRPr="002C4B4D">
        <w:t xml:space="preserve"> edhe nd</w:t>
      </w:r>
      <w:r w:rsidR="002C4B4D" w:rsidRPr="002C4B4D">
        <w:t>ë</w:t>
      </w:r>
      <w:r w:rsidR="0021713E" w:rsidRPr="002C4B4D">
        <w:t>rtime t</w:t>
      </w:r>
      <w:r w:rsidR="002C4B4D" w:rsidRPr="002C4B4D">
        <w:t>ë</w:t>
      </w:r>
      <w:r w:rsidR="0021713E" w:rsidRPr="002C4B4D">
        <w:t xml:space="preserve"> cil</w:t>
      </w:r>
      <w:r w:rsidR="002C4B4D" w:rsidRPr="002C4B4D">
        <w:t>ë</w:t>
      </w:r>
      <w:r w:rsidR="0021713E" w:rsidRPr="002C4B4D">
        <w:t>sis</w:t>
      </w:r>
      <w:r w:rsidR="002C4B4D" w:rsidRPr="002C4B4D">
        <w:t>ë</w:t>
      </w:r>
      <w:r w:rsidR="0021713E" w:rsidRPr="002C4B4D">
        <w:t xml:space="preserve"> s</w:t>
      </w:r>
      <w:r w:rsidR="002C4B4D" w:rsidRPr="002C4B4D">
        <w:t>ë</w:t>
      </w:r>
      <w:r w:rsidR="0021713E" w:rsidRPr="002C4B4D">
        <w:t xml:space="preserve"> mir</w:t>
      </w:r>
      <w:r w:rsidR="002C4B4D" w:rsidRPr="002C4B4D">
        <w:t>ë</w:t>
      </w:r>
      <w:r w:rsidR="0021713E" w:rsidRPr="002C4B4D">
        <w:t>, nd</w:t>
      </w:r>
      <w:r w:rsidR="002C4B4D" w:rsidRPr="002C4B4D">
        <w:t>ë</w:t>
      </w:r>
      <w:r w:rsidR="0021713E" w:rsidRPr="002C4B4D">
        <w:t>rkoh</w:t>
      </w:r>
      <w:r w:rsidR="002C4B4D" w:rsidRPr="002C4B4D">
        <w:t>ë</w:t>
      </w:r>
      <w:r w:rsidR="0021713E" w:rsidRPr="002C4B4D">
        <w:t xml:space="preserve"> q</w:t>
      </w:r>
      <w:r w:rsidR="002C4B4D" w:rsidRPr="002C4B4D">
        <w:t>ë</w:t>
      </w:r>
      <w:r w:rsidR="0021713E" w:rsidRPr="002C4B4D">
        <w:t xml:space="preserve"> n</w:t>
      </w:r>
      <w:r w:rsidR="002C4B4D" w:rsidRPr="002C4B4D">
        <w:t>ë</w:t>
      </w:r>
      <w:r w:rsidR="0021713E" w:rsidRPr="002C4B4D">
        <w:t xml:space="preserve"> fshatin Trev</w:t>
      </w:r>
      <w:r w:rsidR="002C4B4D" w:rsidRPr="002C4B4D">
        <w:t>ë</w:t>
      </w:r>
      <w:r w:rsidR="0021713E" w:rsidRPr="002C4B4D">
        <w:t>llez</w:t>
      </w:r>
      <w:r w:rsidR="002C4B4D" w:rsidRPr="002C4B4D">
        <w:t>ë</w:t>
      </w:r>
      <w:r w:rsidR="0021713E" w:rsidRPr="002C4B4D">
        <w:t>rit cil</w:t>
      </w:r>
      <w:r w:rsidR="002C4B4D" w:rsidRPr="002C4B4D">
        <w:t>ë</w:t>
      </w:r>
      <w:r w:rsidR="0021713E" w:rsidRPr="002C4B4D">
        <w:t>sia e nd</w:t>
      </w:r>
      <w:r w:rsidR="002C4B4D" w:rsidRPr="002C4B4D">
        <w:t>ë</w:t>
      </w:r>
      <w:r w:rsidR="0021713E" w:rsidRPr="002C4B4D">
        <w:t xml:space="preserve">rtimeve </w:t>
      </w:r>
      <w:r w:rsidR="002C4B4D" w:rsidRPr="002C4B4D">
        <w:t>ë</w:t>
      </w:r>
      <w:r w:rsidR="0021713E" w:rsidRPr="002C4B4D">
        <w:t>sht</w:t>
      </w:r>
      <w:r w:rsidR="002C4B4D" w:rsidRPr="002C4B4D">
        <w:t>ë</w:t>
      </w:r>
      <w:r w:rsidR="0021713E" w:rsidRPr="002C4B4D">
        <w:t xml:space="preserve"> mjaft e dob</w:t>
      </w:r>
      <w:r w:rsidR="002C4B4D" w:rsidRPr="002C4B4D">
        <w:t>ë</w:t>
      </w:r>
      <w:r w:rsidR="0021713E" w:rsidRPr="002C4B4D">
        <w:t xml:space="preserve">t.  </w:t>
      </w:r>
      <w:r w:rsidR="005A6BCF" w:rsidRPr="002C4B4D">
        <w:t>N</w:t>
      </w:r>
      <w:r w:rsidR="002C4B4D" w:rsidRPr="002C4B4D">
        <w:t>ë</w:t>
      </w:r>
      <w:r w:rsidR="005A6BCF" w:rsidRPr="002C4B4D">
        <w:t xml:space="preserve"> Nj</w:t>
      </w:r>
      <w:r w:rsidR="002C4B4D" w:rsidRPr="002C4B4D">
        <w:t>ë</w:t>
      </w:r>
      <w:r w:rsidR="005A6BCF" w:rsidRPr="002C4B4D">
        <w:t>sin</w:t>
      </w:r>
      <w:r w:rsidR="002C4B4D" w:rsidRPr="002C4B4D">
        <w:t>ë</w:t>
      </w:r>
      <w:r w:rsidR="005A6BCF" w:rsidRPr="002C4B4D">
        <w:t xml:space="preserve"> Administrtive Qend</w:t>
      </w:r>
      <w:r w:rsidR="002C4B4D" w:rsidRPr="002C4B4D">
        <w:t>ë</w:t>
      </w:r>
      <w:r w:rsidR="005A6BCF" w:rsidRPr="002C4B4D">
        <w:t>r fillojm</w:t>
      </w:r>
      <w:r w:rsidR="002C4B4D" w:rsidRPr="002C4B4D">
        <w:t>ë</w:t>
      </w:r>
      <w:r w:rsidR="005A6BCF" w:rsidRPr="002C4B4D">
        <w:t xml:space="preserve"> t</w:t>
      </w:r>
      <w:r w:rsidR="002C4B4D" w:rsidRPr="002C4B4D">
        <w:t>ë</w:t>
      </w:r>
      <w:r w:rsidR="005A6BCF" w:rsidRPr="002C4B4D">
        <w:t xml:space="preserve"> hasim vendbanime </w:t>
      </w:r>
      <w:r w:rsidR="00CA04BE" w:rsidRPr="002C4B4D">
        <w:t>kodrinore</w:t>
      </w:r>
      <w:r w:rsidR="00116691" w:rsidRPr="002C4B4D">
        <w:t xml:space="preserve"> dhe malore</w:t>
      </w:r>
      <w:r w:rsidR="00CA04BE" w:rsidRPr="002C4B4D">
        <w:t xml:space="preserve"> dhe, n</w:t>
      </w:r>
      <w:r w:rsidR="002C4B4D" w:rsidRPr="002C4B4D">
        <w:t>ë</w:t>
      </w:r>
      <w:r w:rsidR="00CA04BE" w:rsidRPr="002C4B4D">
        <w:t xml:space="preserve"> vendbanimet q</w:t>
      </w:r>
      <w:r w:rsidR="002C4B4D" w:rsidRPr="002C4B4D">
        <w:t>ë</w:t>
      </w:r>
      <w:r w:rsidR="00CA04BE" w:rsidRPr="002C4B4D">
        <w:t xml:space="preserve"> ndodhen n</w:t>
      </w:r>
      <w:r w:rsidR="002C4B4D" w:rsidRPr="002C4B4D">
        <w:t>ë</w:t>
      </w:r>
      <w:r w:rsidR="00CA04BE" w:rsidRPr="002C4B4D">
        <w:t xml:space="preserve"> af</w:t>
      </w:r>
      <w:r w:rsidR="002C4B4D" w:rsidRPr="002C4B4D">
        <w:t>ë</w:t>
      </w:r>
      <w:r w:rsidR="00CA04BE" w:rsidRPr="002C4B4D">
        <w:t>rsi t</w:t>
      </w:r>
      <w:r w:rsidR="002C4B4D" w:rsidRPr="002C4B4D">
        <w:t>ë</w:t>
      </w:r>
      <w:r w:rsidR="00CA04BE" w:rsidRPr="002C4B4D">
        <w:t xml:space="preserve"> qytetit t</w:t>
      </w:r>
      <w:r w:rsidR="002C4B4D" w:rsidRPr="002C4B4D">
        <w:t>ë</w:t>
      </w:r>
      <w:r w:rsidR="00CA04BE" w:rsidRPr="002C4B4D">
        <w:t xml:space="preserve"> Vlor</w:t>
      </w:r>
      <w:r w:rsidR="002C4B4D" w:rsidRPr="002C4B4D">
        <w:t>ë</w:t>
      </w:r>
      <w:r w:rsidR="00CA04BE" w:rsidRPr="002C4B4D">
        <w:t>s, fillojm</w:t>
      </w:r>
      <w:r w:rsidR="002C4B4D" w:rsidRPr="002C4B4D">
        <w:t>ë</w:t>
      </w:r>
      <w:r w:rsidR="00CA04BE" w:rsidRPr="002C4B4D">
        <w:t xml:space="preserve"> t</w:t>
      </w:r>
      <w:r w:rsidR="002C4B4D" w:rsidRPr="002C4B4D">
        <w:t>ë</w:t>
      </w:r>
      <w:r w:rsidR="00CA04BE" w:rsidRPr="002C4B4D">
        <w:t xml:space="preserve"> kemi nd</w:t>
      </w:r>
      <w:r w:rsidR="002C4B4D" w:rsidRPr="002C4B4D">
        <w:t>ë</w:t>
      </w:r>
      <w:r w:rsidR="00CA04BE" w:rsidRPr="002C4B4D">
        <w:t>rtime m</w:t>
      </w:r>
      <w:r w:rsidR="002C4B4D" w:rsidRPr="002C4B4D">
        <w:t>ë</w:t>
      </w:r>
      <w:r w:rsidR="00CA04BE" w:rsidRPr="002C4B4D">
        <w:t xml:space="preserve"> t</w:t>
      </w:r>
      <w:r w:rsidR="002C4B4D" w:rsidRPr="002C4B4D">
        <w:t>ë</w:t>
      </w:r>
      <w:r w:rsidR="00CA04BE" w:rsidRPr="002C4B4D">
        <w:t xml:space="preserve"> larta</w:t>
      </w:r>
      <w:r w:rsidR="00890C70" w:rsidRPr="002C4B4D">
        <w:t>.</w:t>
      </w:r>
      <w:r w:rsidR="00116691" w:rsidRPr="002C4B4D">
        <w:t xml:space="preserve"> N</w:t>
      </w:r>
      <w:r w:rsidR="002C4B4D" w:rsidRPr="002C4B4D">
        <w:t>ë</w:t>
      </w:r>
      <w:r w:rsidR="00116691" w:rsidRPr="002C4B4D">
        <w:t xml:space="preserve"> Nj</w:t>
      </w:r>
      <w:r w:rsidR="002C4B4D" w:rsidRPr="002C4B4D">
        <w:t>ë</w:t>
      </w:r>
      <w:r w:rsidR="00116691" w:rsidRPr="002C4B4D">
        <w:t>sin</w:t>
      </w:r>
      <w:r w:rsidR="002C4B4D" w:rsidRPr="002C4B4D">
        <w:t>ë</w:t>
      </w:r>
      <w:r w:rsidR="00116691" w:rsidRPr="002C4B4D">
        <w:t xml:space="preserve"> Administrative Orikum, n</w:t>
      </w:r>
      <w:r w:rsidR="002C4B4D" w:rsidRPr="002C4B4D">
        <w:t>ë</w:t>
      </w:r>
      <w:r w:rsidR="00116691" w:rsidRPr="002C4B4D">
        <w:t xml:space="preserve"> vendbanimet pran</w:t>
      </w:r>
      <w:r w:rsidR="002C4B4D" w:rsidRPr="002C4B4D">
        <w:t>ë</w:t>
      </w:r>
      <w:r w:rsidR="00116691" w:rsidRPr="002C4B4D">
        <w:t xml:space="preserve"> vij</w:t>
      </w:r>
      <w:r w:rsidR="002C4B4D" w:rsidRPr="002C4B4D">
        <w:t>ë</w:t>
      </w:r>
      <w:r w:rsidR="00116691" w:rsidRPr="002C4B4D">
        <w:t>s bregdetare, gjejm</w:t>
      </w:r>
      <w:r w:rsidR="002C4B4D" w:rsidRPr="002C4B4D">
        <w:t>ë</w:t>
      </w:r>
      <w:r w:rsidR="00116691" w:rsidRPr="002C4B4D">
        <w:t xml:space="preserve"> </w:t>
      </w:r>
      <w:proofErr w:type="gramStart"/>
      <w:r w:rsidR="00116691" w:rsidRPr="002C4B4D">
        <w:t>vila</w:t>
      </w:r>
      <w:proofErr w:type="gramEnd"/>
      <w:r w:rsidR="00116691" w:rsidRPr="002C4B4D">
        <w:t xml:space="preserve"> bregdetare 2-3 kate dhe m</w:t>
      </w:r>
      <w:r w:rsidR="002C4B4D" w:rsidRPr="002C4B4D">
        <w:t>ë</w:t>
      </w:r>
      <w:r w:rsidR="00116691" w:rsidRPr="002C4B4D">
        <w:t xml:space="preserve"> n</w:t>
      </w:r>
      <w:r w:rsidR="002C4B4D" w:rsidRPr="002C4B4D">
        <w:t>ë</w:t>
      </w:r>
      <w:r w:rsidR="00116691" w:rsidRPr="002C4B4D">
        <w:t xml:space="preserve"> brend</w:t>
      </w:r>
      <w:r w:rsidR="002C4B4D" w:rsidRPr="002C4B4D">
        <w:t>ë</w:t>
      </w:r>
      <w:r w:rsidR="00116691" w:rsidRPr="002C4B4D">
        <w:t>si nd</w:t>
      </w:r>
      <w:r w:rsidR="002C4B4D" w:rsidRPr="002C4B4D">
        <w:t>ë</w:t>
      </w:r>
      <w:r w:rsidR="00116691" w:rsidRPr="002C4B4D">
        <w:t>rtime m</w:t>
      </w:r>
      <w:r w:rsidR="002C4B4D" w:rsidRPr="002C4B4D">
        <w:t>ë</w:t>
      </w:r>
      <w:r w:rsidR="00116691" w:rsidRPr="002C4B4D">
        <w:t xml:space="preserve"> t</w:t>
      </w:r>
      <w:r w:rsidR="002C4B4D" w:rsidRPr="002C4B4D">
        <w:t>ë</w:t>
      </w:r>
      <w:r w:rsidR="00116691" w:rsidRPr="002C4B4D">
        <w:t xml:space="preserve"> larta gjithashtu n</w:t>
      </w:r>
      <w:r w:rsidR="002C4B4D" w:rsidRPr="002C4B4D">
        <w:t>ë</w:t>
      </w:r>
      <w:r w:rsidR="00116691" w:rsidRPr="002C4B4D">
        <w:t xml:space="preserve"> funksion t</w:t>
      </w:r>
      <w:r w:rsidR="002C4B4D" w:rsidRPr="002C4B4D">
        <w:t>ë</w:t>
      </w:r>
      <w:r w:rsidR="00116691" w:rsidRPr="002C4B4D">
        <w:t xml:space="preserve"> turizmit. </w:t>
      </w:r>
      <w:r w:rsidR="005828A3" w:rsidRPr="002C4B4D">
        <w:t>N</w:t>
      </w:r>
      <w:r w:rsidR="002C4B4D" w:rsidRPr="002C4B4D">
        <w:t>ë</w:t>
      </w:r>
      <w:r w:rsidR="005828A3" w:rsidRPr="002C4B4D">
        <w:t xml:space="preserve"> k</w:t>
      </w:r>
      <w:r w:rsidR="002C4B4D" w:rsidRPr="002C4B4D">
        <w:t>ë</w:t>
      </w:r>
      <w:r w:rsidR="005828A3" w:rsidRPr="002C4B4D">
        <w:t>t</w:t>
      </w:r>
      <w:r w:rsidR="002C4B4D" w:rsidRPr="002C4B4D">
        <w:t>ë</w:t>
      </w:r>
      <w:r w:rsidR="005828A3" w:rsidRPr="002C4B4D">
        <w:t xml:space="preserve"> nj</w:t>
      </w:r>
      <w:r w:rsidR="002C4B4D" w:rsidRPr="002C4B4D">
        <w:t>ë</w:t>
      </w:r>
      <w:r w:rsidR="005828A3" w:rsidRPr="002C4B4D">
        <w:t>si administrative cil</w:t>
      </w:r>
      <w:r w:rsidR="002C4B4D" w:rsidRPr="002C4B4D">
        <w:t>ë</w:t>
      </w:r>
      <w:r w:rsidR="005828A3" w:rsidRPr="002C4B4D">
        <w:t>sia e banesave paraqitet t</w:t>
      </w:r>
      <w:r w:rsidR="002C4B4D" w:rsidRPr="002C4B4D">
        <w:t>ë</w:t>
      </w:r>
      <w:r w:rsidR="005828A3" w:rsidRPr="002C4B4D">
        <w:t xml:space="preserve"> jet</w:t>
      </w:r>
      <w:r w:rsidR="002C4B4D" w:rsidRPr="002C4B4D">
        <w:t>ë</w:t>
      </w:r>
      <w:r w:rsidR="005828A3" w:rsidRPr="002C4B4D">
        <w:t xml:space="preserve"> e mir</w:t>
      </w:r>
      <w:r w:rsidR="002C4B4D" w:rsidRPr="002C4B4D">
        <w:t>ë</w:t>
      </w:r>
      <w:r w:rsidR="005828A3" w:rsidRPr="002C4B4D">
        <w:t xml:space="preserve"> dhe mesatare meq</w:t>
      </w:r>
      <w:r w:rsidR="002C4B4D" w:rsidRPr="002C4B4D">
        <w:t>ë</w:t>
      </w:r>
      <w:r w:rsidR="005828A3" w:rsidRPr="002C4B4D">
        <w:t>n</w:t>
      </w:r>
      <w:r w:rsidR="002C4B4D" w:rsidRPr="002C4B4D">
        <w:t>ë</w:t>
      </w:r>
      <w:r w:rsidR="005828A3" w:rsidRPr="002C4B4D">
        <w:t>se nj</w:t>
      </w:r>
      <w:r w:rsidR="002C4B4D" w:rsidRPr="002C4B4D">
        <w:t>ë</w:t>
      </w:r>
      <w:r w:rsidR="005828A3" w:rsidRPr="002C4B4D">
        <w:t xml:space="preserve"> pjes</w:t>
      </w:r>
      <w:r w:rsidR="002C4B4D" w:rsidRPr="002C4B4D">
        <w:t>ë</w:t>
      </w:r>
      <w:r w:rsidR="005828A3" w:rsidRPr="002C4B4D">
        <w:t xml:space="preserve"> e mir</w:t>
      </w:r>
      <w:r w:rsidR="002C4B4D" w:rsidRPr="002C4B4D">
        <w:t>ë</w:t>
      </w:r>
      <w:r w:rsidR="005828A3" w:rsidRPr="002C4B4D">
        <w:t xml:space="preserve"> e tyre jan</w:t>
      </w:r>
      <w:r w:rsidR="002C4B4D" w:rsidRPr="002C4B4D">
        <w:t>ë</w:t>
      </w:r>
      <w:r w:rsidR="005828A3" w:rsidRPr="002C4B4D">
        <w:t xml:space="preserve"> zhvillime t</w:t>
      </w:r>
      <w:r w:rsidR="002C4B4D" w:rsidRPr="002C4B4D">
        <w:t>ë</w:t>
      </w:r>
      <w:r w:rsidR="005828A3" w:rsidRPr="002C4B4D">
        <w:t xml:space="preserve"> reja. Nuk mund t</w:t>
      </w:r>
      <w:r w:rsidR="002C4B4D" w:rsidRPr="002C4B4D">
        <w:t>ë</w:t>
      </w:r>
      <w:r w:rsidR="005828A3" w:rsidRPr="002C4B4D">
        <w:t xml:space="preserve"> themi t</w:t>
      </w:r>
      <w:r w:rsidR="002C4B4D" w:rsidRPr="002C4B4D">
        <w:t>ë</w:t>
      </w:r>
      <w:r w:rsidR="005828A3" w:rsidRPr="002C4B4D">
        <w:t xml:space="preserve"> nj</w:t>
      </w:r>
      <w:r w:rsidR="002C4B4D" w:rsidRPr="002C4B4D">
        <w:t>ë</w:t>
      </w:r>
      <w:r w:rsidR="005828A3" w:rsidRPr="002C4B4D">
        <w:t>jt</w:t>
      </w:r>
      <w:r w:rsidR="002C4B4D" w:rsidRPr="002C4B4D">
        <w:t>ë</w:t>
      </w:r>
      <w:r w:rsidR="005828A3" w:rsidRPr="002C4B4D">
        <w:t>n gj</w:t>
      </w:r>
      <w:r w:rsidR="002C4B4D" w:rsidRPr="002C4B4D">
        <w:t>ë</w:t>
      </w:r>
      <w:r w:rsidR="005828A3" w:rsidRPr="002C4B4D">
        <w:t xml:space="preserve"> p</w:t>
      </w:r>
      <w:r w:rsidR="002C4B4D" w:rsidRPr="002C4B4D">
        <w:t>ë</w:t>
      </w:r>
      <w:r w:rsidR="005828A3" w:rsidRPr="002C4B4D">
        <w:t>r fshatin e Dukatit t</w:t>
      </w:r>
      <w:r w:rsidR="002C4B4D" w:rsidRPr="002C4B4D">
        <w:t>ë</w:t>
      </w:r>
      <w:r w:rsidR="005828A3" w:rsidRPr="002C4B4D">
        <w:t xml:space="preserve"> Vjet</w:t>
      </w:r>
      <w:r w:rsidR="002C4B4D" w:rsidRPr="002C4B4D">
        <w:t>ë</w:t>
      </w:r>
      <w:r w:rsidR="005828A3" w:rsidRPr="002C4B4D">
        <w:t>r, ku nd</w:t>
      </w:r>
      <w:r w:rsidR="002C4B4D" w:rsidRPr="002C4B4D">
        <w:t>ë</w:t>
      </w:r>
      <w:r w:rsidR="005828A3" w:rsidRPr="002C4B4D">
        <w:t>rtimet paraqiten t</w:t>
      </w:r>
      <w:r w:rsidR="002C4B4D" w:rsidRPr="002C4B4D">
        <w:t>ë</w:t>
      </w:r>
      <w:r w:rsidR="005828A3" w:rsidRPr="002C4B4D">
        <w:t xml:space="preserve"> ken</w:t>
      </w:r>
      <w:r w:rsidR="002C4B4D" w:rsidRPr="002C4B4D">
        <w:t>ë</w:t>
      </w:r>
      <w:r w:rsidR="005828A3" w:rsidRPr="002C4B4D">
        <w:t xml:space="preserve"> cil</w:t>
      </w:r>
      <w:r w:rsidR="002C4B4D" w:rsidRPr="002C4B4D">
        <w:t>ë</w:t>
      </w:r>
      <w:r w:rsidR="005828A3" w:rsidRPr="002C4B4D">
        <w:t>si t</w:t>
      </w:r>
      <w:r w:rsidR="002C4B4D" w:rsidRPr="002C4B4D">
        <w:t>ë</w:t>
      </w:r>
      <w:r w:rsidR="005828A3" w:rsidRPr="002C4B4D">
        <w:t xml:space="preserve"> dob</w:t>
      </w:r>
      <w:r w:rsidR="002C4B4D" w:rsidRPr="002C4B4D">
        <w:t>ë</w:t>
      </w:r>
      <w:r w:rsidR="005828A3" w:rsidRPr="002C4B4D">
        <w:t>t meq</w:t>
      </w:r>
      <w:r w:rsidR="002C4B4D" w:rsidRPr="002C4B4D">
        <w:t>ë</w:t>
      </w:r>
      <w:r w:rsidR="005828A3" w:rsidRPr="002C4B4D">
        <w:t>n</w:t>
      </w:r>
      <w:r w:rsidR="002C4B4D" w:rsidRPr="002C4B4D">
        <w:t>ë</w:t>
      </w:r>
      <w:r w:rsidR="005828A3" w:rsidRPr="002C4B4D">
        <w:t xml:space="preserve">se </w:t>
      </w:r>
      <w:r w:rsidR="002C4B4D" w:rsidRPr="002C4B4D">
        <w:t>ë</w:t>
      </w:r>
      <w:r w:rsidR="005828A3" w:rsidRPr="002C4B4D">
        <w:t>sht</w:t>
      </w:r>
      <w:r w:rsidR="002C4B4D" w:rsidRPr="002C4B4D">
        <w:t>ë</w:t>
      </w:r>
      <w:r w:rsidR="005828A3" w:rsidRPr="002C4B4D">
        <w:t xml:space="preserve"> nj</w:t>
      </w:r>
      <w:r w:rsidR="002C4B4D" w:rsidRPr="002C4B4D">
        <w:t>ë</w:t>
      </w:r>
      <w:r w:rsidR="005828A3" w:rsidRPr="002C4B4D">
        <w:t xml:space="preserve"> vendbanim malor. </w:t>
      </w:r>
    </w:p>
    <w:p w14:paraId="09259D0B" w14:textId="77777777" w:rsidR="00EC72B7" w:rsidRDefault="005828A3" w:rsidP="00ED13CB">
      <w:pPr>
        <w:spacing w:before="120" w:after="120" w:line="240" w:lineRule="auto"/>
        <w:jc w:val="both"/>
      </w:pPr>
      <w:r w:rsidRPr="002C4B4D">
        <w:t>N</w:t>
      </w:r>
      <w:r w:rsidR="002C4B4D" w:rsidRPr="002C4B4D">
        <w:t>ë</w:t>
      </w:r>
      <w:r w:rsidRPr="002C4B4D">
        <w:t xml:space="preserve"> qend</w:t>
      </w:r>
      <w:r w:rsidR="002C4B4D" w:rsidRPr="002C4B4D">
        <w:t>ë</w:t>
      </w:r>
      <w:r w:rsidRPr="002C4B4D">
        <w:t>r t</w:t>
      </w:r>
      <w:r w:rsidR="002C4B4D" w:rsidRPr="002C4B4D">
        <w:t>ë</w:t>
      </w:r>
      <w:r w:rsidRPr="002C4B4D">
        <w:t xml:space="preserve"> qytetit, midis </w:t>
      </w:r>
      <w:proofErr w:type="gramStart"/>
      <w:r w:rsidRPr="002C4B4D">
        <w:t>dy</w:t>
      </w:r>
      <w:proofErr w:type="gramEnd"/>
      <w:r w:rsidRPr="002C4B4D">
        <w:t xml:space="preserve"> bulevardeve kryesore, jan</w:t>
      </w:r>
      <w:r w:rsidR="002C4B4D" w:rsidRPr="002C4B4D">
        <w:t>ë</w:t>
      </w:r>
      <w:r w:rsidRPr="002C4B4D">
        <w:t xml:space="preserve"> t</w:t>
      </w:r>
      <w:r w:rsidR="002C4B4D" w:rsidRPr="002C4B4D">
        <w:t>ë</w:t>
      </w:r>
      <w:r w:rsidRPr="002C4B4D">
        <w:t xml:space="preserve"> pozicionuara blloqet e lata t</w:t>
      </w:r>
      <w:r w:rsidR="002C4B4D" w:rsidRPr="002C4B4D">
        <w:t>ë</w:t>
      </w:r>
      <w:r w:rsidRPr="002C4B4D">
        <w:t xml:space="preserve"> banimit </w:t>
      </w:r>
      <w:r w:rsidR="00FE46E4" w:rsidRPr="002C4B4D">
        <w:t>6-10 kate dhe blloqet rezidenciale t</w:t>
      </w:r>
      <w:r w:rsidR="002C4B4D" w:rsidRPr="002C4B4D">
        <w:t>ë</w:t>
      </w:r>
      <w:r w:rsidR="00FE46E4" w:rsidRPr="002C4B4D">
        <w:t xml:space="preserve"> banimit 3-5 kate. K</w:t>
      </w:r>
      <w:r w:rsidR="002C4B4D" w:rsidRPr="002C4B4D">
        <w:t>ë</w:t>
      </w:r>
      <w:r w:rsidR="00FE46E4" w:rsidRPr="002C4B4D">
        <w:t>to nd</w:t>
      </w:r>
      <w:r w:rsidR="002C4B4D" w:rsidRPr="002C4B4D">
        <w:t>ë</w:t>
      </w:r>
      <w:r w:rsidR="00FE46E4" w:rsidRPr="002C4B4D">
        <w:t>rtime t</w:t>
      </w:r>
      <w:r w:rsidR="002C4B4D" w:rsidRPr="002C4B4D">
        <w:t>ë</w:t>
      </w:r>
      <w:r w:rsidR="00FE46E4" w:rsidRPr="002C4B4D">
        <w:t xml:space="preserve"> pozicionuara n</w:t>
      </w:r>
      <w:r w:rsidR="002C4B4D" w:rsidRPr="002C4B4D">
        <w:t>ë</w:t>
      </w:r>
      <w:r w:rsidR="00FE46E4" w:rsidRPr="002C4B4D">
        <w:t xml:space="preserve"> qend</w:t>
      </w:r>
      <w:r w:rsidR="002C4B4D" w:rsidRPr="002C4B4D">
        <w:t>ë</w:t>
      </w:r>
      <w:r w:rsidR="00FE46E4" w:rsidRPr="002C4B4D">
        <w:t>r t</w:t>
      </w:r>
      <w:r w:rsidR="002C4B4D" w:rsidRPr="002C4B4D">
        <w:t>ë</w:t>
      </w:r>
      <w:r w:rsidR="00FE46E4" w:rsidRPr="002C4B4D">
        <w:t xml:space="preserve"> qytetit dhe p</w:t>
      </w:r>
      <w:r w:rsidR="002C4B4D" w:rsidRPr="002C4B4D">
        <w:t>ë</w:t>
      </w:r>
      <w:r w:rsidR="00FE46E4" w:rsidRPr="002C4B4D">
        <w:t>rgjat</w:t>
      </w:r>
      <w:r w:rsidR="002C4B4D" w:rsidRPr="002C4B4D">
        <w:t>ë</w:t>
      </w:r>
      <w:r w:rsidR="00FE46E4" w:rsidRPr="002C4B4D">
        <w:t xml:space="preserve"> rivier</w:t>
      </w:r>
      <w:r w:rsidR="002C4B4D" w:rsidRPr="002C4B4D">
        <w:t>ë</w:t>
      </w:r>
      <w:r w:rsidR="00FE46E4" w:rsidRPr="002C4B4D">
        <w:t>s jan</w:t>
      </w:r>
      <w:r w:rsidR="002C4B4D" w:rsidRPr="002C4B4D">
        <w:t>ë</w:t>
      </w:r>
      <w:r w:rsidR="00FE46E4" w:rsidRPr="002C4B4D">
        <w:t xml:space="preserve"> kryesisht me cil</w:t>
      </w:r>
      <w:r w:rsidR="002C4B4D" w:rsidRPr="002C4B4D">
        <w:t>ë</w:t>
      </w:r>
      <w:r w:rsidR="00FE46E4" w:rsidRPr="002C4B4D">
        <w:t>si t</w:t>
      </w:r>
      <w:r w:rsidR="002C4B4D" w:rsidRPr="002C4B4D">
        <w:t>ë</w:t>
      </w:r>
      <w:r w:rsidR="00FE46E4" w:rsidRPr="002C4B4D">
        <w:t xml:space="preserve"> mir</w:t>
      </w:r>
      <w:r w:rsidR="002C4B4D" w:rsidRPr="002C4B4D">
        <w:t>ë</w:t>
      </w:r>
      <w:r w:rsidR="00FE46E4" w:rsidRPr="002C4B4D">
        <w:t xml:space="preserve"> dhe m</w:t>
      </w:r>
      <w:r w:rsidR="002C4B4D" w:rsidRPr="002C4B4D">
        <w:t>ë</w:t>
      </w:r>
      <w:r w:rsidR="00FE46E4" w:rsidRPr="002C4B4D">
        <w:t xml:space="preserve"> pak t</w:t>
      </w:r>
      <w:r w:rsidR="002C4B4D" w:rsidRPr="002C4B4D">
        <w:t>ë</w:t>
      </w:r>
      <w:r w:rsidR="00FE46E4" w:rsidRPr="002C4B4D">
        <w:t xml:space="preserve"> cil</w:t>
      </w:r>
      <w:r w:rsidR="002C4B4D" w:rsidRPr="002C4B4D">
        <w:t>ë</w:t>
      </w:r>
      <w:r w:rsidR="00FE46E4" w:rsidRPr="002C4B4D">
        <w:t>sis</w:t>
      </w:r>
      <w:r w:rsidR="002C4B4D" w:rsidRPr="002C4B4D">
        <w:t>ë</w:t>
      </w:r>
      <w:r w:rsidR="00FE46E4" w:rsidRPr="002C4B4D">
        <w:t xml:space="preserve"> mesatare. </w:t>
      </w:r>
      <w:r w:rsidR="004C2068" w:rsidRPr="002C4B4D">
        <w:t>Nga ana tjet</w:t>
      </w:r>
      <w:r w:rsidR="002C4B4D" w:rsidRPr="002C4B4D">
        <w:t>ë</w:t>
      </w:r>
      <w:r w:rsidR="004C2068" w:rsidRPr="002C4B4D">
        <w:t>r</w:t>
      </w:r>
      <w:r w:rsidR="002E774D" w:rsidRPr="002C4B4D">
        <w:t xml:space="preserve">, qendra e qytetit </w:t>
      </w:r>
      <w:r w:rsidR="002C4B4D" w:rsidRPr="002C4B4D">
        <w:t>ë</w:t>
      </w:r>
      <w:r w:rsidR="002E774D" w:rsidRPr="002C4B4D">
        <w:t>sht</w:t>
      </w:r>
      <w:r w:rsidR="002C4B4D" w:rsidRPr="002C4B4D">
        <w:t>ë</w:t>
      </w:r>
      <w:r w:rsidR="002E774D" w:rsidRPr="002C4B4D">
        <w:t xml:space="preserve"> e rrethuar nga banesa informale 2-3 </w:t>
      </w:r>
      <w:proofErr w:type="gramStart"/>
      <w:r w:rsidR="002E774D" w:rsidRPr="002C4B4D">
        <w:t>kate</w:t>
      </w:r>
      <w:proofErr w:type="gramEnd"/>
      <w:r w:rsidR="002E774D" w:rsidRPr="002C4B4D">
        <w:t>, t</w:t>
      </w:r>
      <w:r w:rsidR="002C4B4D" w:rsidRPr="002C4B4D">
        <w:t>ë</w:t>
      </w:r>
      <w:r w:rsidR="002E774D" w:rsidRPr="002C4B4D">
        <w:t xml:space="preserve"> cilat paraqiten t</w:t>
      </w:r>
      <w:r w:rsidR="002C4B4D" w:rsidRPr="002C4B4D">
        <w:t>ë</w:t>
      </w:r>
      <w:r w:rsidR="002E774D" w:rsidRPr="002C4B4D">
        <w:t xml:space="preserve"> jen</w:t>
      </w:r>
      <w:r w:rsidR="002C4B4D" w:rsidRPr="002C4B4D">
        <w:t>ë</w:t>
      </w:r>
      <w:r w:rsidR="002E774D" w:rsidRPr="002C4B4D">
        <w:t xml:space="preserve"> t</w:t>
      </w:r>
      <w:r w:rsidR="002C4B4D" w:rsidRPr="002C4B4D">
        <w:t>ë</w:t>
      </w:r>
      <w:r w:rsidR="002E774D" w:rsidRPr="002C4B4D">
        <w:t xml:space="preserve"> cil</w:t>
      </w:r>
      <w:r w:rsidR="002C4B4D" w:rsidRPr="002C4B4D">
        <w:t>ë</w:t>
      </w:r>
      <w:r w:rsidR="002E774D" w:rsidRPr="002C4B4D">
        <w:t>sis</w:t>
      </w:r>
      <w:r w:rsidR="002C4B4D" w:rsidRPr="002C4B4D">
        <w:t>ë</w:t>
      </w:r>
      <w:r w:rsidR="002E774D" w:rsidRPr="002C4B4D">
        <w:t xml:space="preserve"> s</w:t>
      </w:r>
      <w:r w:rsidR="002C4B4D" w:rsidRPr="002C4B4D">
        <w:t>ë</w:t>
      </w:r>
      <w:r w:rsidR="002E774D" w:rsidRPr="002C4B4D">
        <w:t xml:space="preserve"> dob</w:t>
      </w:r>
      <w:r w:rsidR="002C4B4D" w:rsidRPr="002C4B4D">
        <w:t>ë</w:t>
      </w:r>
      <w:r w:rsidR="002E774D" w:rsidRPr="002C4B4D">
        <w:t>t. Gjithashtu, n</w:t>
      </w:r>
      <w:r w:rsidR="002C4B4D" w:rsidRPr="002C4B4D">
        <w:t>ë</w:t>
      </w:r>
      <w:r w:rsidR="002E774D" w:rsidRPr="002C4B4D">
        <w:t xml:space="preserve"> brend</w:t>
      </w:r>
      <w:r w:rsidR="002C4B4D" w:rsidRPr="002C4B4D">
        <w:t>ë</w:t>
      </w:r>
      <w:r w:rsidR="002E774D" w:rsidRPr="002C4B4D">
        <w:t>si t</w:t>
      </w:r>
      <w:r w:rsidR="002C4B4D" w:rsidRPr="002C4B4D">
        <w:t>ë</w:t>
      </w:r>
      <w:r w:rsidR="002E774D" w:rsidRPr="002C4B4D">
        <w:t xml:space="preserve"> qytetit kemi dhe zona t</w:t>
      </w:r>
      <w:r w:rsidR="002C4B4D" w:rsidRPr="002C4B4D">
        <w:t>ë</w:t>
      </w:r>
      <w:r w:rsidR="002E774D" w:rsidRPr="002C4B4D">
        <w:t xml:space="preserve"> braktisura ose t</w:t>
      </w:r>
      <w:r w:rsidR="002C4B4D" w:rsidRPr="002C4B4D">
        <w:t>ë</w:t>
      </w:r>
      <w:r w:rsidR="002E774D" w:rsidRPr="002C4B4D">
        <w:t xml:space="preserve"> pa p</w:t>
      </w:r>
      <w:r w:rsidR="002C4B4D" w:rsidRPr="002C4B4D">
        <w:t>ë</w:t>
      </w:r>
      <w:r w:rsidR="002E774D" w:rsidRPr="002C4B4D">
        <w:t>rdorura, kryesisht zonat ish-industriale dhe zonat pran</w:t>
      </w:r>
      <w:r w:rsidR="002C4B4D" w:rsidRPr="002C4B4D">
        <w:t>ë</w:t>
      </w:r>
      <w:r w:rsidR="002E774D" w:rsidRPr="002C4B4D">
        <w:t xml:space="preserve"> fush</w:t>
      </w:r>
      <w:r w:rsidR="002C4B4D" w:rsidRPr="002C4B4D">
        <w:t>ë</w:t>
      </w:r>
      <w:r w:rsidR="002E774D" w:rsidRPr="002C4B4D">
        <w:t>s s</w:t>
      </w:r>
      <w:r w:rsidR="002C4B4D" w:rsidRPr="002C4B4D">
        <w:t>ë</w:t>
      </w:r>
      <w:r w:rsidR="002E774D" w:rsidRPr="002C4B4D">
        <w:t xml:space="preserve"> aviacionit, potenciale t</w:t>
      </w:r>
      <w:r w:rsidR="002C4B4D" w:rsidRPr="002C4B4D">
        <w:t>ë</w:t>
      </w:r>
      <w:r w:rsidR="002E774D" w:rsidRPr="002C4B4D">
        <w:t xml:space="preserve"> pashfryt</w:t>
      </w:r>
      <w:r w:rsidR="002C4B4D" w:rsidRPr="002C4B4D">
        <w:t>ë</w:t>
      </w:r>
      <w:r w:rsidR="002E774D" w:rsidRPr="002C4B4D">
        <w:t>zuara p</w:t>
      </w:r>
      <w:r w:rsidR="002C4B4D" w:rsidRPr="002C4B4D">
        <w:t>ë</w:t>
      </w:r>
      <w:r w:rsidR="002E774D" w:rsidRPr="002C4B4D">
        <w:t>r zhvillime t</w:t>
      </w:r>
      <w:r w:rsidR="002C4B4D" w:rsidRPr="002C4B4D">
        <w:t>ë</w:t>
      </w:r>
      <w:r w:rsidR="002E774D" w:rsidRPr="002C4B4D">
        <w:t xml:space="preserve"> m</w:t>
      </w:r>
      <w:r w:rsidR="002C4B4D" w:rsidRPr="002C4B4D">
        <w:t>ë</w:t>
      </w:r>
      <w:r w:rsidR="002E774D" w:rsidRPr="002C4B4D">
        <w:t>tejshme.</w:t>
      </w:r>
      <w:r w:rsidR="00052468">
        <w:t xml:space="preserve"> </w:t>
      </w:r>
      <w:proofErr w:type="gramStart"/>
      <w:r w:rsidR="00052468">
        <w:t>familjet</w:t>
      </w:r>
      <w:proofErr w:type="gramEnd"/>
      <w:r w:rsidR="00EC72B7" w:rsidRPr="007C1A8E">
        <w:t xml:space="preserve"> q</w:t>
      </w:r>
      <w:r w:rsidR="00B06D75">
        <w:t>ë</w:t>
      </w:r>
      <w:r w:rsidR="00EC72B7" w:rsidRPr="007C1A8E">
        <w:t xml:space="preserve"> jetojn</w:t>
      </w:r>
      <w:r w:rsidR="00B06D75">
        <w:t>ë</w:t>
      </w:r>
      <w:r w:rsidR="00EC72B7" w:rsidRPr="007C1A8E">
        <w:t xml:space="preserve"> n</w:t>
      </w:r>
      <w:r w:rsidR="00B06D75">
        <w:t>ë</w:t>
      </w:r>
      <w:r w:rsidR="00EC72B7" w:rsidRPr="007C1A8E">
        <w:t xml:space="preserve"> zona ku banesat jan</w:t>
      </w:r>
      <w:r w:rsidR="00B06D75">
        <w:t>ë</w:t>
      </w:r>
      <w:r w:rsidR="00EC72B7" w:rsidRPr="007C1A8E">
        <w:t xml:space="preserve"> t</w:t>
      </w:r>
      <w:r w:rsidR="00B06D75">
        <w:t>ë</w:t>
      </w:r>
      <w:r w:rsidR="00EC72B7" w:rsidRPr="007C1A8E">
        <w:t xml:space="preserve"> amortizuara, </w:t>
      </w:r>
      <w:r w:rsidR="00052468">
        <w:t xml:space="preserve">mund të jenë subjekt i </w:t>
      </w:r>
      <w:r w:rsidR="00EC72B7" w:rsidRPr="007C1A8E">
        <w:t>p</w:t>
      </w:r>
      <w:r w:rsidR="00B06D75">
        <w:t>ë</w:t>
      </w:r>
      <w:r w:rsidR="00EC72B7" w:rsidRPr="007C1A8E">
        <w:t>r programin e p</w:t>
      </w:r>
      <w:r w:rsidR="00B06D75">
        <w:t>ë</w:t>
      </w:r>
      <w:r w:rsidR="00EC72B7" w:rsidRPr="007C1A8E">
        <w:t>rmir</w:t>
      </w:r>
      <w:r w:rsidR="00B06D75">
        <w:t>ë</w:t>
      </w:r>
      <w:r w:rsidR="00EC72B7" w:rsidRPr="007C1A8E">
        <w:t>simit t</w:t>
      </w:r>
      <w:r w:rsidR="00B06D75">
        <w:t>ë</w:t>
      </w:r>
      <w:r w:rsidR="00EC72B7" w:rsidRPr="007C1A8E">
        <w:t xml:space="preserve"> kushteve </w:t>
      </w:r>
      <w:r w:rsidR="00052468">
        <w:t>të banimit</w:t>
      </w:r>
      <w:r w:rsidR="00361C82" w:rsidRPr="007C1A8E">
        <w:t xml:space="preserve">. </w:t>
      </w:r>
      <w:proofErr w:type="gramStart"/>
      <w:r w:rsidR="00361C82" w:rsidRPr="007C1A8E">
        <w:t>Ky</w:t>
      </w:r>
      <w:proofErr w:type="gramEnd"/>
      <w:r w:rsidR="00361C82" w:rsidRPr="007C1A8E">
        <w:t xml:space="preserve"> fakt duhet t</w:t>
      </w:r>
      <w:r w:rsidR="00B06D75">
        <w:t>ë</w:t>
      </w:r>
      <w:r w:rsidR="00361C82" w:rsidRPr="007C1A8E">
        <w:t xml:space="preserve"> merret parasysh n</w:t>
      </w:r>
      <w:r w:rsidR="00B06D75">
        <w:t>ë</w:t>
      </w:r>
      <w:r w:rsidR="00361C82" w:rsidRPr="007C1A8E">
        <w:t xml:space="preserve"> propozimet e m</w:t>
      </w:r>
      <w:r w:rsidR="00B06D75">
        <w:t>ë</w:t>
      </w:r>
      <w:r w:rsidR="00361C82" w:rsidRPr="007C1A8E">
        <w:t>tejshme n</w:t>
      </w:r>
      <w:r w:rsidR="00B06D75">
        <w:t>ë</w:t>
      </w:r>
      <w:r w:rsidR="00361C82" w:rsidRPr="007C1A8E">
        <w:t xml:space="preserve"> sektori e strehimit nga Bashkia Vlor</w:t>
      </w:r>
      <w:r w:rsidR="00B06D75">
        <w:t>ë</w:t>
      </w:r>
      <w:r w:rsidR="00361C82" w:rsidRPr="007C1A8E">
        <w:t>.</w:t>
      </w:r>
      <w:r w:rsidR="00EC72B7">
        <w:t xml:space="preserve"> </w:t>
      </w:r>
    </w:p>
    <w:p w14:paraId="03065FA1" w14:textId="77777777" w:rsidR="002F66F4" w:rsidRPr="002F66F4" w:rsidRDefault="002F66F4" w:rsidP="002F66F4">
      <w:pPr>
        <w:spacing w:before="120" w:after="120" w:line="240" w:lineRule="auto"/>
        <w:jc w:val="both"/>
      </w:pPr>
      <w:r w:rsidRPr="007C1A8E">
        <w:t>Në ha</w:t>
      </w:r>
      <w:r w:rsidR="00052468">
        <w:t>r</w:t>
      </w:r>
      <w:r w:rsidRPr="007C1A8E">
        <w:t>tën e periferialitetit,</w:t>
      </w:r>
      <w:r w:rsidR="00591342" w:rsidRPr="007C1A8E">
        <w:t xml:space="preserve"> e cila </w:t>
      </w:r>
      <w:r w:rsidR="00B06D75">
        <w:t>ë</w:t>
      </w:r>
      <w:r w:rsidR="00591342" w:rsidRPr="007C1A8E">
        <w:t>sht</w:t>
      </w:r>
      <w:r w:rsidR="00B06D75">
        <w:t>ë</w:t>
      </w:r>
      <w:r w:rsidR="00591342" w:rsidRPr="007C1A8E">
        <w:t xml:space="preserve"> e vendosur si </w:t>
      </w:r>
      <w:r w:rsidR="00591342" w:rsidRPr="007C1A8E">
        <w:rPr>
          <w:i/>
          <w:iCs/>
        </w:rPr>
        <w:t>Aneksi 3</w:t>
      </w:r>
      <w:r w:rsidR="00591342" w:rsidRPr="007C1A8E">
        <w:t xml:space="preserve"> </w:t>
      </w:r>
      <w:r w:rsidR="00591342" w:rsidRPr="007C1A8E">
        <w:rPr>
          <w:i/>
          <w:iCs/>
        </w:rPr>
        <w:t>Periferialiteti në Bashkinë Vlorë,</w:t>
      </w:r>
      <w:r w:rsidRPr="007C1A8E">
        <w:t xml:space="preserve"> paraqitet</w:t>
      </w:r>
      <w:r w:rsidRPr="002F66F4">
        <w:t xml:space="preserve"> mbulimi i vendbanimeve n</w:t>
      </w:r>
      <w:r>
        <w:t>ë</w:t>
      </w:r>
      <w:r w:rsidRPr="002F66F4">
        <w:t xml:space="preserve"> territorin e bashkis</w:t>
      </w:r>
      <w:r>
        <w:t>ë</w:t>
      </w:r>
      <w:r w:rsidRPr="002F66F4">
        <w:t xml:space="preserve"> nga sh</w:t>
      </w:r>
      <w:r>
        <w:t>ë</w:t>
      </w:r>
      <w:r w:rsidRPr="002F66F4">
        <w:t>rbimet kryesore si arsimi dhe sh</w:t>
      </w:r>
      <w:r>
        <w:t>ë</w:t>
      </w:r>
      <w:r w:rsidRPr="002F66F4">
        <w:t>ndet</w:t>
      </w:r>
      <w:r>
        <w:t>ë</w:t>
      </w:r>
      <w:r w:rsidRPr="002F66F4">
        <w:t>sisa. P</w:t>
      </w:r>
      <w:r>
        <w:t>ë</w:t>
      </w:r>
      <w:r w:rsidRPr="002F66F4">
        <w:t>r arsimin jan</w:t>
      </w:r>
      <w:r>
        <w:t>ë</w:t>
      </w:r>
      <w:r w:rsidRPr="002F66F4">
        <w:t xml:space="preserve"> paraqitur tre nivele q</w:t>
      </w:r>
      <w:r>
        <w:t>ë</w:t>
      </w:r>
      <w:r w:rsidRPr="002F66F4">
        <w:t xml:space="preserve"> jan</w:t>
      </w:r>
      <w:r>
        <w:t>ë</w:t>
      </w:r>
      <w:r w:rsidRPr="002F66F4">
        <w:t xml:space="preserve"> kop</w:t>
      </w:r>
      <w:r>
        <w:t>ë</w:t>
      </w:r>
      <w:r w:rsidRPr="002F66F4">
        <w:t xml:space="preserve">shtet, shkollat 9-vjeçare dhe shkollat e mesme. </w:t>
      </w:r>
      <w:r w:rsidR="00052468">
        <w:t>Nga kjo analizë kuptohet që</w:t>
      </w:r>
      <w:r w:rsidRPr="002F66F4">
        <w:t xml:space="preserve"> kemi nj</w:t>
      </w:r>
      <w:r>
        <w:t>ë</w:t>
      </w:r>
      <w:r w:rsidRPr="002F66F4">
        <w:t xml:space="preserve"> mbulim t</w:t>
      </w:r>
      <w:r>
        <w:t>ë</w:t>
      </w:r>
      <w:r w:rsidRPr="002F66F4">
        <w:t xml:space="preserve"> mir</w:t>
      </w:r>
      <w:r>
        <w:t>ë</w:t>
      </w:r>
      <w:r w:rsidRPr="002F66F4">
        <w:t xml:space="preserve"> t</w:t>
      </w:r>
      <w:r>
        <w:t>ë</w:t>
      </w:r>
      <w:r w:rsidRPr="002F66F4">
        <w:t xml:space="preserve"> vendbanimeve me komp</w:t>
      </w:r>
      <w:r>
        <w:t>ë</w:t>
      </w:r>
      <w:r w:rsidRPr="002F66F4">
        <w:t>shte dhe</w:t>
      </w:r>
      <w:r>
        <w:t xml:space="preserve"> shkolla</w:t>
      </w:r>
      <w:r w:rsidRPr="002F66F4">
        <w:t xml:space="preserve"> 9-vjeçare n</w:t>
      </w:r>
      <w:r>
        <w:t>ë</w:t>
      </w:r>
      <w:r w:rsidRPr="002F66F4">
        <w:t xml:space="preserve"> t</w:t>
      </w:r>
      <w:r>
        <w:t>ë</w:t>
      </w:r>
      <w:r w:rsidRPr="002F66F4">
        <w:t xml:space="preserve"> gjith</w:t>
      </w:r>
      <w:r>
        <w:t>ë</w:t>
      </w:r>
      <w:r w:rsidRPr="002F66F4">
        <w:t xml:space="preserve"> territorin e bashkis</w:t>
      </w:r>
      <w:r>
        <w:t>ë</w:t>
      </w:r>
      <w:r w:rsidRPr="002F66F4">
        <w:t>, nd</w:t>
      </w:r>
      <w:r>
        <w:t>ë</w:t>
      </w:r>
      <w:r w:rsidRPr="002F66F4">
        <w:t>rsa p</w:t>
      </w:r>
      <w:r>
        <w:t>ë</w:t>
      </w:r>
      <w:r w:rsidRPr="002F66F4">
        <w:t xml:space="preserve">rsa </w:t>
      </w:r>
      <w:r>
        <w:t>i</w:t>
      </w:r>
      <w:r w:rsidRPr="002F66F4">
        <w:t xml:space="preserve"> p</w:t>
      </w:r>
      <w:r>
        <w:t>ë</w:t>
      </w:r>
      <w:r w:rsidRPr="002F66F4">
        <w:t>rket shkollave t</w:t>
      </w:r>
      <w:r>
        <w:t>ë</w:t>
      </w:r>
      <w:r w:rsidRPr="002F66F4">
        <w:t xml:space="preserve"> mesme mbulimi duket t</w:t>
      </w:r>
      <w:r>
        <w:t>ë</w:t>
      </w:r>
      <w:r w:rsidRPr="002F66F4">
        <w:t xml:space="preserve"> jet</w:t>
      </w:r>
      <w:r>
        <w:t>ë</w:t>
      </w:r>
      <w:r w:rsidRPr="002F66F4">
        <w:t xml:space="preserve"> m</w:t>
      </w:r>
      <w:r>
        <w:t>ë</w:t>
      </w:r>
      <w:r w:rsidRPr="002F66F4">
        <w:t xml:space="preserve"> i dob</w:t>
      </w:r>
      <w:r>
        <w:t>ë</w:t>
      </w:r>
      <w:r w:rsidRPr="002F66F4">
        <w:t>t sidomos n</w:t>
      </w:r>
      <w:r>
        <w:t>ë</w:t>
      </w:r>
      <w:r w:rsidRPr="002F66F4">
        <w:t xml:space="preserve"> zonat periferike t</w:t>
      </w:r>
      <w:r>
        <w:t>ë</w:t>
      </w:r>
      <w:r w:rsidRPr="002F66F4">
        <w:t xml:space="preserve"> bashkis</w:t>
      </w:r>
      <w:r>
        <w:t>ë</w:t>
      </w:r>
      <w:r w:rsidRPr="002F66F4">
        <w:t>. Duke p</w:t>
      </w:r>
      <w:r>
        <w:t>ë</w:t>
      </w:r>
      <w:r w:rsidRPr="002F66F4">
        <w:t>rjashtuar Nj</w:t>
      </w:r>
      <w:r>
        <w:t>ë</w:t>
      </w:r>
      <w:r w:rsidRPr="002F66F4">
        <w:t>sin</w:t>
      </w:r>
      <w:r>
        <w:t>ë</w:t>
      </w:r>
      <w:r w:rsidRPr="002F66F4">
        <w:t xml:space="preserve"> Administrative Vlor</w:t>
      </w:r>
      <w:r>
        <w:t>ë</w:t>
      </w:r>
      <w:r w:rsidRPr="002F66F4">
        <w:t>, q</w:t>
      </w:r>
      <w:r>
        <w:t>ë</w:t>
      </w:r>
      <w:r w:rsidRPr="002F66F4">
        <w:t xml:space="preserve"> </w:t>
      </w:r>
      <w:r>
        <w:t>ë</w:t>
      </w:r>
      <w:r w:rsidRPr="002F66F4">
        <w:t>sht</w:t>
      </w:r>
      <w:r>
        <w:t>ë</w:t>
      </w:r>
      <w:r w:rsidRPr="002F66F4">
        <w:t xml:space="preserve"> zona m</w:t>
      </w:r>
      <w:r>
        <w:t>ë</w:t>
      </w:r>
      <w:r w:rsidRPr="002F66F4">
        <w:t xml:space="preserve"> e dendur urbane n</w:t>
      </w:r>
      <w:r>
        <w:t>ë</w:t>
      </w:r>
      <w:r w:rsidRPr="002F66F4">
        <w:t xml:space="preserve"> k</w:t>
      </w:r>
      <w:r>
        <w:t>ë</w:t>
      </w:r>
      <w:r w:rsidRPr="002F66F4">
        <w:t>t</w:t>
      </w:r>
      <w:r>
        <w:t>ë</w:t>
      </w:r>
      <w:r w:rsidRPr="002F66F4">
        <w:t xml:space="preserve"> territor, n</w:t>
      </w:r>
      <w:r>
        <w:t>ë</w:t>
      </w:r>
      <w:r w:rsidRPr="002F66F4">
        <w:t xml:space="preserve"> Ba</w:t>
      </w:r>
      <w:r w:rsidR="00052468">
        <w:t>s</w:t>
      </w:r>
      <w:r w:rsidRPr="002F66F4">
        <w:t>hkin</w:t>
      </w:r>
      <w:r>
        <w:t>ë</w:t>
      </w:r>
      <w:r w:rsidRPr="002F66F4">
        <w:t xml:space="preserve"> Vlor</w:t>
      </w:r>
      <w:r>
        <w:t>ë</w:t>
      </w:r>
      <w:r w:rsidRPr="002F66F4">
        <w:t xml:space="preserve"> paraqitet t</w:t>
      </w:r>
      <w:r>
        <w:t>ë</w:t>
      </w:r>
      <w:r w:rsidRPr="002F66F4">
        <w:t xml:space="preserve"> kemi nj</w:t>
      </w:r>
      <w:r>
        <w:t>ë</w:t>
      </w:r>
      <w:r w:rsidRPr="002F66F4">
        <w:t xml:space="preserve"> shkoll</w:t>
      </w:r>
      <w:r>
        <w:t>ë</w:t>
      </w:r>
      <w:r w:rsidRPr="002F66F4">
        <w:t xml:space="preserve"> t</w:t>
      </w:r>
      <w:r>
        <w:t>ë</w:t>
      </w:r>
      <w:r w:rsidRPr="002F66F4">
        <w:t xml:space="preserve"> mesme p</w:t>
      </w:r>
      <w:r>
        <w:t>ë</w:t>
      </w:r>
      <w:r w:rsidRPr="002F66F4">
        <w:t>r çdo nj</w:t>
      </w:r>
      <w:r>
        <w:t>ë</w:t>
      </w:r>
      <w:r w:rsidRPr="002F66F4">
        <w:t>si administrative. N</w:t>
      </w:r>
      <w:r>
        <w:t>ë</w:t>
      </w:r>
      <w:r w:rsidRPr="002F66F4">
        <w:t xml:space="preserve"> Nj</w:t>
      </w:r>
      <w:r>
        <w:t>ë</w:t>
      </w:r>
      <w:r w:rsidRPr="002F66F4">
        <w:t>sin</w:t>
      </w:r>
      <w:r>
        <w:t>ë</w:t>
      </w:r>
      <w:r w:rsidRPr="002F66F4">
        <w:t xml:space="preserve"> Administrative Orikum mbulimi i vendbanimeve nga arsimi i mes</w:t>
      </w:r>
      <w:r>
        <w:t>ë</w:t>
      </w:r>
      <w:r w:rsidRPr="002F66F4">
        <w:t xml:space="preserve">m </w:t>
      </w:r>
      <w:r>
        <w:t>ë</w:t>
      </w:r>
      <w:r w:rsidRPr="002F66F4">
        <w:t>sht</w:t>
      </w:r>
      <w:r>
        <w:t>ë</w:t>
      </w:r>
      <w:r w:rsidRPr="002F66F4">
        <w:t xml:space="preserve"> mjaft i dob</w:t>
      </w:r>
      <w:r>
        <w:t>ë</w:t>
      </w:r>
      <w:r w:rsidRPr="002F66F4">
        <w:t>t p</w:t>
      </w:r>
      <w:r>
        <w:t>ë</w:t>
      </w:r>
      <w:r w:rsidRPr="002F66F4">
        <w:t>rshkak t</w:t>
      </w:r>
      <w:r>
        <w:t>ë</w:t>
      </w:r>
      <w:r w:rsidRPr="002F66F4">
        <w:t xml:space="preserve"> larg</w:t>
      </w:r>
      <w:r>
        <w:t>ë</w:t>
      </w:r>
      <w:r w:rsidRPr="002F66F4">
        <w:t>sis</w:t>
      </w:r>
      <w:r>
        <w:t>ë</w:t>
      </w:r>
      <w:r w:rsidRPr="002F66F4">
        <w:t xml:space="preserve"> midis fshatratave n</w:t>
      </w:r>
      <w:r>
        <w:t>ë</w:t>
      </w:r>
      <w:r w:rsidRPr="002F66F4">
        <w:t xml:space="preserve"> k</w:t>
      </w:r>
      <w:r>
        <w:t>ë</w:t>
      </w:r>
      <w:r w:rsidRPr="002F66F4">
        <w:t>t</w:t>
      </w:r>
      <w:r>
        <w:t>ë</w:t>
      </w:r>
      <w:r w:rsidRPr="002F66F4">
        <w:t xml:space="preserve"> nj</w:t>
      </w:r>
      <w:r>
        <w:t>ë</w:t>
      </w:r>
      <w:r w:rsidRPr="002F66F4">
        <w:t>si dhe relievit t</w:t>
      </w:r>
      <w:r>
        <w:t>ë</w:t>
      </w:r>
      <w:r w:rsidRPr="002F66F4">
        <w:t xml:space="preserve"> v</w:t>
      </w:r>
      <w:r>
        <w:t>ë</w:t>
      </w:r>
      <w:r w:rsidRPr="002F66F4">
        <w:t>shtir</w:t>
      </w:r>
      <w:r>
        <w:t>ë</w:t>
      </w:r>
      <w:r w:rsidRPr="002F66F4">
        <w:t>. Nga ana tjet</w:t>
      </w:r>
      <w:r>
        <w:t>ë</w:t>
      </w:r>
      <w:r w:rsidRPr="002F66F4">
        <w:t>r, n</w:t>
      </w:r>
      <w:r>
        <w:t>ë</w:t>
      </w:r>
      <w:r w:rsidRPr="002F66F4">
        <w:t xml:space="preserve"> Nj</w:t>
      </w:r>
      <w:r>
        <w:t>ë</w:t>
      </w:r>
      <w:r w:rsidRPr="002F66F4">
        <w:t>sin</w:t>
      </w:r>
      <w:r>
        <w:t>ë</w:t>
      </w:r>
      <w:r w:rsidRPr="002F66F4">
        <w:t xml:space="preserve"> Administrative Qend</w:t>
      </w:r>
      <w:r>
        <w:t>ë</w:t>
      </w:r>
      <w:r w:rsidRPr="002F66F4">
        <w:t>r p</w:t>
      </w:r>
      <w:r>
        <w:t>ë</w:t>
      </w:r>
      <w:r w:rsidRPr="002F66F4">
        <w:t>r shkak t</w:t>
      </w:r>
      <w:r>
        <w:t>ë</w:t>
      </w:r>
      <w:r w:rsidRPr="002F66F4">
        <w:t xml:space="preserve"> af</w:t>
      </w:r>
      <w:r>
        <w:t>ë</w:t>
      </w:r>
      <w:r w:rsidRPr="002F66F4">
        <w:t>rsis</w:t>
      </w:r>
      <w:r>
        <w:t>ë</w:t>
      </w:r>
      <w:r w:rsidRPr="002F66F4">
        <w:t xml:space="preserve"> me qytetin e Vlor</w:t>
      </w:r>
      <w:r>
        <w:t>ë</w:t>
      </w:r>
      <w:r w:rsidRPr="002F66F4">
        <w:t xml:space="preserve">s, nuk kemi </w:t>
      </w:r>
      <w:r w:rsidR="006E4AD5">
        <w:t>pranin</w:t>
      </w:r>
      <w:r w:rsidR="002F40CB">
        <w:t>ë</w:t>
      </w:r>
      <w:r w:rsidR="006E4AD5">
        <w:t xml:space="preserve"> e </w:t>
      </w:r>
      <w:r w:rsidRPr="002F66F4">
        <w:lastRenderedPageBreak/>
        <w:t>gjimnaze</w:t>
      </w:r>
      <w:r w:rsidR="006E4AD5">
        <w:t>ve</w:t>
      </w:r>
      <w:r w:rsidRPr="002F66F4">
        <w:t xml:space="preserve"> dhe si pasoj</w:t>
      </w:r>
      <w:r>
        <w:t>ë</w:t>
      </w:r>
      <w:r w:rsidRPr="002F66F4">
        <w:t xml:space="preserve"> kemi nj</w:t>
      </w:r>
      <w:r>
        <w:t>ë</w:t>
      </w:r>
      <w:r w:rsidRPr="002F66F4">
        <w:t xml:space="preserve"> mbulim mjaft t</w:t>
      </w:r>
      <w:r>
        <w:t>ë</w:t>
      </w:r>
      <w:r w:rsidRPr="002F66F4">
        <w:t xml:space="preserve"> dob</w:t>
      </w:r>
      <w:r>
        <w:t>ë</w:t>
      </w:r>
      <w:r w:rsidRPr="002F66F4">
        <w:t>t sidomos p</w:t>
      </w:r>
      <w:r>
        <w:t>ë</w:t>
      </w:r>
      <w:r w:rsidRPr="002F66F4">
        <w:t>r vendbanime m</w:t>
      </w:r>
      <w:r>
        <w:t>ë</w:t>
      </w:r>
      <w:r w:rsidRPr="002F66F4">
        <w:t xml:space="preserve"> n</w:t>
      </w:r>
      <w:r>
        <w:t>ë</w:t>
      </w:r>
      <w:r w:rsidRPr="002F66F4">
        <w:t xml:space="preserve"> p</w:t>
      </w:r>
      <w:r>
        <w:t>ë</w:t>
      </w:r>
      <w:r w:rsidRPr="002F66F4">
        <w:t>riferi t</w:t>
      </w:r>
      <w:r>
        <w:t>ë</w:t>
      </w:r>
      <w:r w:rsidRPr="002F66F4">
        <w:t xml:space="preserve"> nj</w:t>
      </w:r>
      <w:r>
        <w:t>ë</w:t>
      </w:r>
      <w:r w:rsidRPr="002F66F4">
        <w:t>sis</w:t>
      </w:r>
      <w:r>
        <w:t>ë</w:t>
      </w:r>
      <w:r w:rsidRPr="002F66F4">
        <w:t>.</w:t>
      </w:r>
    </w:p>
    <w:p w14:paraId="268F528C" w14:textId="77777777" w:rsidR="002F66F4" w:rsidRPr="002F66F4" w:rsidRDefault="002F66F4" w:rsidP="002F66F4">
      <w:pPr>
        <w:spacing w:before="120" w:after="120" w:line="240" w:lineRule="auto"/>
        <w:jc w:val="both"/>
      </w:pPr>
      <w:r w:rsidRPr="002F66F4">
        <w:t>P</w:t>
      </w:r>
      <w:r>
        <w:t>ë</w:t>
      </w:r>
      <w:r w:rsidRPr="002F66F4">
        <w:t>rsa i p</w:t>
      </w:r>
      <w:r>
        <w:t>ë</w:t>
      </w:r>
      <w:r w:rsidRPr="002F66F4">
        <w:t>rket sh</w:t>
      </w:r>
      <w:r>
        <w:t>ë</w:t>
      </w:r>
      <w:r w:rsidRPr="002F66F4">
        <w:t>rbimit sh</w:t>
      </w:r>
      <w:r>
        <w:t>ë</w:t>
      </w:r>
      <w:r w:rsidRPr="002F66F4">
        <w:t>ndet</w:t>
      </w:r>
      <w:r>
        <w:t>ë</w:t>
      </w:r>
      <w:r w:rsidRPr="002F66F4">
        <w:t>sor, shumica e vendbanimeve n</w:t>
      </w:r>
      <w:r>
        <w:t>ë</w:t>
      </w:r>
      <w:r w:rsidRPr="002F66F4">
        <w:t xml:space="preserve"> territorin e bashkis</w:t>
      </w:r>
      <w:r>
        <w:t>ë</w:t>
      </w:r>
      <w:r w:rsidRPr="002F66F4">
        <w:t xml:space="preserve"> jan</w:t>
      </w:r>
      <w:r>
        <w:t>ë</w:t>
      </w:r>
      <w:r w:rsidRPr="002F66F4">
        <w:t xml:space="preserve"> t</w:t>
      </w:r>
      <w:r>
        <w:t>ë</w:t>
      </w:r>
      <w:r w:rsidRPr="002F66F4">
        <w:t xml:space="preserve"> pajisura me qendra sh</w:t>
      </w:r>
      <w:r>
        <w:t>ë</w:t>
      </w:r>
      <w:r w:rsidRPr="002F66F4">
        <w:t>ndet</w:t>
      </w:r>
      <w:r>
        <w:t>ë</w:t>
      </w:r>
      <w:r w:rsidRPr="002F66F4">
        <w:t>sore duke ofruar nj</w:t>
      </w:r>
      <w:r>
        <w:t>ë</w:t>
      </w:r>
      <w:r w:rsidRPr="002F66F4">
        <w:t xml:space="preserve"> mbulim t</w:t>
      </w:r>
      <w:r>
        <w:t>ë</w:t>
      </w:r>
      <w:r w:rsidRPr="002F66F4">
        <w:t xml:space="preserve"> posat</w:t>
      </w:r>
      <w:r>
        <w:t>ë</w:t>
      </w:r>
      <w:r w:rsidRPr="002F66F4">
        <w:t>sh</w:t>
      </w:r>
      <w:r>
        <w:t>ë</w:t>
      </w:r>
      <w:r w:rsidRPr="002F66F4">
        <w:t>m p</w:t>
      </w:r>
      <w:r>
        <w:t>ë</w:t>
      </w:r>
      <w:r w:rsidRPr="002F66F4">
        <w:t>r shumic</w:t>
      </w:r>
      <w:r>
        <w:t>ë</w:t>
      </w:r>
      <w:r w:rsidRPr="002F66F4">
        <w:t>n prej tyre. Vendbanimet q</w:t>
      </w:r>
      <w:r>
        <w:t>ë</w:t>
      </w:r>
      <w:r w:rsidRPr="002F66F4">
        <w:t xml:space="preserve"> paraqesin t</w:t>
      </w:r>
      <w:r>
        <w:t>ë</w:t>
      </w:r>
      <w:r w:rsidRPr="002F66F4">
        <w:t xml:space="preserve"> k</w:t>
      </w:r>
      <w:r>
        <w:t>ë</w:t>
      </w:r>
      <w:r w:rsidRPr="002F66F4">
        <w:t>n</w:t>
      </w:r>
      <w:r>
        <w:t>ë</w:t>
      </w:r>
      <w:r w:rsidRPr="002F66F4">
        <w:t xml:space="preserve"> nj</w:t>
      </w:r>
      <w:r>
        <w:t>ë</w:t>
      </w:r>
      <w:r w:rsidRPr="002F66F4">
        <w:t xml:space="preserve"> mbulim m</w:t>
      </w:r>
      <w:r>
        <w:t>ë</w:t>
      </w:r>
      <w:r w:rsidRPr="002F66F4">
        <w:t xml:space="preserve"> t</w:t>
      </w:r>
      <w:r>
        <w:t>ë</w:t>
      </w:r>
      <w:r w:rsidRPr="002F66F4">
        <w:t xml:space="preserve"> dob</w:t>
      </w:r>
      <w:r>
        <w:t>ë</w:t>
      </w:r>
      <w:r w:rsidRPr="002F66F4">
        <w:t xml:space="preserve">t nga </w:t>
      </w:r>
      <w:proofErr w:type="gramStart"/>
      <w:r w:rsidRPr="002F66F4">
        <w:t>ky</w:t>
      </w:r>
      <w:proofErr w:type="gramEnd"/>
      <w:r w:rsidRPr="002F66F4">
        <w:t xml:space="preserve"> sh</w:t>
      </w:r>
      <w:r>
        <w:t>ë</w:t>
      </w:r>
      <w:r w:rsidRPr="002F66F4">
        <w:t>rbim jan</w:t>
      </w:r>
      <w:r>
        <w:t>ë</w:t>
      </w:r>
      <w:r w:rsidRPr="002F66F4">
        <w:t xml:space="preserve"> fshatrat dhe zonat e banimit q</w:t>
      </w:r>
      <w:r>
        <w:t>ë</w:t>
      </w:r>
      <w:r w:rsidRPr="002F66F4">
        <w:t xml:space="preserve"> pozicionohen n</w:t>
      </w:r>
      <w:r>
        <w:t>ë</w:t>
      </w:r>
      <w:r w:rsidRPr="002F66F4">
        <w:t xml:space="preserve"> periferi t</w:t>
      </w:r>
      <w:r>
        <w:t>ë</w:t>
      </w:r>
      <w:r w:rsidRPr="002F66F4">
        <w:t xml:space="preserve"> qytetit t</w:t>
      </w:r>
      <w:r>
        <w:t>ë</w:t>
      </w:r>
      <w:r w:rsidRPr="002F66F4">
        <w:t xml:space="preserve"> Vlor</w:t>
      </w:r>
      <w:r>
        <w:t>ë</w:t>
      </w:r>
      <w:r w:rsidRPr="002F66F4">
        <w:t xml:space="preserve">s. </w:t>
      </w:r>
    </w:p>
    <w:p w14:paraId="635E7B08" w14:textId="77777777" w:rsidR="002F66F4" w:rsidRDefault="002F66F4" w:rsidP="002F66F4">
      <w:pPr>
        <w:spacing w:before="120" w:after="120" w:line="240" w:lineRule="auto"/>
        <w:jc w:val="both"/>
      </w:pPr>
      <w:r w:rsidRPr="002F66F4">
        <w:t>Gjithashtu n</w:t>
      </w:r>
      <w:r>
        <w:t>ë</w:t>
      </w:r>
      <w:r w:rsidRPr="002F66F4">
        <w:t xml:space="preserve"> hart</w:t>
      </w:r>
      <w:r>
        <w:t>ë</w:t>
      </w:r>
      <w:r w:rsidRPr="002F66F4">
        <w:t xml:space="preserve"> jan</w:t>
      </w:r>
      <w:r>
        <w:t>ë</w:t>
      </w:r>
      <w:r w:rsidRPr="002F66F4">
        <w:t xml:space="preserve"> paraqitur aplikuesit n</w:t>
      </w:r>
      <w:r>
        <w:t>ë</w:t>
      </w:r>
      <w:r w:rsidRPr="002F66F4">
        <w:t xml:space="preserve"> programin e strehimit social “Programi i p</w:t>
      </w:r>
      <w:r>
        <w:t>ë</w:t>
      </w:r>
      <w:r w:rsidRPr="002F66F4">
        <w:t>rmir</w:t>
      </w:r>
      <w:r>
        <w:t>ë</w:t>
      </w:r>
      <w:r w:rsidRPr="002F66F4">
        <w:t>simit t</w:t>
      </w:r>
      <w:r>
        <w:t>ë</w:t>
      </w:r>
      <w:r w:rsidRPr="002F66F4">
        <w:t xml:space="preserve"> kushteve t</w:t>
      </w:r>
      <w:r>
        <w:t>ë</w:t>
      </w:r>
      <w:r w:rsidRPr="002F66F4">
        <w:t xml:space="preserve"> banes</w:t>
      </w:r>
      <w:r>
        <w:t>ë</w:t>
      </w:r>
      <w:r w:rsidRPr="002F66F4">
        <w:t>s, deri n</w:t>
      </w:r>
      <w:r>
        <w:t>ë</w:t>
      </w:r>
      <w:r w:rsidRPr="002F66F4">
        <w:t xml:space="preserve"> nj</w:t>
      </w:r>
      <w:r>
        <w:t>ë</w:t>
      </w:r>
      <w:r w:rsidRPr="002F66F4">
        <w:t xml:space="preserve"> nd</w:t>
      </w:r>
      <w:r>
        <w:t>ë</w:t>
      </w:r>
      <w:r w:rsidRPr="002F66F4">
        <w:t>rtim t</w:t>
      </w:r>
      <w:r>
        <w:t>ë</w:t>
      </w:r>
      <w:r w:rsidRPr="002F66F4">
        <w:t xml:space="preserve"> </w:t>
      </w:r>
      <w:proofErr w:type="gramStart"/>
      <w:r w:rsidRPr="002F66F4">
        <w:t>ri</w:t>
      </w:r>
      <w:proofErr w:type="gramEnd"/>
      <w:r w:rsidRPr="002F66F4">
        <w:t>” dhe pozicioni i tyre. K</w:t>
      </w:r>
      <w:r>
        <w:t>ë</w:t>
      </w:r>
      <w:r w:rsidRPr="002F66F4">
        <w:t>to familje kan</w:t>
      </w:r>
      <w:r>
        <w:t>ë</w:t>
      </w:r>
      <w:r w:rsidRPr="002F66F4">
        <w:t xml:space="preserve"> aplikuar p</w:t>
      </w:r>
      <w:r>
        <w:t>ë</w:t>
      </w:r>
      <w:r w:rsidRPr="002F66F4">
        <w:t>r k</w:t>
      </w:r>
      <w:r>
        <w:t>ë</w:t>
      </w:r>
      <w:r w:rsidRPr="002F66F4">
        <w:t>t</w:t>
      </w:r>
      <w:r>
        <w:t>ë</w:t>
      </w:r>
      <w:r w:rsidRPr="002F66F4">
        <w:t xml:space="preserve"> program t</w:t>
      </w:r>
      <w:r>
        <w:t>ë</w:t>
      </w:r>
      <w:r w:rsidRPr="002F66F4">
        <w:t xml:space="preserve"> strehimit social gjat</w:t>
      </w:r>
      <w:r>
        <w:t>ë</w:t>
      </w:r>
      <w:r w:rsidRPr="002F66F4">
        <w:t xml:space="preserve"> periudh</w:t>
      </w:r>
      <w:r>
        <w:t>ë</w:t>
      </w:r>
      <w:r w:rsidRPr="002F66F4">
        <w:t>s 2015-2020 dhe 59% e tyre jetojn</w:t>
      </w:r>
      <w:r>
        <w:t>ë</w:t>
      </w:r>
      <w:r w:rsidRPr="002F66F4">
        <w:t xml:space="preserve"> n</w:t>
      </w:r>
      <w:r>
        <w:t>ë</w:t>
      </w:r>
      <w:r w:rsidRPr="002F66F4">
        <w:t xml:space="preserve"> qytetin e Vlor</w:t>
      </w:r>
      <w:r>
        <w:t>ë</w:t>
      </w:r>
      <w:r w:rsidRPr="002F66F4">
        <w:t>s, kryesisht n</w:t>
      </w:r>
      <w:r>
        <w:t>ë</w:t>
      </w:r>
      <w:r w:rsidRPr="002F66F4">
        <w:t xml:space="preserve"> zonat informale</w:t>
      </w:r>
      <w:r w:rsidR="007769D9">
        <w:t xml:space="preserve"> dhe periferike</w:t>
      </w:r>
      <w:r w:rsidRPr="002F66F4">
        <w:t xml:space="preserve"> t</w:t>
      </w:r>
      <w:r>
        <w:t>ë</w:t>
      </w:r>
      <w:r w:rsidRPr="002F66F4">
        <w:t xml:space="preserve"> qytetit. 33% e k</w:t>
      </w:r>
      <w:r>
        <w:t>ë</w:t>
      </w:r>
      <w:r w:rsidRPr="002F66F4">
        <w:t>tyre familjeve pozicionohen n</w:t>
      </w:r>
      <w:r>
        <w:t>ë</w:t>
      </w:r>
      <w:r w:rsidRPr="002F66F4">
        <w:t xml:space="preserve"> nj</w:t>
      </w:r>
      <w:r>
        <w:t>ë</w:t>
      </w:r>
      <w:r w:rsidRPr="002F66F4">
        <w:t>sin</w:t>
      </w:r>
      <w:r>
        <w:t>ë</w:t>
      </w:r>
      <w:r w:rsidRPr="002F66F4">
        <w:t xml:space="preserve"> Rajoni 1 i qytetit t</w:t>
      </w:r>
      <w:r>
        <w:t>ë</w:t>
      </w:r>
      <w:r w:rsidRPr="002F66F4">
        <w:t xml:space="preserve"> Vlor</w:t>
      </w:r>
      <w:r>
        <w:t>ë</w:t>
      </w:r>
      <w:r w:rsidRPr="002F66F4">
        <w:t>s, i cili ndodhet n</w:t>
      </w:r>
      <w:r>
        <w:t>ë</w:t>
      </w:r>
      <w:r w:rsidRPr="002F66F4">
        <w:t xml:space="preserve"> veri-lindje t</w:t>
      </w:r>
      <w:r>
        <w:t>ë</w:t>
      </w:r>
      <w:r w:rsidRPr="002F66F4">
        <w:t xml:space="preserve"> qytetit</w:t>
      </w:r>
      <w:r w:rsidR="007769D9">
        <w:t xml:space="preserve"> n</w:t>
      </w:r>
      <w:r w:rsidR="002F40CB">
        <w:t>ë</w:t>
      </w:r>
      <w:r w:rsidR="007769D9">
        <w:t xml:space="preserve"> reliev kodrinor</w:t>
      </w:r>
      <w:r w:rsidRPr="002F66F4">
        <w:t>, dhe 24% e familjeve pozicionohen n</w:t>
      </w:r>
      <w:r>
        <w:t>ë</w:t>
      </w:r>
      <w:r w:rsidRPr="002F66F4">
        <w:t xml:space="preserve"> nj</w:t>
      </w:r>
      <w:r>
        <w:t>ë</w:t>
      </w:r>
      <w:r w:rsidRPr="002F66F4">
        <w:t>sin</w:t>
      </w:r>
      <w:r>
        <w:t>ë</w:t>
      </w:r>
      <w:r w:rsidRPr="002F66F4">
        <w:t xml:space="preserve"> Rajoni 4, </w:t>
      </w:r>
      <w:r w:rsidR="00A537E9">
        <w:t xml:space="preserve">i </w:t>
      </w:r>
      <w:r w:rsidR="003133AA">
        <w:t>ndodh</w:t>
      </w:r>
      <w:r w:rsidR="00A537E9">
        <w:t>ur</w:t>
      </w:r>
      <w:r w:rsidR="003133AA" w:rsidRPr="002F66F4">
        <w:t xml:space="preserve"> </w:t>
      </w:r>
      <w:r w:rsidRPr="002F66F4">
        <w:t>n</w:t>
      </w:r>
      <w:r>
        <w:t>ë</w:t>
      </w:r>
      <w:r w:rsidRPr="002F66F4">
        <w:t xml:space="preserve"> veri-per</w:t>
      </w:r>
      <w:r>
        <w:t>ë</w:t>
      </w:r>
      <w:r w:rsidRPr="002F66F4">
        <w:t>ndim t</w:t>
      </w:r>
      <w:r>
        <w:t>ë</w:t>
      </w:r>
      <w:r w:rsidRPr="002F66F4">
        <w:t xml:space="preserve"> qytetit. P</w:t>
      </w:r>
      <w:r>
        <w:t>ë</w:t>
      </w:r>
      <w:r w:rsidRPr="002F66F4">
        <w:t>rsa i p</w:t>
      </w:r>
      <w:r>
        <w:t>ë</w:t>
      </w:r>
      <w:r w:rsidRPr="002F66F4">
        <w:t>rket nj</w:t>
      </w:r>
      <w:r>
        <w:t>ë</w:t>
      </w:r>
      <w:r w:rsidRPr="002F66F4">
        <w:t>sive t</w:t>
      </w:r>
      <w:r>
        <w:t>ë</w:t>
      </w:r>
      <w:r w:rsidRPr="002F66F4">
        <w:t xml:space="preserve"> tjera administrative t</w:t>
      </w:r>
      <w:r>
        <w:t>ë</w:t>
      </w:r>
      <w:r w:rsidRPr="002F66F4">
        <w:t xml:space="preserve"> bashkis</w:t>
      </w:r>
      <w:r>
        <w:t>ë</w:t>
      </w:r>
      <w:r w:rsidRPr="002F66F4">
        <w:t>, 31% e familjeve aplikuese jetojn</w:t>
      </w:r>
      <w:r>
        <w:t>ë</w:t>
      </w:r>
      <w:r w:rsidRPr="002F66F4">
        <w:t xml:space="preserve"> n</w:t>
      </w:r>
      <w:r>
        <w:t>ë</w:t>
      </w:r>
      <w:r w:rsidRPr="002F66F4">
        <w:t xml:space="preserve"> </w:t>
      </w:r>
      <w:r w:rsidR="007769D9">
        <w:t xml:space="preserve">NjA </w:t>
      </w:r>
      <w:r w:rsidRPr="002F66F4">
        <w:t>Shushic</w:t>
      </w:r>
      <w:r>
        <w:t>ë</w:t>
      </w:r>
      <w:r w:rsidRPr="002F66F4">
        <w:t xml:space="preserve"> dhe kan</w:t>
      </w:r>
      <w:r>
        <w:t>ë</w:t>
      </w:r>
      <w:r w:rsidRPr="002F66F4">
        <w:t xml:space="preserve"> aplikuar p</w:t>
      </w:r>
      <w:r>
        <w:t>ë</w:t>
      </w:r>
      <w:r w:rsidRPr="002F66F4">
        <w:t>r k</w:t>
      </w:r>
      <w:r>
        <w:t>ë</w:t>
      </w:r>
      <w:r w:rsidRPr="002F66F4">
        <w:t>t</w:t>
      </w:r>
      <w:r>
        <w:t>ë</w:t>
      </w:r>
      <w:r w:rsidRPr="002F66F4">
        <w:t xml:space="preserve"> program kryesisht gjat</w:t>
      </w:r>
      <w:r>
        <w:t>ë</w:t>
      </w:r>
      <w:r w:rsidRPr="002F66F4">
        <w:t xml:space="preserve"> vitit 2019 dhe 2020.</w:t>
      </w:r>
    </w:p>
    <w:p w14:paraId="3AA2DF43" w14:textId="77777777" w:rsidR="00014285" w:rsidRPr="007C1A8E" w:rsidRDefault="00591342" w:rsidP="00591342">
      <w:pPr>
        <w:pStyle w:val="Caption"/>
        <w:jc w:val="both"/>
        <w:rPr>
          <w:i w:val="0"/>
          <w:iCs w:val="0"/>
        </w:rPr>
      </w:pPr>
      <w:r w:rsidRPr="007C1A8E">
        <w:rPr>
          <w:i w:val="0"/>
          <w:iCs w:val="0"/>
        </w:rPr>
        <w:t>Si p</w:t>
      </w:r>
      <w:r w:rsidR="00B06D75">
        <w:rPr>
          <w:i w:val="0"/>
          <w:iCs w:val="0"/>
        </w:rPr>
        <w:t>ë</w:t>
      </w:r>
      <w:r w:rsidRPr="007C1A8E">
        <w:rPr>
          <w:i w:val="0"/>
          <w:iCs w:val="0"/>
        </w:rPr>
        <w:t>rfundim mund t</w:t>
      </w:r>
      <w:r w:rsidR="00B06D75">
        <w:rPr>
          <w:i w:val="0"/>
          <w:iCs w:val="0"/>
        </w:rPr>
        <w:t>ë</w:t>
      </w:r>
      <w:r w:rsidRPr="007C1A8E">
        <w:rPr>
          <w:i w:val="0"/>
          <w:iCs w:val="0"/>
        </w:rPr>
        <w:t xml:space="preserve"> themi q</w:t>
      </w:r>
      <w:r w:rsidR="00B06D75">
        <w:rPr>
          <w:i w:val="0"/>
          <w:iCs w:val="0"/>
        </w:rPr>
        <w:t>ë</w:t>
      </w:r>
      <w:r w:rsidRPr="007C1A8E">
        <w:rPr>
          <w:i w:val="0"/>
          <w:iCs w:val="0"/>
        </w:rPr>
        <w:t xml:space="preserve"> individ</w:t>
      </w:r>
      <w:r w:rsidR="00B06D75">
        <w:rPr>
          <w:i w:val="0"/>
          <w:iCs w:val="0"/>
        </w:rPr>
        <w:t>ë</w:t>
      </w:r>
      <w:r w:rsidRPr="007C1A8E">
        <w:rPr>
          <w:i w:val="0"/>
          <w:iCs w:val="0"/>
        </w:rPr>
        <w:t>t t</w:t>
      </w:r>
      <w:r w:rsidR="00B06D75">
        <w:rPr>
          <w:i w:val="0"/>
          <w:iCs w:val="0"/>
        </w:rPr>
        <w:t>ë</w:t>
      </w:r>
      <w:r w:rsidRPr="007C1A8E">
        <w:rPr>
          <w:i w:val="0"/>
          <w:iCs w:val="0"/>
        </w:rPr>
        <w:t xml:space="preserve"> cil</w:t>
      </w:r>
      <w:r w:rsidR="00B06D75">
        <w:rPr>
          <w:i w:val="0"/>
          <w:iCs w:val="0"/>
        </w:rPr>
        <w:t>ë</w:t>
      </w:r>
      <w:r w:rsidRPr="007C1A8E">
        <w:rPr>
          <w:i w:val="0"/>
          <w:iCs w:val="0"/>
        </w:rPr>
        <w:t>t aplikojn</w:t>
      </w:r>
      <w:r w:rsidR="00B06D75">
        <w:rPr>
          <w:i w:val="0"/>
          <w:iCs w:val="0"/>
        </w:rPr>
        <w:t>ë</w:t>
      </w:r>
      <w:r w:rsidRPr="007C1A8E">
        <w:rPr>
          <w:i w:val="0"/>
          <w:iCs w:val="0"/>
        </w:rPr>
        <w:t xml:space="preserve"> p</w:t>
      </w:r>
      <w:r w:rsidR="00B06D75">
        <w:rPr>
          <w:i w:val="0"/>
          <w:iCs w:val="0"/>
        </w:rPr>
        <w:t>ë</w:t>
      </w:r>
      <w:r w:rsidRPr="007C1A8E">
        <w:rPr>
          <w:i w:val="0"/>
          <w:iCs w:val="0"/>
        </w:rPr>
        <w:t>r programet e strehimit jetojn</w:t>
      </w:r>
      <w:r w:rsidR="00B06D75">
        <w:rPr>
          <w:i w:val="0"/>
          <w:iCs w:val="0"/>
        </w:rPr>
        <w:t>ë</w:t>
      </w:r>
      <w:r w:rsidRPr="007C1A8E">
        <w:rPr>
          <w:i w:val="0"/>
          <w:iCs w:val="0"/>
        </w:rPr>
        <w:t xml:space="preserve"> kryesisht n</w:t>
      </w:r>
      <w:r w:rsidR="00B06D75">
        <w:rPr>
          <w:i w:val="0"/>
          <w:iCs w:val="0"/>
        </w:rPr>
        <w:t>ë</w:t>
      </w:r>
      <w:r w:rsidRPr="007C1A8E">
        <w:rPr>
          <w:i w:val="0"/>
          <w:iCs w:val="0"/>
        </w:rPr>
        <w:t xml:space="preserve"> zona periferike, ku mbulimi nga sh</w:t>
      </w:r>
      <w:r w:rsidR="00B06D75">
        <w:rPr>
          <w:i w:val="0"/>
          <w:iCs w:val="0"/>
        </w:rPr>
        <w:t>ë</w:t>
      </w:r>
      <w:r w:rsidRPr="007C1A8E">
        <w:rPr>
          <w:i w:val="0"/>
          <w:iCs w:val="0"/>
        </w:rPr>
        <w:t xml:space="preserve">rbimet kryesore publike por edhe private </w:t>
      </w:r>
      <w:r w:rsidR="00B06D75">
        <w:rPr>
          <w:i w:val="0"/>
          <w:iCs w:val="0"/>
        </w:rPr>
        <w:t>ë</w:t>
      </w:r>
      <w:r w:rsidRPr="007C1A8E">
        <w:rPr>
          <w:i w:val="0"/>
          <w:iCs w:val="0"/>
        </w:rPr>
        <w:t>sht</w:t>
      </w:r>
      <w:r w:rsidR="00B06D75">
        <w:rPr>
          <w:i w:val="0"/>
          <w:iCs w:val="0"/>
        </w:rPr>
        <w:t>ë</w:t>
      </w:r>
      <w:r w:rsidRPr="007C1A8E">
        <w:rPr>
          <w:i w:val="0"/>
          <w:iCs w:val="0"/>
        </w:rPr>
        <w:t xml:space="preserve"> mjaft i dob</w:t>
      </w:r>
      <w:r w:rsidR="00B06D75">
        <w:rPr>
          <w:i w:val="0"/>
          <w:iCs w:val="0"/>
        </w:rPr>
        <w:t>ë</w:t>
      </w:r>
      <w:r w:rsidRPr="007C1A8E">
        <w:rPr>
          <w:i w:val="0"/>
          <w:iCs w:val="0"/>
        </w:rPr>
        <w:t>t. P</w:t>
      </w:r>
      <w:r w:rsidR="00B06D75">
        <w:rPr>
          <w:i w:val="0"/>
          <w:iCs w:val="0"/>
        </w:rPr>
        <w:t>ë</w:t>
      </w:r>
      <w:r w:rsidRPr="007C1A8E">
        <w:rPr>
          <w:i w:val="0"/>
          <w:iCs w:val="0"/>
        </w:rPr>
        <w:t>r k</w:t>
      </w:r>
      <w:r w:rsidR="00B06D75">
        <w:rPr>
          <w:i w:val="0"/>
          <w:iCs w:val="0"/>
        </w:rPr>
        <w:t>ë</w:t>
      </w:r>
      <w:r w:rsidRPr="007C1A8E">
        <w:rPr>
          <w:i w:val="0"/>
          <w:iCs w:val="0"/>
        </w:rPr>
        <w:t>t</w:t>
      </w:r>
      <w:r w:rsidR="00B06D75">
        <w:rPr>
          <w:i w:val="0"/>
          <w:iCs w:val="0"/>
        </w:rPr>
        <w:t>ë</w:t>
      </w:r>
      <w:r w:rsidRPr="007C1A8E">
        <w:rPr>
          <w:i w:val="0"/>
          <w:iCs w:val="0"/>
        </w:rPr>
        <w:t xml:space="preserve"> arsye, p</w:t>
      </w:r>
      <w:r w:rsidR="00B06D75">
        <w:rPr>
          <w:i w:val="0"/>
          <w:iCs w:val="0"/>
        </w:rPr>
        <w:t>ë</w:t>
      </w:r>
      <w:r w:rsidRPr="007C1A8E">
        <w:rPr>
          <w:i w:val="0"/>
          <w:iCs w:val="0"/>
        </w:rPr>
        <w:t>r t</w:t>
      </w:r>
      <w:r w:rsidR="00B06D75">
        <w:rPr>
          <w:i w:val="0"/>
          <w:iCs w:val="0"/>
        </w:rPr>
        <w:t>ë</w:t>
      </w:r>
      <w:r w:rsidRPr="007C1A8E">
        <w:rPr>
          <w:i w:val="0"/>
          <w:iCs w:val="0"/>
        </w:rPr>
        <w:t xml:space="preserve"> zbutur impaktin e munges</w:t>
      </w:r>
      <w:r w:rsidR="00B06D75">
        <w:rPr>
          <w:i w:val="0"/>
          <w:iCs w:val="0"/>
        </w:rPr>
        <w:t>ë</w:t>
      </w:r>
      <w:r w:rsidRPr="007C1A8E">
        <w:rPr>
          <w:i w:val="0"/>
          <w:iCs w:val="0"/>
        </w:rPr>
        <w:t>s s</w:t>
      </w:r>
      <w:r w:rsidR="00B06D75">
        <w:rPr>
          <w:i w:val="0"/>
          <w:iCs w:val="0"/>
        </w:rPr>
        <w:t>ë</w:t>
      </w:r>
      <w:r w:rsidRPr="007C1A8E">
        <w:rPr>
          <w:i w:val="0"/>
          <w:iCs w:val="0"/>
        </w:rPr>
        <w:t xml:space="preserve"> sh</w:t>
      </w:r>
      <w:r w:rsidR="00B06D75">
        <w:rPr>
          <w:i w:val="0"/>
          <w:iCs w:val="0"/>
        </w:rPr>
        <w:t>ë</w:t>
      </w:r>
      <w:r w:rsidRPr="007C1A8E">
        <w:rPr>
          <w:i w:val="0"/>
          <w:iCs w:val="0"/>
        </w:rPr>
        <w:t>rbimeve n</w:t>
      </w:r>
      <w:r w:rsidR="00B06D75">
        <w:rPr>
          <w:i w:val="0"/>
          <w:iCs w:val="0"/>
        </w:rPr>
        <w:t>ë</w:t>
      </w:r>
      <w:r w:rsidRPr="007C1A8E">
        <w:rPr>
          <w:i w:val="0"/>
          <w:iCs w:val="0"/>
        </w:rPr>
        <w:t xml:space="preserve"> strehim, </w:t>
      </w:r>
      <w:r w:rsidR="00B06D75">
        <w:rPr>
          <w:i w:val="0"/>
          <w:iCs w:val="0"/>
        </w:rPr>
        <w:t>ë</w:t>
      </w:r>
      <w:r w:rsidRPr="007C1A8E">
        <w:rPr>
          <w:i w:val="0"/>
          <w:iCs w:val="0"/>
        </w:rPr>
        <w:t>sht</w:t>
      </w:r>
      <w:r w:rsidR="00B06D75">
        <w:rPr>
          <w:i w:val="0"/>
          <w:iCs w:val="0"/>
        </w:rPr>
        <w:t>ë</w:t>
      </w:r>
      <w:r w:rsidRPr="007C1A8E">
        <w:rPr>
          <w:i w:val="0"/>
          <w:iCs w:val="0"/>
        </w:rPr>
        <w:t xml:space="preserve"> e r</w:t>
      </w:r>
      <w:r w:rsidR="00B06D75">
        <w:rPr>
          <w:i w:val="0"/>
          <w:iCs w:val="0"/>
        </w:rPr>
        <w:t>ë</w:t>
      </w:r>
      <w:r w:rsidRPr="007C1A8E">
        <w:rPr>
          <w:i w:val="0"/>
          <w:iCs w:val="0"/>
        </w:rPr>
        <w:t>nd</w:t>
      </w:r>
      <w:r w:rsidR="00B06D75">
        <w:rPr>
          <w:i w:val="0"/>
          <w:iCs w:val="0"/>
        </w:rPr>
        <w:t>ë</w:t>
      </w:r>
      <w:r w:rsidRPr="007C1A8E">
        <w:rPr>
          <w:i w:val="0"/>
          <w:iCs w:val="0"/>
        </w:rPr>
        <w:t>sishme t</w:t>
      </w:r>
      <w:r w:rsidR="00B06D75">
        <w:rPr>
          <w:i w:val="0"/>
          <w:iCs w:val="0"/>
        </w:rPr>
        <w:t>ë</w:t>
      </w:r>
      <w:r w:rsidRPr="007C1A8E">
        <w:rPr>
          <w:i w:val="0"/>
          <w:iCs w:val="0"/>
        </w:rPr>
        <w:t xml:space="preserve"> minimizohet shkalla e periferialitetit n</w:t>
      </w:r>
      <w:r w:rsidR="00B06D75">
        <w:rPr>
          <w:i w:val="0"/>
          <w:iCs w:val="0"/>
        </w:rPr>
        <w:t>ë</w:t>
      </w:r>
      <w:r w:rsidRPr="007C1A8E">
        <w:rPr>
          <w:i w:val="0"/>
          <w:iCs w:val="0"/>
        </w:rPr>
        <w:t xml:space="preserve"> k</w:t>
      </w:r>
      <w:r w:rsidR="00B06D75">
        <w:rPr>
          <w:i w:val="0"/>
          <w:iCs w:val="0"/>
        </w:rPr>
        <w:t>ë</w:t>
      </w:r>
      <w:r w:rsidRPr="007C1A8E">
        <w:rPr>
          <w:i w:val="0"/>
          <w:iCs w:val="0"/>
        </w:rPr>
        <w:t>to vendbanime.</w:t>
      </w:r>
    </w:p>
    <w:p w14:paraId="155BE2C3" w14:textId="77777777" w:rsidR="003D6A7A" w:rsidRDefault="00537635" w:rsidP="00591342">
      <w:pPr>
        <w:spacing w:before="120" w:after="120" w:line="240" w:lineRule="auto"/>
        <w:jc w:val="both"/>
      </w:pPr>
      <w:r w:rsidRPr="007C1A8E">
        <w:t xml:space="preserve">Për </w:t>
      </w:r>
      <w:proofErr w:type="gramStart"/>
      <w:r w:rsidRPr="007C1A8E">
        <w:t>sa</w:t>
      </w:r>
      <w:proofErr w:type="gramEnd"/>
      <w:r w:rsidRPr="007C1A8E">
        <w:t xml:space="preserve"> i përket rreziqeve natyrore në territorin e Bashkisë Vlorë, dy janë më kryesoret, përmbytjet dhe shkarjet e tokës.</w:t>
      </w:r>
      <w:r w:rsidR="00591342" w:rsidRPr="007C1A8E">
        <w:t xml:space="preserve"> Impakti i tyre n</w:t>
      </w:r>
      <w:r w:rsidR="00B06D75">
        <w:t>ë</w:t>
      </w:r>
      <w:r w:rsidR="00591342" w:rsidRPr="007C1A8E">
        <w:t xml:space="preserve"> territorin e Bashkis</w:t>
      </w:r>
      <w:r w:rsidR="00B06D75">
        <w:t>ë</w:t>
      </w:r>
      <w:r w:rsidR="00591342" w:rsidRPr="007C1A8E">
        <w:t xml:space="preserve"> Vlor</w:t>
      </w:r>
      <w:r w:rsidR="00B06D75">
        <w:t>ë</w:t>
      </w:r>
      <w:r w:rsidR="00591342" w:rsidRPr="007C1A8E">
        <w:t xml:space="preserve"> paraqitet tek hartat e vendosura tek </w:t>
      </w:r>
      <w:r w:rsidR="00591342" w:rsidRPr="007C1A8E">
        <w:rPr>
          <w:i/>
          <w:iCs/>
        </w:rPr>
        <w:t>Aneksi 4. Rreziqet natyror</w:t>
      </w:r>
      <w:r w:rsidR="00B06D75">
        <w:rPr>
          <w:i/>
          <w:iCs/>
        </w:rPr>
        <w:t>ë</w:t>
      </w:r>
      <w:r w:rsidR="00591342" w:rsidRPr="007C1A8E">
        <w:rPr>
          <w:i/>
          <w:iCs/>
        </w:rPr>
        <w:t xml:space="preserve"> n</w:t>
      </w:r>
      <w:r w:rsidR="00B06D75">
        <w:rPr>
          <w:i/>
          <w:iCs/>
        </w:rPr>
        <w:t>ë</w:t>
      </w:r>
      <w:r w:rsidR="00591342" w:rsidRPr="007C1A8E">
        <w:rPr>
          <w:i/>
          <w:iCs/>
        </w:rPr>
        <w:t xml:space="preserve"> Bashkin</w:t>
      </w:r>
      <w:r w:rsidR="00B06D75">
        <w:rPr>
          <w:i/>
          <w:iCs/>
        </w:rPr>
        <w:t>ë</w:t>
      </w:r>
      <w:r w:rsidR="00591342" w:rsidRPr="007C1A8E">
        <w:rPr>
          <w:i/>
          <w:iCs/>
        </w:rPr>
        <w:t xml:space="preserve"> Vlor</w:t>
      </w:r>
      <w:r w:rsidR="00B06D75">
        <w:rPr>
          <w:i/>
          <w:iCs/>
        </w:rPr>
        <w:t>ë</w:t>
      </w:r>
      <w:r w:rsidR="00591342" w:rsidRPr="007C1A8E">
        <w:rPr>
          <w:i/>
          <w:iCs/>
        </w:rPr>
        <w:t xml:space="preserve"> dh</w:t>
      </w:r>
      <w:r w:rsidR="00B06D75">
        <w:rPr>
          <w:i/>
          <w:iCs/>
        </w:rPr>
        <w:t>ë</w:t>
      </w:r>
      <w:r w:rsidR="00591342" w:rsidRPr="007C1A8E">
        <w:rPr>
          <w:i/>
          <w:iCs/>
        </w:rPr>
        <w:t xml:space="preserve"> n</w:t>
      </w:r>
      <w:r w:rsidR="00B06D75">
        <w:rPr>
          <w:i/>
          <w:iCs/>
        </w:rPr>
        <w:t>ë</w:t>
      </w:r>
      <w:r w:rsidR="00591342" w:rsidRPr="007C1A8E">
        <w:rPr>
          <w:i/>
          <w:iCs/>
        </w:rPr>
        <w:t xml:space="preserve"> Lagjet Lirimi, Partizani dhe 10 Korriku &amp; </w:t>
      </w:r>
      <w:r w:rsidR="00591342" w:rsidRPr="007C1A8E">
        <w:rPr>
          <w:i/>
          <w:iCs/>
          <w:szCs w:val="18"/>
        </w:rPr>
        <w:t>Aneksi 5. Rreziqet natyror</w:t>
      </w:r>
      <w:r w:rsidR="003D6A7A" w:rsidRPr="007C1A8E">
        <w:rPr>
          <w:i/>
          <w:iCs/>
          <w:szCs w:val="18"/>
        </w:rPr>
        <w:t>e</w:t>
      </w:r>
      <w:r w:rsidR="00591342" w:rsidRPr="007C1A8E">
        <w:rPr>
          <w:i/>
          <w:iCs/>
          <w:szCs w:val="18"/>
        </w:rPr>
        <w:t xml:space="preserve"> n</w:t>
      </w:r>
      <w:r w:rsidR="00B06D75">
        <w:rPr>
          <w:i/>
          <w:iCs/>
          <w:szCs w:val="18"/>
        </w:rPr>
        <w:t>ë</w:t>
      </w:r>
      <w:r w:rsidR="00591342" w:rsidRPr="007C1A8E">
        <w:rPr>
          <w:i/>
          <w:iCs/>
          <w:szCs w:val="18"/>
        </w:rPr>
        <w:t xml:space="preserve"> zon</w:t>
      </w:r>
      <w:r w:rsidR="00B06D75">
        <w:rPr>
          <w:i/>
          <w:iCs/>
          <w:szCs w:val="18"/>
        </w:rPr>
        <w:t>ë</w:t>
      </w:r>
      <w:r w:rsidR="00591342" w:rsidRPr="007C1A8E">
        <w:rPr>
          <w:i/>
          <w:iCs/>
          <w:szCs w:val="18"/>
        </w:rPr>
        <w:t>n e delt</w:t>
      </w:r>
      <w:r w:rsidR="00B06D75">
        <w:rPr>
          <w:i/>
          <w:iCs/>
          <w:szCs w:val="18"/>
        </w:rPr>
        <w:t>ë</w:t>
      </w:r>
      <w:r w:rsidR="00591342" w:rsidRPr="007C1A8E">
        <w:rPr>
          <w:i/>
          <w:iCs/>
          <w:szCs w:val="18"/>
        </w:rPr>
        <w:t>s s</w:t>
      </w:r>
      <w:r w:rsidR="00B06D75">
        <w:rPr>
          <w:i/>
          <w:iCs/>
          <w:szCs w:val="18"/>
        </w:rPr>
        <w:t>ë</w:t>
      </w:r>
      <w:r w:rsidR="00591342" w:rsidRPr="007C1A8E">
        <w:rPr>
          <w:i/>
          <w:iCs/>
          <w:szCs w:val="18"/>
        </w:rPr>
        <w:t xml:space="preserve"> Lumit Vjosa dhe n</w:t>
      </w:r>
      <w:r w:rsidR="00B06D75">
        <w:rPr>
          <w:i/>
          <w:iCs/>
          <w:szCs w:val="18"/>
        </w:rPr>
        <w:t>ë</w:t>
      </w:r>
      <w:r w:rsidR="00591342" w:rsidRPr="007C1A8E">
        <w:rPr>
          <w:i/>
          <w:iCs/>
          <w:szCs w:val="18"/>
        </w:rPr>
        <w:t xml:space="preserve"> zon</w:t>
      </w:r>
      <w:r w:rsidR="00B06D75">
        <w:rPr>
          <w:i/>
          <w:iCs/>
          <w:szCs w:val="18"/>
        </w:rPr>
        <w:t>ë</w:t>
      </w:r>
      <w:r w:rsidR="00591342" w:rsidRPr="007C1A8E">
        <w:rPr>
          <w:i/>
          <w:iCs/>
          <w:szCs w:val="18"/>
        </w:rPr>
        <w:t>n e Ujit t</w:t>
      </w:r>
      <w:r w:rsidR="00B06D75">
        <w:rPr>
          <w:i/>
          <w:iCs/>
          <w:szCs w:val="18"/>
        </w:rPr>
        <w:t>ë</w:t>
      </w:r>
      <w:r w:rsidR="00591342" w:rsidRPr="007C1A8E">
        <w:rPr>
          <w:i/>
          <w:iCs/>
          <w:szCs w:val="18"/>
        </w:rPr>
        <w:t xml:space="preserve"> Ftoht</w:t>
      </w:r>
      <w:r w:rsidR="00B06D75">
        <w:rPr>
          <w:i/>
          <w:iCs/>
          <w:szCs w:val="18"/>
        </w:rPr>
        <w:t>ë</w:t>
      </w:r>
      <w:r w:rsidR="003D6A7A" w:rsidRPr="007C1A8E">
        <w:t>.</w:t>
      </w:r>
    </w:p>
    <w:p w14:paraId="01170904" w14:textId="77777777" w:rsidR="00591342" w:rsidRDefault="00537635" w:rsidP="00591342">
      <w:pPr>
        <w:spacing w:before="120" w:after="120" w:line="240" w:lineRule="auto"/>
        <w:jc w:val="both"/>
      </w:pPr>
      <w:r w:rsidRPr="00FF1240">
        <w:t>Në brendësi të territorit të bashkisë nuk kemi praninë e trupave ujorë si lumenjt, por në veri Bashkia e Vlorës kufizohet me atë të Fierit nga Lumi Vjosa dhe në veri-lindje kufizohet me bashkitë e tjera nga Lumi i Vlorës. Gjatë periudhës së rreshjeve të vrullshme këto trupa ujorë dalin nga shtrati i tyre duke shkaktuar përmbytjen e një sër</w:t>
      </w:r>
      <w:r w:rsidR="00052468">
        <w:t>ë</w:t>
      </w:r>
      <w:r w:rsidRPr="00FF1240">
        <w:t xml:space="preserve"> vendbanimesh të Njësive Administrative Novoselë dhe Shushicë. Fshatrat të prekura më shumë nga </w:t>
      </w:r>
      <w:proofErr w:type="gramStart"/>
      <w:r w:rsidRPr="00FF1240">
        <w:t>ky</w:t>
      </w:r>
      <w:proofErr w:type="gramEnd"/>
      <w:r w:rsidRPr="00FF1240">
        <w:t xml:space="preserve"> fenomen janë: Mifol, Novoselë, Fitore, Bishan, Poro, Delisuf dhe Dëllinjë, vendbanime të cilat akomodojnë 2</w:t>
      </w:r>
      <w:r w:rsidR="007769D9">
        <w:t>,</w:t>
      </w:r>
      <w:r w:rsidRPr="00FF1240">
        <w:t>583 ndërtime me një sipërfaqe prej 320</w:t>
      </w:r>
      <w:r w:rsidR="007769D9">
        <w:t>,</w:t>
      </w:r>
      <w:r w:rsidRPr="00FF1240">
        <w:t>989 m</w:t>
      </w:r>
      <w:r w:rsidRPr="00FF1240">
        <w:rPr>
          <w:vertAlign w:val="superscript"/>
        </w:rPr>
        <w:t>2</w:t>
      </w:r>
      <w:r w:rsidRPr="00FF1240">
        <w:t xml:space="preserve">. Përveç ndërtimeve </w:t>
      </w:r>
      <w:proofErr w:type="gramStart"/>
      <w:r w:rsidRPr="00FF1240">
        <w:t>ky</w:t>
      </w:r>
      <w:proofErr w:type="gramEnd"/>
      <w:r w:rsidRPr="00FF1240">
        <w:t xml:space="preserve"> fenomen impakton gjithashtu infrastrukturën dhe tokat bujqësore të këtyre zonave duke ndikuar ndjeshëm në cilësinë e tyre të jetesës.</w:t>
      </w:r>
    </w:p>
    <w:p w14:paraId="6BC19E71" w14:textId="77777777" w:rsidR="00E131EB" w:rsidRPr="00591342" w:rsidRDefault="00537635" w:rsidP="00591342">
      <w:pPr>
        <w:spacing w:before="120" w:after="120" w:line="240" w:lineRule="auto"/>
        <w:jc w:val="both"/>
      </w:pPr>
      <w:r w:rsidRPr="00FF1240">
        <w:t xml:space="preserve">Përsa i përket fenomenit të shkarjeve, zonat më problematike paraqiten të jenë në qytetin e Vlorës, në periferi. Siç paraqitet në hartë këto zona ndodhen në pjesën kodrinore të qytetit dhe janë: Lagja “10 Korriku” e pozicionuar në pjesën jugore të qytetit, në afërsi të bregdetit, ku impaktohen </w:t>
      </w:r>
      <w:r w:rsidR="007769D9">
        <w:t>699</w:t>
      </w:r>
      <w:r w:rsidRPr="00FF1240">
        <w:t xml:space="preserve"> ndërtesa me një sipërfaqje prej </w:t>
      </w:r>
      <w:r w:rsidR="007769D9">
        <w:t>84,198</w:t>
      </w:r>
      <w:r w:rsidRPr="00FF1240">
        <w:t xml:space="preserve"> m</w:t>
      </w:r>
      <w:r w:rsidRPr="00FF1240">
        <w:rPr>
          <w:vertAlign w:val="superscript"/>
        </w:rPr>
        <w:t>2</w:t>
      </w:r>
      <w:r w:rsidRPr="00FF1240">
        <w:t>; Lagja “Partizani” dhe “Lirimi”, të pozicionuara në lindje të qytetit, ku impaktohen</w:t>
      </w:r>
      <w:r w:rsidR="007769D9">
        <w:t xml:space="preserve"> </w:t>
      </w:r>
      <w:r w:rsidRPr="00FF1240">
        <w:t>4</w:t>
      </w:r>
      <w:r w:rsidR="007769D9">
        <w:t>,</w:t>
      </w:r>
      <w:r w:rsidRPr="00FF1240">
        <w:t>315 ndërtesa me një sipërfaqje gjurme prej 527,527 m</w:t>
      </w:r>
      <w:r w:rsidRPr="00FF1240">
        <w:rPr>
          <w:vertAlign w:val="superscript"/>
        </w:rPr>
        <w:t>2</w:t>
      </w:r>
      <w:r w:rsidRPr="00FF1240">
        <w:t>; dhe Lagjen “Uji i Ftohtë” e pozicionuar në skajin më jugor të qytetit ku relievi është akoma më i ashpër dhe impaktohen 450 ndërtesa me një sipërfaqje gjurme prej 53,111 m</w:t>
      </w:r>
      <w:r w:rsidRPr="00FF1240">
        <w:rPr>
          <w:vertAlign w:val="superscript"/>
        </w:rPr>
        <w:t>2</w:t>
      </w:r>
      <w:r w:rsidRPr="00FF1240">
        <w:t xml:space="preserve">.  Në Lagjen “10 Korriku” një pjesë e mirë e ndërtimeve cilësohen si banesa informale, cilësia e të cilave është mjaft e dobët. Edhe në Lagjet “Partizani” dhe “Lirimi” cilësia e ndërtesave kategorizohet si e dobët dhe pikërisht në këtë zonë janë përqendruar një pjesë e mirë e familjeve që i përkasin komunitetit Rome dhe Egjiptian, pjesë e grupeve vulnerabël, të cilët kanë një peshë të konsiderueshme në aplikimet për programet e strhimit që ofron bashkia. </w:t>
      </w:r>
    </w:p>
    <w:p w14:paraId="7DE83388" w14:textId="77777777" w:rsidR="00537635" w:rsidRDefault="00537635" w:rsidP="00537635">
      <w:pPr>
        <w:spacing w:before="120" w:after="120" w:line="240" w:lineRule="auto"/>
        <w:jc w:val="both"/>
      </w:pPr>
      <w:r w:rsidRPr="00FF1240">
        <w:t>Si përfundim mund të themi që grupet më të prekura nga këto rreziqe natyrore janë pikërisht grupet vulnerabël si familjet e komunitetit Rom dhe Egjiptian, familjet që jetojnë në zona informale dhe familjet që jetojnë në vendbanime të pozicionuara në periferi të qytetit të Vlorës dhe të territorit të bashkisë.</w:t>
      </w:r>
      <w:r w:rsidR="003D6A7A">
        <w:t xml:space="preserve"> K</w:t>
      </w:r>
      <w:r w:rsidR="00B06D75">
        <w:t>ë</w:t>
      </w:r>
      <w:r w:rsidR="003D6A7A">
        <w:t>to familje jan</w:t>
      </w:r>
      <w:r w:rsidR="00B06D75">
        <w:t>ë</w:t>
      </w:r>
      <w:r w:rsidR="003D6A7A">
        <w:t xml:space="preserve"> aplikues potencial t</w:t>
      </w:r>
      <w:r w:rsidR="00B06D75">
        <w:t>ë</w:t>
      </w:r>
      <w:r w:rsidR="003D6A7A">
        <w:t xml:space="preserve"> programeve t</w:t>
      </w:r>
      <w:r w:rsidR="00B06D75">
        <w:t>ë</w:t>
      </w:r>
      <w:r w:rsidR="003D6A7A">
        <w:t xml:space="preserve"> strehimit n</w:t>
      </w:r>
      <w:r w:rsidR="00B06D75">
        <w:t>ë</w:t>
      </w:r>
      <w:r w:rsidR="003D6A7A">
        <w:t xml:space="preserve"> t</w:t>
      </w:r>
      <w:r w:rsidR="00B06D75">
        <w:t>ë</w:t>
      </w:r>
      <w:r w:rsidR="003D6A7A">
        <w:t xml:space="preserve"> ardhmen.</w:t>
      </w:r>
    </w:p>
    <w:p w14:paraId="500DF618" w14:textId="77777777" w:rsidR="006B3BF7" w:rsidRDefault="00B7041D" w:rsidP="006B3BF7">
      <w:pPr>
        <w:pStyle w:val="Heading2"/>
      </w:pPr>
      <w:bookmarkStart w:id="19" w:name="_Toc67663775"/>
      <w:r>
        <w:lastRenderedPageBreak/>
        <w:t xml:space="preserve">2.6 </w:t>
      </w:r>
      <w:r w:rsidR="006B3BF7">
        <w:t>Analiza e Tregut t</w:t>
      </w:r>
      <w:r w:rsidR="009C5A48">
        <w:t>ë</w:t>
      </w:r>
      <w:r w:rsidR="006B3BF7">
        <w:t xml:space="preserve"> banesave n</w:t>
      </w:r>
      <w:r w:rsidR="009C5A48">
        <w:t>ë</w:t>
      </w:r>
      <w:r w:rsidR="006B3BF7">
        <w:t xml:space="preserve"> bashki</w:t>
      </w:r>
      <w:bookmarkEnd w:id="19"/>
    </w:p>
    <w:p w14:paraId="42A6E324" w14:textId="77777777" w:rsidR="007769D9" w:rsidRDefault="00AB7932" w:rsidP="009B1109">
      <w:pPr>
        <w:jc w:val="both"/>
      </w:pPr>
      <w:r w:rsidRPr="00ED13CB">
        <w:t>Në territorin e Bahkisë Vlor</w:t>
      </w:r>
      <w:r w:rsidR="002C4B4D" w:rsidRPr="00ED13CB">
        <w:t>ë</w:t>
      </w:r>
      <w:r w:rsidRPr="00ED13CB">
        <w:t>, sipas INSTAT, në total deri në vitin 2011 janë nd</w:t>
      </w:r>
      <w:r w:rsidR="002C4B4D" w:rsidRPr="00ED13CB">
        <w:t>ë</w:t>
      </w:r>
      <w:r w:rsidRPr="00ED13CB">
        <w:t>rtuar 24,277 nd</w:t>
      </w:r>
      <w:r w:rsidR="002C4B4D" w:rsidRPr="00ED13CB">
        <w:t>ë</w:t>
      </w:r>
      <w:r w:rsidRPr="00ED13CB">
        <w:t>rtesa p</w:t>
      </w:r>
      <w:r w:rsidR="002C4B4D" w:rsidRPr="00ED13CB">
        <w:t>ë</w:t>
      </w:r>
      <w:r w:rsidRPr="00ED13CB">
        <w:t>r q</w:t>
      </w:r>
      <w:r w:rsidR="002C4B4D" w:rsidRPr="00ED13CB">
        <w:t>ë</w:t>
      </w:r>
      <w:r w:rsidRPr="00ED13CB">
        <w:t>llime banimi prej të cilave 28.5% janë banesa të nd</w:t>
      </w:r>
      <w:r w:rsidR="00F63EB7">
        <w:t>ë</w:t>
      </w:r>
      <w:r w:rsidRPr="00ED13CB">
        <w:t>rtuara para ’91</w:t>
      </w:r>
      <w:r w:rsidR="0052761A" w:rsidRPr="00ED13CB">
        <w:t>, t</w:t>
      </w:r>
      <w:r w:rsidR="002C4B4D" w:rsidRPr="00ED13CB">
        <w:t>ë</w:t>
      </w:r>
      <w:r w:rsidR="0052761A" w:rsidRPr="00ED13CB">
        <w:t xml:space="preserve"> cilat p</w:t>
      </w:r>
      <w:r w:rsidR="002C4B4D" w:rsidRPr="00ED13CB">
        <w:t>ë</w:t>
      </w:r>
      <w:r w:rsidR="0052761A" w:rsidRPr="00ED13CB">
        <w:t>rfshin</w:t>
      </w:r>
      <w:r w:rsidR="002C4B4D" w:rsidRPr="00ED13CB">
        <w:t>ë</w:t>
      </w:r>
      <w:r w:rsidR="0052761A" w:rsidRPr="00ED13CB">
        <w:t xml:space="preserve"> nd</w:t>
      </w:r>
      <w:r w:rsidR="002C4B4D" w:rsidRPr="00ED13CB">
        <w:t>ë</w:t>
      </w:r>
      <w:r w:rsidR="0052761A" w:rsidRPr="00ED13CB">
        <w:t xml:space="preserve">rtesa tradicionale </w:t>
      </w:r>
      <w:r w:rsidR="00FA3C93">
        <w:t xml:space="preserve">si </w:t>
      </w:r>
      <w:r w:rsidR="0052761A" w:rsidRPr="00ED13CB">
        <w:t xml:space="preserve">dhe </w:t>
      </w:r>
      <w:r w:rsidR="003133AA">
        <w:t>tipologji</w:t>
      </w:r>
      <w:r w:rsidR="00FA3C93">
        <w:t xml:space="preserve"> nd</w:t>
      </w:r>
      <w:r w:rsidR="00E978BB">
        <w:t>ë</w:t>
      </w:r>
      <w:r w:rsidR="00FA3C93">
        <w:t>rtimore</w:t>
      </w:r>
      <w:r w:rsidR="003133AA">
        <w:t xml:space="preserve"> tipike t</w:t>
      </w:r>
      <w:r w:rsidR="00E978BB">
        <w:t>ë</w:t>
      </w:r>
      <w:r w:rsidR="003133AA">
        <w:t xml:space="preserve"> para viteve ‘90</w:t>
      </w:r>
      <w:r w:rsidR="0052761A" w:rsidRPr="00ED13CB">
        <w:t>, numri i nd</w:t>
      </w:r>
      <w:r w:rsidR="002C4B4D" w:rsidRPr="00ED13CB">
        <w:t>ë</w:t>
      </w:r>
      <w:r w:rsidR="0052761A" w:rsidRPr="00ED13CB">
        <w:t>rtimeve arrin kulmin e saj</w:t>
      </w:r>
      <w:r w:rsidRPr="00ED13CB">
        <w:t xml:space="preserve"> në harkun kohor 1991-2000 (</w:t>
      </w:r>
      <w:r w:rsidR="0052761A" w:rsidRPr="00ED13CB">
        <w:t>6,165</w:t>
      </w:r>
      <w:r w:rsidRPr="00ED13CB">
        <w:t xml:space="preserve"> </w:t>
      </w:r>
      <w:r w:rsidR="0052761A" w:rsidRPr="00ED13CB">
        <w:t>nd</w:t>
      </w:r>
      <w:r w:rsidR="002C4B4D" w:rsidRPr="00ED13CB">
        <w:t>ë</w:t>
      </w:r>
      <w:r w:rsidR="0052761A" w:rsidRPr="00ED13CB">
        <w:t>rtime</w:t>
      </w:r>
      <w:r w:rsidRPr="00ED13CB">
        <w:t xml:space="preserve">) </w:t>
      </w:r>
      <w:r w:rsidR="0052761A" w:rsidRPr="00ED13CB">
        <w:t>dh</w:t>
      </w:r>
      <w:r w:rsidRPr="00ED13CB">
        <w:t xml:space="preserve">e më pas ka një rënie të ndërtimeve përgjatë 2001-2011 </w:t>
      </w:r>
      <w:r w:rsidRPr="00ED13CB">
        <w:rPr>
          <w:i/>
          <w:iCs/>
          <w:sz w:val="20"/>
          <w:szCs w:val="20"/>
        </w:rPr>
        <w:t xml:space="preserve">(Grafik 8). </w:t>
      </w:r>
      <w:r w:rsidR="001457CA">
        <w:t>N</w:t>
      </w:r>
      <w:r w:rsidR="00E978BB">
        <w:t>ë</w:t>
      </w:r>
      <w:r w:rsidR="001457CA">
        <w:t xml:space="preserve"> </w:t>
      </w:r>
      <w:r w:rsidRPr="00ED13CB">
        <w:t>2011 sh</w:t>
      </w:r>
      <w:r w:rsidR="002C4B4D" w:rsidRPr="00ED13CB">
        <w:t>ë</w:t>
      </w:r>
      <w:r w:rsidRPr="00ED13CB">
        <w:t>nohen 51,775 banesa prej t</w:t>
      </w:r>
      <w:r w:rsidR="002C4B4D" w:rsidRPr="00ED13CB">
        <w:t>ë</w:t>
      </w:r>
      <w:r w:rsidRPr="00ED13CB">
        <w:t xml:space="preserve"> cilave rreth 5</w:t>
      </w:r>
      <w:r w:rsidR="00D82657">
        <w:t>7</w:t>
      </w:r>
      <w:r w:rsidRPr="00ED13CB">
        <w:t>.</w:t>
      </w:r>
      <w:r w:rsidR="00BB241D">
        <w:t>1</w:t>
      </w:r>
      <w:r w:rsidRPr="00ED13CB">
        <w:t>% jan</w:t>
      </w:r>
      <w:r w:rsidR="002C4B4D" w:rsidRPr="00ED13CB">
        <w:t>ë</w:t>
      </w:r>
      <w:r w:rsidRPr="00ED13CB">
        <w:t xml:space="preserve"> t</w:t>
      </w:r>
      <w:r w:rsidR="002C4B4D" w:rsidRPr="00ED13CB">
        <w:t>ë</w:t>
      </w:r>
      <w:r w:rsidRPr="00ED13CB">
        <w:t xml:space="preserve"> banuara nga persona me vendbanim t</w:t>
      </w:r>
      <w:r w:rsidR="002C4B4D" w:rsidRPr="00ED13CB">
        <w:t>ë</w:t>
      </w:r>
      <w:r w:rsidRPr="00ED13CB">
        <w:t xml:space="preserve"> zakonsh</w:t>
      </w:r>
      <w:r w:rsidR="002C4B4D" w:rsidRPr="00ED13CB">
        <w:t>ë</w:t>
      </w:r>
      <w:r w:rsidRPr="00ED13CB">
        <w:t>m, 14.</w:t>
      </w:r>
      <w:r w:rsidR="00BB241D">
        <w:t>7</w:t>
      </w:r>
      <w:r w:rsidRPr="00ED13CB">
        <w:t>% jan</w:t>
      </w:r>
      <w:r w:rsidR="002C4B4D" w:rsidRPr="00ED13CB">
        <w:t>ë</w:t>
      </w:r>
      <w:r w:rsidRPr="00ED13CB">
        <w:t xml:space="preserve"> banesa t</w:t>
      </w:r>
      <w:r w:rsidR="002C4B4D" w:rsidRPr="00ED13CB">
        <w:t>ë</w:t>
      </w:r>
      <w:r w:rsidRPr="00ED13CB">
        <w:t xml:space="preserve"> cilat p</w:t>
      </w:r>
      <w:r w:rsidR="002C4B4D" w:rsidRPr="00ED13CB">
        <w:t>ë</w:t>
      </w:r>
      <w:r w:rsidRPr="00ED13CB">
        <w:t>rdor</w:t>
      </w:r>
      <w:r w:rsidR="00FA3C93">
        <w:t>e</w:t>
      </w:r>
      <w:r w:rsidRPr="00ED13CB">
        <w:t>n p</w:t>
      </w:r>
      <w:r w:rsidR="002C4B4D" w:rsidRPr="00ED13CB">
        <w:t>ë</w:t>
      </w:r>
      <w:r w:rsidRPr="00ED13CB">
        <w:t>r q</w:t>
      </w:r>
      <w:r w:rsidR="002C4B4D" w:rsidRPr="00ED13CB">
        <w:t>ë</w:t>
      </w:r>
      <w:r w:rsidRPr="00ED13CB">
        <w:t>llime dyt</w:t>
      </w:r>
      <w:r w:rsidR="002C4B4D" w:rsidRPr="00ED13CB">
        <w:t>ë</w:t>
      </w:r>
      <w:r w:rsidRPr="00ED13CB">
        <w:t>sore apo sezonale gj</w:t>
      </w:r>
      <w:r w:rsidR="002C4B4D" w:rsidRPr="00ED13CB">
        <w:t>ë</w:t>
      </w:r>
      <w:r w:rsidRPr="00ED13CB">
        <w:t xml:space="preserve"> q</w:t>
      </w:r>
      <w:r w:rsidR="002C4B4D" w:rsidRPr="00ED13CB">
        <w:t>ë</w:t>
      </w:r>
      <w:r w:rsidRPr="00ED13CB">
        <w:t xml:space="preserve"> p</w:t>
      </w:r>
      <w:r w:rsidR="002C4B4D" w:rsidRPr="00ED13CB">
        <w:t>ë</w:t>
      </w:r>
      <w:r w:rsidRPr="00ED13CB">
        <w:t>rkon me karakterin e fort</w:t>
      </w:r>
      <w:r w:rsidR="00E978BB">
        <w:t>ë</w:t>
      </w:r>
      <w:r w:rsidRPr="00ED13CB">
        <w:t xml:space="preserve"> turistik q</w:t>
      </w:r>
      <w:r w:rsidR="002C4B4D" w:rsidRPr="00ED13CB">
        <w:t>ë</w:t>
      </w:r>
      <w:r w:rsidRPr="00ED13CB">
        <w:t xml:space="preserve"> ka Bashkia Vlor</w:t>
      </w:r>
      <w:r w:rsidR="002C4B4D" w:rsidRPr="00ED13CB">
        <w:t>ë</w:t>
      </w:r>
      <w:r w:rsidRPr="00ED13CB">
        <w:t>, dhe 28.</w:t>
      </w:r>
      <w:r w:rsidR="00D82657">
        <w:t>2</w:t>
      </w:r>
      <w:r w:rsidRPr="00ED13CB">
        <w:t>% jan</w:t>
      </w:r>
      <w:r w:rsidR="002C4B4D" w:rsidRPr="00ED13CB">
        <w:t>ë</w:t>
      </w:r>
      <w:r w:rsidRPr="00ED13CB">
        <w:t xml:space="preserve"> banesa </w:t>
      </w:r>
      <w:r w:rsidR="00D82657">
        <w:t>boshe, q</w:t>
      </w:r>
      <w:r w:rsidR="00E978BB">
        <w:t>ë</w:t>
      </w:r>
      <w:r w:rsidR="00D82657">
        <w:t xml:space="preserve"> nuk p</w:t>
      </w:r>
      <w:r w:rsidR="00E978BB">
        <w:t>ë</w:t>
      </w:r>
      <w:r w:rsidR="00D82657">
        <w:t>rdoren as p</w:t>
      </w:r>
      <w:r w:rsidR="00E978BB">
        <w:t>ë</w:t>
      </w:r>
      <w:r w:rsidR="00D82657">
        <w:t>r q</w:t>
      </w:r>
      <w:r w:rsidR="00E978BB">
        <w:t>ë</w:t>
      </w:r>
      <w:r w:rsidR="00D82657">
        <w:t>llime dyt</w:t>
      </w:r>
      <w:r w:rsidR="00E978BB">
        <w:t>ë</w:t>
      </w:r>
      <w:r w:rsidR="00D82657">
        <w:t>sore dhe as p</w:t>
      </w:r>
      <w:r w:rsidR="00E978BB">
        <w:t>ë</w:t>
      </w:r>
      <w:r w:rsidR="00D82657">
        <w:t>r q</w:t>
      </w:r>
      <w:r w:rsidR="00E978BB">
        <w:t>ë</w:t>
      </w:r>
      <w:r w:rsidR="00D82657">
        <w:t>llime sezonale</w:t>
      </w:r>
      <w:r w:rsidRPr="00ED13CB">
        <w:t>.</w:t>
      </w:r>
      <w:r w:rsidR="004E3F75">
        <w:t xml:space="preserve"> </w:t>
      </w:r>
      <w:r w:rsidR="004E3F75" w:rsidRPr="00EB7873">
        <w:t>N</w:t>
      </w:r>
      <w:r w:rsidR="00E978BB" w:rsidRPr="00EB7873">
        <w:t>ë</w:t>
      </w:r>
      <w:r w:rsidR="004E3F75" w:rsidRPr="00EB7873">
        <w:t xml:space="preserve"> jugun e Shqip</w:t>
      </w:r>
      <w:r w:rsidR="00E978BB" w:rsidRPr="00EB7873">
        <w:t>ë</w:t>
      </w:r>
      <w:r w:rsidR="004E3F75" w:rsidRPr="00EB7873">
        <w:t>ris</w:t>
      </w:r>
      <w:r w:rsidR="00E978BB" w:rsidRPr="00EB7873">
        <w:t>ë</w:t>
      </w:r>
      <w:r w:rsidR="004E3F75" w:rsidRPr="00EB7873">
        <w:t>, Qarku Vlor</w:t>
      </w:r>
      <w:r w:rsidR="00E978BB" w:rsidRPr="00EB7873">
        <w:t>ë</w:t>
      </w:r>
      <w:r w:rsidR="004E3F75" w:rsidRPr="00EB7873">
        <w:t xml:space="preserve"> dhe Gjirokast</w:t>
      </w:r>
      <w:r w:rsidR="00E978BB" w:rsidRPr="00EB7873">
        <w:t>ë</w:t>
      </w:r>
      <w:r w:rsidR="004E3F75" w:rsidRPr="00EB7873">
        <w:t>r kan</w:t>
      </w:r>
      <w:r w:rsidR="00E978BB" w:rsidRPr="00EB7873">
        <w:t>ë</w:t>
      </w:r>
      <w:r w:rsidR="004E3F75" w:rsidRPr="00EB7873">
        <w:t xml:space="preserve"> raportet m</w:t>
      </w:r>
      <w:r w:rsidR="00E978BB" w:rsidRPr="00EB7873">
        <w:t>ë</w:t>
      </w:r>
      <w:r w:rsidR="004E3F75" w:rsidRPr="00EB7873">
        <w:t xml:space="preserve"> t</w:t>
      </w:r>
      <w:r w:rsidR="00E978BB" w:rsidRPr="00EB7873">
        <w:t>ë</w:t>
      </w:r>
      <w:r w:rsidR="004E3F75" w:rsidRPr="00EB7873">
        <w:t xml:space="preserve"> larta t</w:t>
      </w:r>
      <w:r w:rsidR="00E978BB" w:rsidRPr="00EB7873">
        <w:t>ë</w:t>
      </w:r>
      <w:r w:rsidR="004E3F75" w:rsidRPr="00EB7873">
        <w:t xml:space="preserve"> banesave t</w:t>
      </w:r>
      <w:r w:rsidR="00E978BB" w:rsidRPr="00EB7873">
        <w:t>ë</w:t>
      </w:r>
      <w:r w:rsidR="004E3F75" w:rsidRPr="00EB7873">
        <w:t xml:space="preserve"> pabanuara duke arritur mbi nj</w:t>
      </w:r>
      <w:r w:rsidR="00E978BB" w:rsidRPr="00EB7873">
        <w:t>ë</w:t>
      </w:r>
      <w:r w:rsidR="004E3F75" w:rsidRPr="00EB7873">
        <w:t xml:space="preserve"> t</w:t>
      </w:r>
      <w:r w:rsidR="00E978BB" w:rsidRPr="00EB7873">
        <w:t>ë</w:t>
      </w:r>
      <w:r w:rsidR="004E3F75" w:rsidRPr="00EB7873">
        <w:t xml:space="preserve"> tret</w:t>
      </w:r>
      <w:r w:rsidR="00E978BB" w:rsidRPr="00EB7873">
        <w:t>ë</w:t>
      </w:r>
      <w:r w:rsidR="004E3F75" w:rsidRPr="00EB7873">
        <w:t xml:space="preserve">n e banesave. </w:t>
      </w:r>
      <w:r w:rsidR="009F73AA" w:rsidRPr="00EB7873">
        <w:t>Bashkia Vlor</w:t>
      </w:r>
      <w:r w:rsidR="00E978BB" w:rsidRPr="00EB7873">
        <w:t>ë</w:t>
      </w:r>
      <w:r w:rsidR="009F73AA" w:rsidRPr="00EB7873">
        <w:t xml:space="preserve"> ka veçorin</w:t>
      </w:r>
      <w:r w:rsidR="00E978BB" w:rsidRPr="00EB7873">
        <w:t>ë</w:t>
      </w:r>
      <w:r w:rsidR="009F73AA" w:rsidRPr="00EB7873">
        <w:t xml:space="preserve"> q</w:t>
      </w:r>
      <w:r w:rsidR="00E978BB" w:rsidRPr="00EB7873">
        <w:t>ë</w:t>
      </w:r>
      <w:r w:rsidR="009F73AA" w:rsidRPr="00EB7873">
        <w:t xml:space="preserve"> t</w:t>
      </w:r>
      <w:r w:rsidR="00E978BB" w:rsidRPr="00EB7873">
        <w:t>ë</w:t>
      </w:r>
      <w:r w:rsidR="009F73AA" w:rsidRPr="00EB7873">
        <w:t xml:space="preserve"> k</w:t>
      </w:r>
      <w:r w:rsidR="004E7E7E" w:rsidRPr="00EB7873">
        <w:t>e</w:t>
      </w:r>
      <w:r w:rsidR="009F73AA" w:rsidRPr="00EB7873">
        <w:t>t</w:t>
      </w:r>
      <w:r w:rsidR="00E978BB" w:rsidRPr="00EB7873">
        <w:t>ë</w:t>
      </w:r>
      <w:r w:rsidR="009F73AA" w:rsidRPr="00EB7873">
        <w:t xml:space="preserve"> si nj</w:t>
      </w:r>
      <w:r w:rsidR="00E978BB" w:rsidRPr="00EB7873">
        <w:t>ë</w:t>
      </w:r>
      <w:r w:rsidR="009F73AA" w:rsidRPr="00EB7873">
        <w:t xml:space="preserve"> nivel m</w:t>
      </w:r>
      <w:r w:rsidR="00E978BB" w:rsidRPr="00EB7873">
        <w:t>ë</w:t>
      </w:r>
      <w:r w:rsidR="009F73AA" w:rsidRPr="00EB7873">
        <w:t xml:space="preserve"> t</w:t>
      </w:r>
      <w:r w:rsidR="00E978BB" w:rsidRPr="00EB7873">
        <w:t>ë</w:t>
      </w:r>
      <w:r w:rsidR="009F73AA" w:rsidRPr="00EB7873">
        <w:t xml:space="preserve"> lart</w:t>
      </w:r>
      <w:r w:rsidR="00E978BB" w:rsidRPr="00EB7873">
        <w:t>ë</w:t>
      </w:r>
      <w:r w:rsidR="009F73AA" w:rsidRPr="00EB7873">
        <w:t xml:space="preserve"> banesash t</w:t>
      </w:r>
      <w:r w:rsidR="00E978BB" w:rsidRPr="00EB7873">
        <w:t>ë</w:t>
      </w:r>
      <w:r w:rsidR="009F73AA" w:rsidRPr="00EB7873">
        <w:t xml:space="preserve"> pabanuara (boshe) ashtu edhe nj</w:t>
      </w:r>
      <w:r w:rsidR="00E978BB" w:rsidRPr="00EB7873">
        <w:t>ë</w:t>
      </w:r>
      <w:r w:rsidR="009F73AA" w:rsidRPr="00EB7873">
        <w:t xml:space="preserve"> nivel t</w:t>
      </w:r>
      <w:r w:rsidR="00E978BB" w:rsidRPr="00EB7873">
        <w:t>ë</w:t>
      </w:r>
      <w:r w:rsidR="009F73AA" w:rsidRPr="00EB7873">
        <w:t xml:space="preserve"> lart</w:t>
      </w:r>
      <w:r w:rsidR="00E978BB" w:rsidRPr="00EB7873">
        <w:t>ë</w:t>
      </w:r>
      <w:r w:rsidR="009F73AA" w:rsidRPr="00EB7873">
        <w:t xml:space="preserve"> t</w:t>
      </w:r>
      <w:r w:rsidR="00E978BB" w:rsidRPr="00EB7873">
        <w:t>ë</w:t>
      </w:r>
      <w:r w:rsidR="009F73AA" w:rsidRPr="00EB7873">
        <w:t xml:space="preserve"> banesave t</w:t>
      </w:r>
      <w:r w:rsidR="00E978BB" w:rsidRPr="00EB7873">
        <w:t>ë</w:t>
      </w:r>
      <w:r w:rsidR="009F73AA" w:rsidRPr="00EB7873">
        <w:t xml:space="preserve"> banuara</w:t>
      </w:r>
      <w:r w:rsidR="0099724D" w:rsidRPr="00EB7873">
        <w:t>, krahasur me mesataren e vendit. Banesat e pabanuara mund t</w:t>
      </w:r>
      <w:r w:rsidR="00E978BB" w:rsidRPr="00EB7873">
        <w:t>ë</w:t>
      </w:r>
      <w:r w:rsidR="0099724D" w:rsidRPr="00EB7873">
        <w:t xml:space="preserve"> jen</w:t>
      </w:r>
      <w:r w:rsidR="00E978BB" w:rsidRPr="00EB7873">
        <w:t>ë</w:t>
      </w:r>
      <w:r w:rsidR="0099724D" w:rsidRPr="00EB7873">
        <w:t xml:space="preserve"> rrjedhoj</w:t>
      </w:r>
      <w:r w:rsidR="00E978BB" w:rsidRPr="00EB7873">
        <w:t>ë</w:t>
      </w:r>
      <w:r w:rsidR="0099724D" w:rsidRPr="00EB7873">
        <w:t xml:space="preserve"> e migrimit dhe qendrave turistike</w:t>
      </w:r>
      <w:r w:rsidR="00EB7873">
        <w:t>.</w:t>
      </w:r>
    </w:p>
    <w:p w14:paraId="1764AF8D" w14:textId="77777777" w:rsidR="00ED13CB" w:rsidRPr="00AB7932" w:rsidRDefault="00ED13CB" w:rsidP="00ED13CB">
      <w:pPr>
        <w:pStyle w:val="Caption"/>
        <w:rPr>
          <w:sz w:val="24"/>
          <w:szCs w:val="24"/>
        </w:rPr>
      </w:pPr>
      <w:bookmarkStart w:id="20" w:name="_Toc65057546"/>
      <w:r>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6</w:t>
      </w:r>
      <w:r w:rsidR="0093619F">
        <w:rPr>
          <w:noProof/>
        </w:rPr>
        <w:fldChar w:fldCharType="end"/>
      </w:r>
      <w:r>
        <w:t xml:space="preserve">. </w:t>
      </w:r>
      <w:r w:rsidRPr="00DC1805">
        <w:t>Ndërtesat për qëllime banimi sipas bashkisë/komunës dhe periudhës së ndërtimit</w:t>
      </w:r>
      <w:bookmarkEnd w:id="20"/>
    </w:p>
    <w:p w14:paraId="0CAF750A" w14:textId="77777777" w:rsidR="00ED13CB" w:rsidRDefault="00067B32" w:rsidP="00402C7A">
      <w:pPr>
        <w:spacing w:after="0" w:line="240" w:lineRule="auto"/>
        <w:jc w:val="both"/>
        <w:rPr>
          <w:b/>
          <w:bCs/>
          <w:color w:val="44546A" w:themeColor="text2"/>
          <w:sz w:val="18"/>
          <w:szCs w:val="18"/>
        </w:rPr>
      </w:pPr>
      <w:r>
        <w:rPr>
          <w:noProof/>
        </w:rPr>
        <w:drawing>
          <wp:inline distT="0" distB="0" distL="0" distR="0" wp14:anchorId="0B595B7F" wp14:editId="7E17CF41">
            <wp:extent cx="5001370" cy="2297927"/>
            <wp:effectExtent l="0" t="0" r="8890" b="762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3B89351-4067-44C1-9EDC-4057C7E6A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29B8AE" w14:textId="77777777" w:rsidR="007769D9" w:rsidRPr="007769D9" w:rsidRDefault="003C54C9" w:rsidP="00402C7A">
      <w:pPr>
        <w:spacing w:after="0" w:line="240" w:lineRule="auto"/>
        <w:jc w:val="both"/>
        <w:rPr>
          <w:sz w:val="20"/>
          <w:szCs w:val="20"/>
        </w:rPr>
      </w:pPr>
      <w:r w:rsidRPr="003C54C9">
        <w:rPr>
          <w:sz w:val="20"/>
          <w:szCs w:val="20"/>
        </w:rPr>
        <w:t>Burimi: PPV Bashkia Vlorë 2016</w:t>
      </w:r>
    </w:p>
    <w:p w14:paraId="559EBFF4" w14:textId="77777777" w:rsidR="00D218DB" w:rsidRDefault="009B1109" w:rsidP="00330B9F">
      <w:pPr>
        <w:spacing w:before="120" w:after="120" w:line="240" w:lineRule="auto"/>
        <w:jc w:val="both"/>
      </w:pPr>
      <w:r w:rsidRPr="002C4B4D">
        <w:t>Nj</w:t>
      </w:r>
      <w:r w:rsidR="009C5A48" w:rsidRPr="002C4B4D">
        <w:t>ë</w:t>
      </w:r>
      <w:r w:rsidRPr="002C4B4D">
        <w:t xml:space="preserve"> p</w:t>
      </w:r>
      <w:r w:rsidR="009C5A48" w:rsidRPr="002C4B4D">
        <w:t>ë</w:t>
      </w:r>
      <w:r w:rsidRPr="002C4B4D">
        <w:t>rmbledhje e p</w:t>
      </w:r>
      <w:r w:rsidR="009C5A48" w:rsidRPr="002C4B4D">
        <w:t>ë</w:t>
      </w:r>
      <w:r w:rsidRPr="002C4B4D">
        <w:t xml:space="preserve">rgjithshme sipas </w:t>
      </w:r>
      <w:r w:rsidR="009F65F3" w:rsidRPr="002C4B4D">
        <w:t>Censusit 2011 p</w:t>
      </w:r>
      <w:r w:rsidR="009C5A48" w:rsidRPr="002C4B4D">
        <w:t>ë</w:t>
      </w:r>
      <w:r w:rsidR="009F65F3" w:rsidRPr="002C4B4D">
        <w:t>r situat</w:t>
      </w:r>
      <w:r w:rsidR="009C5A48" w:rsidRPr="002C4B4D">
        <w:t>ë</w:t>
      </w:r>
      <w:r w:rsidR="009F65F3" w:rsidRPr="002C4B4D">
        <w:t>n e Strehimit n</w:t>
      </w:r>
      <w:r w:rsidR="009C5A48" w:rsidRPr="002C4B4D">
        <w:t>ë</w:t>
      </w:r>
      <w:r w:rsidR="009F65F3" w:rsidRPr="002C4B4D">
        <w:t xml:space="preserve"> Bashkin</w:t>
      </w:r>
      <w:r w:rsidR="009C5A48" w:rsidRPr="002C4B4D">
        <w:t>ë</w:t>
      </w:r>
      <w:r w:rsidR="009F65F3" w:rsidRPr="002C4B4D">
        <w:t xml:space="preserve"> </w:t>
      </w:r>
      <w:r w:rsidR="00661600" w:rsidRPr="002C4B4D">
        <w:t>Vlor</w:t>
      </w:r>
      <w:r w:rsidR="002C4B4D" w:rsidRPr="002C4B4D">
        <w:t>ë</w:t>
      </w:r>
      <w:r w:rsidR="009F65F3" w:rsidRPr="002C4B4D">
        <w:t xml:space="preserve"> </w:t>
      </w:r>
      <w:r w:rsidR="009C5A48" w:rsidRPr="002C4B4D">
        <w:t>ë</w:t>
      </w:r>
      <w:r w:rsidR="009F65F3" w:rsidRPr="002C4B4D">
        <w:t>sht</w:t>
      </w:r>
      <w:r w:rsidR="009C5A48" w:rsidRPr="002C4B4D">
        <w:t>ë</w:t>
      </w:r>
      <w:r w:rsidR="009F65F3" w:rsidRPr="002C4B4D">
        <w:t xml:space="preserve"> pasqyruar n</w:t>
      </w:r>
      <w:r w:rsidR="009C5A48" w:rsidRPr="002C4B4D">
        <w:t>ë</w:t>
      </w:r>
      <w:r w:rsidR="009F65F3" w:rsidRPr="002C4B4D">
        <w:t xml:space="preserve"> tabel</w:t>
      </w:r>
      <w:r w:rsidR="009C5A48" w:rsidRPr="002C4B4D">
        <w:t>ë</w:t>
      </w:r>
      <w:r w:rsidR="009F65F3" w:rsidRPr="002C4B4D">
        <w:t>n m</w:t>
      </w:r>
      <w:r w:rsidR="009C5A48" w:rsidRPr="002C4B4D">
        <w:t>ë</w:t>
      </w:r>
      <w:r w:rsidR="009F65F3" w:rsidRPr="002C4B4D">
        <w:t xml:space="preserve"> posht</w:t>
      </w:r>
      <w:r w:rsidR="009C5A48" w:rsidRPr="002C4B4D">
        <w:t>ë</w:t>
      </w:r>
      <w:r w:rsidR="009F65F3" w:rsidRPr="002C4B4D">
        <w:t xml:space="preserve"> sipas Analiz</w:t>
      </w:r>
      <w:r w:rsidR="009C5A48" w:rsidRPr="002C4B4D">
        <w:t>ë</w:t>
      </w:r>
      <w:r w:rsidR="009F65F3" w:rsidRPr="002C4B4D">
        <w:t>s nga dokumenti i PPV.</w:t>
      </w:r>
    </w:p>
    <w:p w14:paraId="4636DE30" w14:textId="77777777" w:rsidR="009F65F3" w:rsidRDefault="009F65F3" w:rsidP="00330B9F">
      <w:pPr>
        <w:spacing w:before="120" w:after="0" w:line="240" w:lineRule="auto"/>
        <w:jc w:val="both"/>
      </w:pPr>
      <w:r>
        <w:t xml:space="preserve">Tabela 2. Stoku i Banesave </w:t>
      </w:r>
    </w:p>
    <w:tbl>
      <w:tblPr>
        <w:tblStyle w:val="TableGrid"/>
        <w:tblW w:w="0" w:type="auto"/>
        <w:tblLook w:val="04A0" w:firstRow="1" w:lastRow="0" w:firstColumn="1" w:lastColumn="0" w:noHBand="0" w:noVBand="1"/>
      </w:tblPr>
      <w:tblGrid>
        <w:gridCol w:w="3716"/>
        <w:gridCol w:w="2976"/>
      </w:tblGrid>
      <w:tr w:rsidR="009F65F3" w:rsidRPr="003A42FA" w14:paraId="05A23439" w14:textId="77777777" w:rsidTr="009F65F3">
        <w:trPr>
          <w:trHeight w:val="300"/>
        </w:trPr>
        <w:tc>
          <w:tcPr>
            <w:tcW w:w="3716" w:type="dxa"/>
            <w:noWrap/>
            <w:hideMark/>
          </w:tcPr>
          <w:p w14:paraId="41F6BC84" w14:textId="77777777" w:rsidR="009F65F3" w:rsidRPr="00F123E3" w:rsidRDefault="009F65F3" w:rsidP="009F65F3">
            <w:pPr>
              <w:jc w:val="both"/>
              <w:rPr>
                <w:sz w:val="20"/>
                <w:szCs w:val="20"/>
              </w:rPr>
            </w:pPr>
            <w:r w:rsidRPr="00F123E3">
              <w:rPr>
                <w:sz w:val="20"/>
                <w:szCs w:val="20"/>
              </w:rPr>
              <w:t>Popullsia</w:t>
            </w:r>
          </w:p>
        </w:tc>
        <w:tc>
          <w:tcPr>
            <w:tcW w:w="2976" w:type="dxa"/>
            <w:noWrap/>
            <w:hideMark/>
          </w:tcPr>
          <w:p w14:paraId="31AAEF11" w14:textId="77777777" w:rsidR="009F65F3" w:rsidRPr="00F123E3" w:rsidRDefault="00ED4FCD" w:rsidP="009F65F3">
            <w:pPr>
              <w:jc w:val="both"/>
              <w:rPr>
                <w:sz w:val="20"/>
                <w:szCs w:val="20"/>
              </w:rPr>
            </w:pPr>
            <w:r w:rsidRPr="00F123E3">
              <w:rPr>
                <w:sz w:val="20"/>
                <w:szCs w:val="20"/>
              </w:rPr>
              <w:t>104,827</w:t>
            </w:r>
            <w:r w:rsidR="009F65F3" w:rsidRPr="00F123E3">
              <w:rPr>
                <w:sz w:val="20"/>
                <w:szCs w:val="20"/>
              </w:rPr>
              <w:t xml:space="preserve"> banorë</w:t>
            </w:r>
          </w:p>
        </w:tc>
      </w:tr>
      <w:tr w:rsidR="009F65F3" w:rsidRPr="003A42FA" w14:paraId="0A1B6BB4" w14:textId="77777777" w:rsidTr="009F65F3">
        <w:trPr>
          <w:trHeight w:val="300"/>
        </w:trPr>
        <w:tc>
          <w:tcPr>
            <w:tcW w:w="3716" w:type="dxa"/>
            <w:noWrap/>
            <w:hideMark/>
          </w:tcPr>
          <w:p w14:paraId="3ABA2867" w14:textId="77777777" w:rsidR="009F65F3" w:rsidRPr="00F123E3" w:rsidRDefault="009F65F3" w:rsidP="009F65F3">
            <w:pPr>
              <w:jc w:val="both"/>
              <w:rPr>
                <w:sz w:val="20"/>
                <w:szCs w:val="20"/>
              </w:rPr>
            </w:pPr>
            <w:r w:rsidRPr="00F123E3">
              <w:rPr>
                <w:sz w:val="20"/>
                <w:szCs w:val="20"/>
              </w:rPr>
              <w:t xml:space="preserve">Familja mesatare </w:t>
            </w:r>
          </w:p>
        </w:tc>
        <w:tc>
          <w:tcPr>
            <w:tcW w:w="2976" w:type="dxa"/>
            <w:noWrap/>
            <w:hideMark/>
          </w:tcPr>
          <w:p w14:paraId="12ACCC04" w14:textId="77777777" w:rsidR="009F65F3" w:rsidRPr="00F123E3" w:rsidRDefault="00ED4FCD" w:rsidP="009F65F3">
            <w:pPr>
              <w:jc w:val="both"/>
              <w:rPr>
                <w:sz w:val="20"/>
                <w:szCs w:val="20"/>
              </w:rPr>
            </w:pPr>
            <w:r w:rsidRPr="00F123E3">
              <w:rPr>
                <w:sz w:val="20"/>
                <w:szCs w:val="20"/>
              </w:rPr>
              <w:t>3.</w:t>
            </w:r>
            <w:r w:rsidR="002568B0" w:rsidRPr="00F123E3">
              <w:rPr>
                <w:sz w:val="20"/>
                <w:szCs w:val="20"/>
              </w:rPr>
              <w:t>5</w:t>
            </w:r>
            <w:r w:rsidR="009F65F3" w:rsidRPr="00F123E3">
              <w:rPr>
                <w:sz w:val="20"/>
                <w:szCs w:val="20"/>
              </w:rPr>
              <w:t xml:space="preserve"> banorë/familje</w:t>
            </w:r>
          </w:p>
        </w:tc>
      </w:tr>
      <w:tr w:rsidR="009F65F3" w:rsidRPr="003A42FA" w14:paraId="10E1CFC1" w14:textId="77777777" w:rsidTr="009F65F3">
        <w:trPr>
          <w:trHeight w:val="300"/>
        </w:trPr>
        <w:tc>
          <w:tcPr>
            <w:tcW w:w="3716" w:type="dxa"/>
            <w:noWrap/>
            <w:hideMark/>
          </w:tcPr>
          <w:p w14:paraId="58FF9F59" w14:textId="77777777" w:rsidR="009F65F3" w:rsidRPr="00F123E3" w:rsidRDefault="009F65F3" w:rsidP="009F65F3">
            <w:pPr>
              <w:jc w:val="both"/>
              <w:rPr>
                <w:sz w:val="20"/>
                <w:szCs w:val="20"/>
              </w:rPr>
            </w:pPr>
            <w:r w:rsidRPr="00F123E3">
              <w:rPr>
                <w:sz w:val="20"/>
                <w:szCs w:val="20"/>
              </w:rPr>
              <w:t xml:space="preserve">Familje </w:t>
            </w:r>
          </w:p>
        </w:tc>
        <w:tc>
          <w:tcPr>
            <w:tcW w:w="2976" w:type="dxa"/>
            <w:noWrap/>
            <w:hideMark/>
          </w:tcPr>
          <w:p w14:paraId="6190F3B2" w14:textId="77777777" w:rsidR="009F65F3" w:rsidRPr="00F123E3" w:rsidRDefault="00ED4FCD" w:rsidP="009F65F3">
            <w:pPr>
              <w:jc w:val="both"/>
              <w:rPr>
                <w:sz w:val="20"/>
                <w:szCs w:val="20"/>
              </w:rPr>
            </w:pPr>
            <w:r w:rsidRPr="00F123E3">
              <w:rPr>
                <w:sz w:val="20"/>
                <w:szCs w:val="20"/>
              </w:rPr>
              <w:t>29,953</w:t>
            </w:r>
            <w:r w:rsidR="009F65F3" w:rsidRPr="00F123E3">
              <w:rPr>
                <w:sz w:val="20"/>
                <w:szCs w:val="20"/>
              </w:rPr>
              <w:t xml:space="preserve"> familje</w:t>
            </w:r>
          </w:p>
        </w:tc>
      </w:tr>
      <w:tr w:rsidR="009F65F3" w:rsidRPr="003A42FA" w14:paraId="63676D33" w14:textId="77777777" w:rsidTr="009F65F3">
        <w:trPr>
          <w:trHeight w:val="300"/>
        </w:trPr>
        <w:tc>
          <w:tcPr>
            <w:tcW w:w="3716" w:type="dxa"/>
            <w:noWrap/>
            <w:hideMark/>
          </w:tcPr>
          <w:p w14:paraId="41EBDBA8" w14:textId="77777777" w:rsidR="009F65F3" w:rsidRPr="00F123E3" w:rsidRDefault="009F65F3" w:rsidP="009F65F3">
            <w:pPr>
              <w:jc w:val="both"/>
              <w:rPr>
                <w:sz w:val="20"/>
                <w:szCs w:val="20"/>
              </w:rPr>
            </w:pPr>
            <w:r w:rsidRPr="00F123E3">
              <w:rPr>
                <w:sz w:val="20"/>
                <w:szCs w:val="20"/>
              </w:rPr>
              <w:t xml:space="preserve">Dhoma/familje </w:t>
            </w:r>
          </w:p>
        </w:tc>
        <w:tc>
          <w:tcPr>
            <w:tcW w:w="2976" w:type="dxa"/>
            <w:noWrap/>
            <w:hideMark/>
          </w:tcPr>
          <w:p w14:paraId="10568CE2" w14:textId="77777777" w:rsidR="009F65F3" w:rsidRPr="00F123E3" w:rsidRDefault="002568B0" w:rsidP="009F65F3">
            <w:pPr>
              <w:jc w:val="both"/>
              <w:rPr>
                <w:sz w:val="20"/>
                <w:szCs w:val="20"/>
              </w:rPr>
            </w:pPr>
            <w:r w:rsidRPr="00F123E3">
              <w:rPr>
                <w:sz w:val="20"/>
                <w:szCs w:val="20"/>
              </w:rPr>
              <w:t>2.8</w:t>
            </w:r>
            <w:r w:rsidR="009F65F3" w:rsidRPr="00F123E3">
              <w:rPr>
                <w:sz w:val="20"/>
                <w:szCs w:val="20"/>
              </w:rPr>
              <w:t xml:space="preserve"> dhoma/familje</w:t>
            </w:r>
          </w:p>
        </w:tc>
      </w:tr>
      <w:tr w:rsidR="009F65F3" w:rsidRPr="003A42FA" w14:paraId="454C6E7A" w14:textId="77777777" w:rsidTr="009F65F3">
        <w:trPr>
          <w:trHeight w:val="300"/>
        </w:trPr>
        <w:tc>
          <w:tcPr>
            <w:tcW w:w="3716" w:type="dxa"/>
            <w:noWrap/>
            <w:hideMark/>
          </w:tcPr>
          <w:p w14:paraId="11D53916" w14:textId="77777777" w:rsidR="009F65F3" w:rsidRPr="00F123E3" w:rsidRDefault="009F65F3" w:rsidP="009F65F3">
            <w:pPr>
              <w:jc w:val="both"/>
              <w:rPr>
                <w:sz w:val="20"/>
                <w:szCs w:val="20"/>
              </w:rPr>
            </w:pPr>
            <w:r w:rsidRPr="00F123E3">
              <w:rPr>
                <w:sz w:val="20"/>
                <w:szCs w:val="20"/>
              </w:rPr>
              <w:t>Dhoma/banor</w:t>
            </w:r>
          </w:p>
        </w:tc>
        <w:tc>
          <w:tcPr>
            <w:tcW w:w="2976" w:type="dxa"/>
            <w:noWrap/>
            <w:hideMark/>
          </w:tcPr>
          <w:p w14:paraId="3BFBC8A0" w14:textId="77777777" w:rsidR="009F65F3" w:rsidRPr="00F123E3" w:rsidRDefault="009F65F3" w:rsidP="009F65F3">
            <w:pPr>
              <w:jc w:val="both"/>
              <w:rPr>
                <w:sz w:val="20"/>
                <w:szCs w:val="20"/>
              </w:rPr>
            </w:pPr>
            <w:r w:rsidRPr="00F123E3">
              <w:rPr>
                <w:sz w:val="20"/>
                <w:szCs w:val="20"/>
              </w:rPr>
              <w:t>0.8 dhoma/banor</w:t>
            </w:r>
          </w:p>
        </w:tc>
      </w:tr>
      <w:tr w:rsidR="009F65F3" w:rsidRPr="003A42FA" w14:paraId="60713AED" w14:textId="77777777" w:rsidTr="009F65F3">
        <w:trPr>
          <w:trHeight w:val="300"/>
        </w:trPr>
        <w:tc>
          <w:tcPr>
            <w:tcW w:w="3716" w:type="dxa"/>
            <w:noWrap/>
            <w:hideMark/>
          </w:tcPr>
          <w:p w14:paraId="20371BAF" w14:textId="77777777" w:rsidR="009F65F3" w:rsidRPr="00F123E3" w:rsidRDefault="009F65F3" w:rsidP="009F65F3">
            <w:pPr>
              <w:jc w:val="both"/>
              <w:rPr>
                <w:sz w:val="20"/>
                <w:szCs w:val="20"/>
              </w:rPr>
            </w:pPr>
            <w:r w:rsidRPr="00F123E3">
              <w:rPr>
                <w:sz w:val="20"/>
                <w:szCs w:val="20"/>
              </w:rPr>
              <w:t xml:space="preserve">Sipërfaqe banimi/banor </w:t>
            </w:r>
          </w:p>
        </w:tc>
        <w:tc>
          <w:tcPr>
            <w:tcW w:w="2976" w:type="dxa"/>
            <w:noWrap/>
            <w:hideMark/>
          </w:tcPr>
          <w:p w14:paraId="7D2DC87C" w14:textId="77777777" w:rsidR="009F65F3" w:rsidRPr="00F123E3" w:rsidRDefault="002568B0" w:rsidP="009F65F3">
            <w:pPr>
              <w:jc w:val="both"/>
              <w:rPr>
                <w:sz w:val="20"/>
                <w:szCs w:val="20"/>
              </w:rPr>
            </w:pPr>
            <w:r w:rsidRPr="00F123E3">
              <w:rPr>
                <w:sz w:val="20"/>
                <w:szCs w:val="20"/>
              </w:rPr>
              <w:t>16.5</w:t>
            </w:r>
            <w:r w:rsidR="009F65F3" w:rsidRPr="00F123E3">
              <w:rPr>
                <w:sz w:val="20"/>
                <w:szCs w:val="20"/>
              </w:rPr>
              <w:t xml:space="preserve"> m²/banor</w:t>
            </w:r>
          </w:p>
        </w:tc>
      </w:tr>
      <w:tr w:rsidR="009F65F3" w:rsidRPr="003A42FA" w14:paraId="45BFB7B7" w14:textId="77777777" w:rsidTr="009F65F3">
        <w:trPr>
          <w:trHeight w:val="300"/>
        </w:trPr>
        <w:tc>
          <w:tcPr>
            <w:tcW w:w="3716" w:type="dxa"/>
            <w:noWrap/>
            <w:hideMark/>
          </w:tcPr>
          <w:p w14:paraId="72EE75EE" w14:textId="77777777" w:rsidR="009F65F3" w:rsidRPr="00F123E3" w:rsidRDefault="009F65F3" w:rsidP="009F65F3">
            <w:pPr>
              <w:jc w:val="both"/>
              <w:rPr>
                <w:sz w:val="20"/>
                <w:szCs w:val="20"/>
              </w:rPr>
            </w:pPr>
            <w:r w:rsidRPr="00F123E3">
              <w:rPr>
                <w:sz w:val="20"/>
                <w:szCs w:val="20"/>
              </w:rPr>
              <w:t>Ndërtesa banimi ndërtuar para ‘91</w:t>
            </w:r>
          </w:p>
        </w:tc>
        <w:tc>
          <w:tcPr>
            <w:tcW w:w="2976" w:type="dxa"/>
            <w:noWrap/>
            <w:hideMark/>
          </w:tcPr>
          <w:p w14:paraId="412F1183" w14:textId="77777777" w:rsidR="009F65F3" w:rsidRPr="00F123E3" w:rsidRDefault="005D56B9" w:rsidP="009F65F3">
            <w:pPr>
              <w:jc w:val="both"/>
              <w:rPr>
                <w:sz w:val="20"/>
                <w:szCs w:val="20"/>
              </w:rPr>
            </w:pPr>
            <w:r w:rsidRPr="00F123E3">
              <w:rPr>
                <w:sz w:val="20"/>
                <w:szCs w:val="20"/>
              </w:rPr>
              <w:t>28.5</w:t>
            </w:r>
            <w:r w:rsidR="009F65F3" w:rsidRPr="00F123E3">
              <w:rPr>
                <w:sz w:val="20"/>
                <w:szCs w:val="20"/>
              </w:rPr>
              <w:t>%</w:t>
            </w:r>
          </w:p>
        </w:tc>
      </w:tr>
      <w:tr w:rsidR="009F65F3" w:rsidRPr="003A42FA" w14:paraId="09FB5F1E" w14:textId="77777777" w:rsidTr="009F65F3">
        <w:trPr>
          <w:trHeight w:val="300"/>
        </w:trPr>
        <w:tc>
          <w:tcPr>
            <w:tcW w:w="3716" w:type="dxa"/>
            <w:noWrap/>
            <w:hideMark/>
          </w:tcPr>
          <w:p w14:paraId="66F7BB40" w14:textId="77777777" w:rsidR="009F65F3" w:rsidRPr="00F123E3" w:rsidRDefault="009F65F3" w:rsidP="009F65F3">
            <w:pPr>
              <w:jc w:val="both"/>
              <w:rPr>
                <w:sz w:val="20"/>
                <w:szCs w:val="20"/>
              </w:rPr>
            </w:pPr>
            <w:r w:rsidRPr="00F123E3">
              <w:rPr>
                <w:sz w:val="20"/>
                <w:szCs w:val="20"/>
              </w:rPr>
              <w:t xml:space="preserve">Njësi banimi të pabanuara </w:t>
            </w:r>
          </w:p>
        </w:tc>
        <w:tc>
          <w:tcPr>
            <w:tcW w:w="2976" w:type="dxa"/>
            <w:noWrap/>
            <w:hideMark/>
          </w:tcPr>
          <w:p w14:paraId="48D762F0" w14:textId="77777777" w:rsidR="009F65F3" w:rsidRPr="00F123E3" w:rsidRDefault="005D56B9" w:rsidP="009F65F3">
            <w:pPr>
              <w:jc w:val="both"/>
              <w:rPr>
                <w:sz w:val="20"/>
                <w:szCs w:val="20"/>
              </w:rPr>
            </w:pPr>
            <w:r w:rsidRPr="00F123E3">
              <w:rPr>
                <w:sz w:val="20"/>
                <w:szCs w:val="20"/>
              </w:rPr>
              <w:t>28.4</w:t>
            </w:r>
            <w:r w:rsidR="009F65F3" w:rsidRPr="00F123E3">
              <w:rPr>
                <w:sz w:val="20"/>
                <w:szCs w:val="20"/>
              </w:rPr>
              <w:t>%</w:t>
            </w:r>
          </w:p>
        </w:tc>
      </w:tr>
    </w:tbl>
    <w:p w14:paraId="0B7CB1C8" w14:textId="77777777" w:rsidR="003C54C9" w:rsidRDefault="003C54C9" w:rsidP="003C54C9">
      <w:pPr>
        <w:spacing w:after="120" w:line="240" w:lineRule="auto"/>
        <w:jc w:val="both"/>
        <w:rPr>
          <w:sz w:val="20"/>
          <w:szCs w:val="20"/>
        </w:rPr>
      </w:pPr>
      <w:r w:rsidRPr="00402C7A">
        <w:rPr>
          <w:sz w:val="20"/>
          <w:szCs w:val="20"/>
        </w:rPr>
        <w:t>Burimi: INSTAT 2011</w:t>
      </w:r>
    </w:p>
    <w:p w14:paraId="49BCFBC1" w14:textId="77777777" w:rsidR="00CE49B4" w:rsidRPr="00F123E3" w:rsidRDefault="00CE49B4" w:rsidP="003C54C9">
      <w:pPr>
        <w:spacing w:after="120" w:line="240" w:lineRule="auto"/>
        <w:jc w:val="both"/>
      </w:pPr>
      <w:r w:rsidRPr="00F123E3">
        <w:t>Bazuar n</w:t>
      </w:r>
      <w:r w:rsidR="00E978BB">
        <w:t>ë</w:t>
      </w:r>
      <w:r w:rsidRPr="00F123E3">
        <w:t xml:space="preserve"> shifrat e m</w:t>
      </w:r>
      <w:r w:rsidR="00E978BB">
        <w:t>ë</w:t>
      </w:r>
      <w:r w:rsidRPr="00F123E3">
        <w:t>sip</w:t>
      </w:r>
      <w:r w:rsidR="00E978BB">
        <w:t>ë</w:t>
      </w:r>
      <w:r w:rsidRPr="00F123E3">
        <w:t>rme si dhe n</w:t>
      </w:r>
      <w:r w:rsidR="00E978BB">
        <w:t>ë</w:t>
      </w:r>
      <w:r w:rsidRPr="00F123E3">
        <w:t xml:space="preserve"> standarted e VKM Nr.301, dat</w:t>
      </w:r>
      <w:r w:rsidR="00E978BB">
        <w:t>ë</w:t>
      </w:r>
      <w:r w:rsidRPr="00F123E3">
        <w:t xml:space="preserve"> 15.04.2020 “P</w:t>
      </w:r>
      <w:r w:rsidR="00E978BB">
        <w:t>ë</w:t>
      </w:r>
      <w:r w:rsidRPr="00F123E3">
        <w:t>r Normat e Strehimit, si dhe Kushtet e Standardet p</w:t>
      </w:r>
      <w:r w:rsidR="00E978BB">
        <w:t>ë</w:t>
      </w:r>
      <w:r w:rsidRPr="00F123E3">
        <w:t>r Banesa</w:t>
      </w:r>
      <w:r w:rsidR="0088324C" w:rsidRPr="00F123E3">
        <w:t>t</w:t>
      </w:r>
      <w:r w:rsidRPr="00F123E3">
        <w:t xml:space="preserve"> Sociale me Qera q</w:t>
      </w:r>
      <w:r w:rsidR="00E978BB">
        <w:t>ë</w:t>
      </w:r>
      <w:r w:rsidRPr="00F123E3">
        <w:t xml:space="preserve"> Blihen n</w:t>
      </w:r>
      <w:r w:rsidR="00E978BB">
        <w:t>ë</w:t>
      </w:r>
      <w:r w:rsidRPr="00F123E3">
        <w:t xml:space="preserve"> Treg dhe Banesat me Kosto t</w:t>
      </w:r>
      <w:r w:rsidR="00E978BB">
        <w:t>ë</w:t>
      </w:r>
      <w:r w:rsidRPr="00F123E3">
        <w:t xml:space="preserve"> Ul</w:t>
      </w:r>
      <w:r w:rsidR="00E978BB">
        <w:t>ë</w:t>
      </w:r>
      <w:r w:rsidRPr="00F123E3">
        <w:t>t”</w:t>
      </w:r>
      <w:r w:rsidR="007721AB" w:rsidRPr="00F123E3">
        <w:t xml:space="preserve"> k</w:t>
      </w:r>
      <w:r w:rsidR="00E978BB">
        <w:t>ë</w:t>
      </w:r>
      <w:r w:rsidR="007721AB" w:rsidRPr="00F123E3">
        <w:t>to standarde p</w:t>
      </w:r>
      <w:r w:rsidR="00E978BB">
        <w:t>ë</w:t>
      </w:r>
      <w:r w:rsidR="007721AB" w:rsidRPr="00F123E3">
        <w:t>rgjith</w:t>
      </w:r>
      <w:r w:rsidR="00E978BB">
        <w:t>ë</w:t>
      </w:r>
      <w:r w:rsidR="007721AB" w:rsidRPr="00F123E3">
        <w:t>sisht jan</w:t>
      </w:r>
      <w:r w:rsidR="00E978BB">
        <w:t>ë</w:t>
      </w:r>
      <w:r w:rsidR="007721AB" w:rsidRPr="00F123E3">
        <w:t xml:space="preserve"> t</w:t>
      </w:r>
      <w:r w:rsidR="00E978BB">
        <w:t>ë</w:t>
      </w:r>
      <w:r w:rsidR="007721AB" w:rsidRPr="00F123E3">
        <w:t xml:space="preserve"> k</w:t>
      </w:r>
      <w:r w:rsidR="00E978BB">
        <w:t>ë</w:t>
      </w:r>
      <w:r w:rsidR="007721AB" w:rsidRPr="00F123E3">
        <w:t>na</w:t>
      </w:r>
      <w:r w:rsidR="004E7E7E">
        <w:t>q</w:t>
      </w:r>
      <w:r w:rsidR="007721AB" w:rsidRPr="00F123E3">
        <w:t xml:space="preserve">shme. </w:t>
      </w:r>
      <w:r w:rsidR="003B6D37" w:rsidRPr="00A537E9">
        <w:t>N</w:t>
      </w:r>
      <w:r w:rsidR="00E978BB">
        <w:t>ë</w:t>
      </w:r>
      <w:r w:rsidR="003B6D37" w:rsidRPr="00A537E9">
        <w:t xml:space="preserve"> baz</w:t>
      </w:r>
      <w:r w:rsidR="00E978BB">
        <w:t>ë</w:t>
      </w:r>
      <w:r w:rsidR="00D47076" w:rsidRPr="00A537E9">
        <w:t xml:space="preserve"> t</w:t>
      </w:r>
      <w:r w:rsidR="00E978BB">
        <w:t>ë</w:t>
      </w:r>
      <w:r w:rsidR="00D47076" w:rsidRPr="00A537E9">
        <w:t xml:space="preserve"> pik</w:t>
      </w:r>
      <w:r w:rsidR="00E978BB">
        <w:t>ë</w:t>
      </w:r>
      <w:r w:rsidR="00D47076" w:rsidRPr="00A537E9">
        <w:t>s</w:t>
      </w:r>
      <w:r w:rsidR="00F83782" w:rsidRPr="00A537E9">
        <w:t xml:space="preserve"> 7 mbi normat e </w:t>
      </w:r>
      <w:r w:rsidR="00F83782" w:rsidRPr="00A537E9">
        <w:lastRenderedPageBreak/>
        <w:t>shfryt</w:t>
      </w:r>
      <w:r w:rsidR="00E978BB">
        <w:t>ë</w:t>
      </w:r>
      <w:r w:rsidR="00F83782" w:rsidRPr="00A537E9">
        <w:t xml:space="preserve">zimit </w:t>
      </w:r>
      <w:r w:rsidR="00AC0319" w:rsidRPr="00A537E9">
        <w:t>t</w:t>
      </w:r>
      <w:r w:rsidR="00E978BB">
        <w:t>ë</w:t>
      </w:r>
      <w:r w:rsidR="00AC0319" w:rsidRPr="00A537E9">
        <w:t xml:space="preserve"> hapsirave t</w:t>
      </w:r>
      <w:r w:rsidR="00E978BB">
        <w:t>ë</w:t>
      </w:r>
      <w:r w:rsidR="00AC0319" w:rsidRPr="00A537E9">
        <w:t xml:space="preserve"> banimit </w:t>
      </w:r>
      <w:r w:rsidR="00536234" w:rsidRPr="00A537E9">
        <w:t>n</w:t>
      </w:r>
      <w:r w:rsidR="00E978BB">
        <w:t>ë</w:t>
      </w:r>
      <w:r w:rsidR="00536234" w:rsidRPr="00A537E9">
        <w:t xml:space="preserve"> VKM, thuhet s</w:t>
      </w:r>
      <w:r w:rsidR="00536234" w:rsidRPr="00E978BB">
        <w:t>e numri i dhomave kundrejt pjes</w:t>
      </w:r>
      <w:r w:rsidR="004E7E7E">
        <w:t>ë</w:t>
      </w:r>
      <w:r w:rsidR="00536234" w:rsidRPr="00E978BB">
        <w:t>tar</w:t>
      </w:r>
      <w:r w:rsidR="004E7E7E">
        <w:t>ë</w:t>
      </w:r>
      <w:r w:rsidR="00536234" w:rsidRPr="00E978BB">
        <w:t>ve t</w:t>
      </w:r>
      <w:r w:rsidR="004E7E7E">
        <w:t>ë</w:t>
      </w:r>
      <w:r w:rsidR="00536234" w:rsidRPr="00E978BB">
        <w:t xml:space="preserve"> familjes </w:t>
      </w:r>
      <w:r w:rsidR="00E978BB">
        <w:t>ë</w:t>
      </w:r>
      <w:r w:rsidR="00536234" w:rsidRPr="00A537E9">
        <w:t>sht</w:t>
      </w:r>
      <w:r w:rsidR="00E978BB">
        <w:t>ë</w:t>
      </w:r>
      <w:r w:rsidR="00536234" w:rsidRPr="00A537E9">
        <w:t xml:space="preserve"> </w:t>
      </w:r>
      <w:r w:rsidR="004E7E7E">
        <w:t>i</w:t>
      </w:r>
      <w:r w:rsidR="00536234" w:rsidRPr="00A537E9">
        <w:t xml:space="preserve"> till</w:t>
      </w:r>
      <w:r w:rsidR="00E978BB">
        <w:t>ë</w:t>
      </w:r>
      <w:r w:rsidR="00536234" w:rsidRPr="00A537E9">
        <w:t xml:space="preserve"> q</w:t>
      </w:r>
      <w:r w:rsidR="00E978BB">
        <w:t>ë</w:t>
      </w:r>
      <w:r w:rsidR="00536234" w:rsidRPr="00A537E9">
        <w:t xml:space="preserve"> n</w:t>
      </w:r>
      <w:r w:rsidR="00E978BB">
        <w:t>ë</w:t>
      </w:r>
      <w:r w:rsidR="00536234" w:rsidRPr="00A537E9">
        <w:t xml:space="preserve"> nj</w:t>
      </w:r>
      <w:r w:rsidR="00E978BB">
        <w:t>ë</w:t>
      </w:r>
      <w:r w:rsidR="00536234" w:rsidRPr="00A537E9">
        <w:t xml:space="preserve"> sht</w:t>
      </w:r>
      <w:r w:rsidR="00E978BB">
        <w:t>ë</w:t>
      </w:r>
      <w:r w:rsidR="00536234" w:rsidRPr="00A537E9">
        <w:t>pi 1+1 mund te jetojn</w:t>
      </w:r>
      <w:r w:rsidR="00E978BB">
        <w:t>ë</w:t>
      </w:r>
      <w:r w:rsidR="00536234" w:rsidRPr="00A537E9">
        <w:t xml:space="preserve"> deri n</w:t>
      </w:r>
      <w:r w:rsidR="00E978BB">
        <w:t>ë</w:t>
      </w:r>
      <w:r w:rsidR="00536234" w:rsidRPr="00A537E9">
        <w:t xml:space="preserve"> dy persona, n</w:t>
      </w:r>
      <w:r w:rsidR="00E978BB">
        <w:t>ë</w:t>
      </w:r>
      <w:r w:rsidR="00536234" w:rsidRPr="00A537E9">
        <w:t xml:space="preserve"> nj</w:t>
      </w:r>
      <w:r w:rsidR="00E978BB">
        <w:t>ë</w:t>
      </w:r>
      <w:r w:rsidR="00536234" w:rsidRPr="00A537E9">
        <w:t xml:space="preserve"> sht</w:t>
      </w:r>
      <w:r w:rsidR="00E978BB">
        <w:t>ë</w:t>
      </w:r>
      <w:r w:rsidR="00536234" w:rsidRPr="00A537E9">
        <w:t>pi 2+1 mund t</w:t>
      </w:r>
      <w:r w:rsidR="00E978BB">
        <w:t>ë</w:t>
      </w:r>
      <w:r w:rsidR="00536234" w:rsidRPr="00A537E9">
        <w:t xml:space="preserve"> jetojn</w:t>
      </w:r>
      <w:r w:rsidR="00E978BB">
        <w:t>ë</w:t>
      </w:r>
      <w:r w:rsidR="00536234" w:rsidRPr="00A537E9">
        <w:t xml:space="preserve"> deri n</w:t>
      </w:r>
      <w:r w:rsidR="00E978BB">
        <w:t>ë</w:t>
      </w:r>
      <w:r w:rsidR="00536234" w:rsidRPr="00A537E9">
        <w:t xml:space="preserve"> 4 persona dhe n</w:t>
      </w:r>
      <w:r w:rsidR="00E978BB">
        <w:t>ë</w:t>
      </w:r>
      <w:r w:rsidR="00536234" w:rsidRPr="00A537E9">
        <w:t xml:space="preserve"> nj</w:t>
      </w:r>
      <w:r w:rsidR="00E978BB">
        <w:t>ë</w:t>
      </w:r>
      <w:r w:rsidR="00536234" w:rsidRPr="00A537E9">
        <w:t xml:space="preserve"> sht</w:t>
      </w:r>
      <w:r w:rsidR="00E978BB">
        <w:t>ë</w:t>
      </w:r>
      <w:r w:rsidR="00536234" w:rsidRPr="00A537E9">
        <w:t>pi 3+1 mund t</w:t>
      </w:r>
      <w:r w:rsidR="00E978BB">
        <w:t>ë</w:t>
      </w:r>
      <w:r w:rsidR="00536234" w:rsidRPr="00A537E9">
        <w:t xml:space="preserve"> jetojn</w:t>
      </w:r>
      <w:r w:rsidR="00E978BB">
        <w:t>ë</w:t>
      </w:r>
      <w:r w:rsidR="00536234" w:rsidRPr="00A537E9">
        <w:t xml:space="preserve"> deri n</w:t>
      </w:r>
      <w:r w:rsidR="00E978BB">
        <w:t>ë</w:t>
      </w:r>
      <w:r w:rsidR="00536234" w:rsidRPr="00A537E9">
        <w:t xml:space="preserve"> 6 persona. Rreferuar k</w:t>
      </w:r>
      <w:r w:rsidR="00E978BB">
        <w:t>ë</w:t>
      </w:r>
      <w:r w:rsidR="00536234" w:rsidRPr="00A537E9">
        <w:t>tij standarti mund t</w:t>
      </w:r>
      <w:r w:rsidR="00E978BB">
        <w:t>ë</w:t>
      </w:r>
      <w:r w:rsidR="00536234" w:rsidRPr="00A537E9">
        <w:t xml:space="preserve"> themi se mesataret n</w:t>
      </w:r>
      <w:r w:rsidR="00E978BB">
        <w:t>ë</w:t>
      </w:r>
      <w:r w:rsidR="00536234" w:rsidRPr="00A537E9">
        <w:t xml:space="preserve"> nivel bashkie,</w:t>
      </w:r>
      <w:r w:rsidR="003A42FA">
        <w:t xml:space="preserve"> </w:t>
      </w:r>
      <w:r w:rsidR="00536234" w:rsidRPr="00A537E9">
        <w:t>2.8 dhoma</w:t>
      </w:r>
      <w:r w:rsidR="00536234" w:rsidRPr="00E978BB">
        <w:t xml:space="preserve"> p</w:t>
      </w:r>
      <w:r w:rsidR="00E978BB">
        <w:t>ë</w:t>
      </w:r>
      <w:r w:rsidR="00536234" w:rsidRPr="00A537E9">
        <w:t>r familje dhe 0.8 dhoma</w:t>
      </w:r>
      <w:r w:rsidR="00536234" w:rsidRPr="00E978BB">
        <w:t xml:space="preserve"> p</w:t>
      </w:r>
      <w:r w:rsidR="00E978BB">
        <w:t>ë</w:t>
      </w:r>
      <w:r w:rsidR="00536234" w:rsidRPr="00A537E9">
        <w:t>r banor</w:t>
      </w:r>
      <w:r w:rsidR="00E978BB">
        <w:t>ë</w:t>
      </w:r>
      <w:r w:rsidR="00536234" w:rsidRPr="00A537E9">
        <w:t xml:space="preserve"> jan</w:t>
      </w:r>
      <w:r w:rsidR="00E978BB">
        <w:t>ë</w:t>
      </w:r>
      <w:r w:rsidR="00536234" w:rsidRPr="00A537E9">
        <w:t xml:space="preserve"> t</w:t>
      </w:r>
      <w:r w:rsidR="00E978BB">
        <w:t>ë</w:t>
      </w:r>
      <w:r w:rsidR="00536234" w:rsidRPr="00A537E9">
        <w:t xml:space="preserve"> k</w:t>
      </w:r>
      <w:r w:rsidR="00E978BB">
        <w:t>ë</w:t>
      </w:r>
      <w:r w:rsidR="00536234" w:rsidRPr="00A537E9">
        <w:t>naqshme dhe i p</w:t>
      </w:r>
      <w:r w:rsidR="00E978BB">
        <w:t>ë</w:t>
      </w:r>
      <w:r w:rsidR="00536234" w:rsidRPr="00A537E9">
        <w:t>rmbahen</w:t>
      </w:r>
      <w:r w:rsidR="00401D7C" w:rsidRPr="00A537E9">
        <w:t xml:space="preserve"> </w:t>
      </w:r>
      <w:r w:rsidR="00536234" w:rsidRPr="00A537E9">
        <w:t>k</w:t>
      </w:r>
      <w:r w:rsidR="00E978BB">
        <w:t>ë</w:t>
      </w:r>
      <w:r w:rsidR="00536234" w:rsidRPr="00A537E9">
        <w:t>tyre standardeve t</w:t>
      </w:r>
      <w:r w:rsidR="00E978BB">
        <w:t>ë</w:t>
      </w:r>
      <w:r w:rsidR="00536234" w:rsidRPr="00A537E9">
        <w:t xml:space="preserve"> shfryt</w:t>
      </w:r>
      <w:r w:rsidR="00E978BB">
        <w:t>ë</w:t>
      </w:r>
      <w:r w:rsidR="00536234" w:rsidRPr="00A537E9">
        <w:t>zimit t</w:t>
      </w:r>
      <w:r w:rsidR="00E978BB">
        <w:t>ë</w:t>
      </w:r>
      <w:r w:rsidR="00536234" w:rsidRPr="00A537E9">
        <w:t xml:space="preserve"> hapsir</w:t>
      </w:r>
      <w:r w:rsidR="00E978BB">
        <w:t>ë</w:t>
      </w:r>
      <w:r w:rsidR="00536234" w:rsidRPr="00A537E9">
        <w:t xml:space="preserve">s. </w:t>
      </w:r>
      <w:r w:rsidR="001306F3" w:rsidRPr="00A537E9">
        <w:t xml:space="preserve"> Rreferuar pik</w:t>
      </w:r>
      <w:r w:rsidR="00E978BB">
        <w:t>ë</w:t>
      </w:r>
      <w:r w:rsidR="001306F3" w:rsidRPr="00A537E9">
        <w:t>s 4 n</w:t>
      </w:r>
      <w:r w:rsidR="00E978BB">
        <w:t>ë</w:t>
      </w:r>
      <w:r w:rsidR="001306F3" w:rsidRPr="00A537E9">
        <w:t xml:space="preserve"> VKM mbi </w:t>
      </w:r>
      <w:r w:rsidR="00342FF9" w:rsidRPr="00A537E9">
        <w:t>sip</w:t>
      </w:r>
      <w:r w:rsidR="00E978BB">
        <w:t>ë</w:t>
      </w:r>
      <w:r w:rsidR="00342FF9" w:rsidRPr="00A537E9">
        <w:t xml:space="preserve">rfaqet e hapsirave </w:t>
      </w:r>
      <w:r w:rsidR="00401D7C" w:rsidRPr="00A537E9">
        <w:t>s</w:t>
      </w:r>
      <w:r w:rsidR="00E978BB">
        <w:t>ë</w:t>
      </w:r>
      <w:r w:rsidR="00342FF9" w:rsidRPr="00A537E9">
        <w:t xml:space="preserve"> shfryt</w:t>
      </w:r>
      <w:r w:rsidR="00E978BB">
        <w:t>ë</w:t>
      </w:r>
      <w:r w:rsidR="00342FF9" w:rsidRPr="00A537E9">
        <w:t xml:space="preserve">zuaeshme </w:t>
      </w:r>
      <w:r w:rsidR="00401D7C" w:rsidRPr="00A537E9">
        <w:t>ajo p</w:t>
      </w:r>
      <w:r w:rsidR="00E978BB">
        <w:t>ë</w:t>
      </w:r>
      <w:r w:rsidR="00401D7C" w:rsidRPr="00A537E9">
        <w:t>rllagaritet n</w:t>
      </w:r>
      <w:r w:rsidR="00E978BB">
        <w:t>ë</w:t>
      </w:r>
      <w:r w:rsidR="00401D7C" w:rsidRPr="00A537E9">
        <w:t xml:space="preserve"> baz</w:t>
      </w:r>
      <w:r w:rsidR="00E978BB">
        <w:t>ë</w:t>
      </w:r>
      <w:r w:rsidR="00401D7C" w:rsidRPr="00A537E9">
        <w:t xml:space="preserve"> t</w:t>
      </w:r>
      <w:r w:rsidR="00E978BB">
        <w:t>ë</w:t>
      </w:r>
      <w:r w:rsidR="00401D7C" w:rsidRPr="00A537E9">
        <w:t xml:space="preserve"> formul</w:t>
      </w:r>
      <w:r w:rsidR="00E978BB">
        <w:t>ë</w:t>
      </w:r>
      <w:r w:rsidR="00401D7C" w:rsidRPr="00A537E9">
        <w:t xml:space="preserve">s, </w:t>
      </w:r>
      <w:r w:rsidR="004E7E7E">
        <w:t>“</w:t>
      </w:r>
      <w:r w:rsidR="00401D7C" w:rsidRPr="004E7E7E">
        <w:rPr>
          <w:i/>
          <w:iCs/>
        </w:rPr>
        <w:t>20m</w:t>
      </w:r>
      <w:r w:rsidR="00401D7C" w:rsidRPr="004E7E7E">
        <w:rPr>
          <w:rFonts w:cstheme="minorHAnsi"/>
          <w:i/>
          <w:iCs/>
        </w:rPr>
        <w:t>²+N*10m²</w:t>
      </w:r>
      <w:r w:rsidR="004E7E7E">
        <w:rPr>
          <w:rFonts w:cstheme="minorHAnsi"/>
        </w:rPr>
        <w:t>”, ku</w:t>
      </w:r>
      <w:r w:rsidR="00401D7C" w:rsidRPr="00E978BB">
        <w:rPr>
          <w:rFonts w:cstheme="minorHAnsi"/>
        </w:rPr>
        <w:t xml:space="preserve"> N </w:t>
      </w:r>
      <w:r w:rsidR="00E978BB">
        <w:rPr>
          <w:rFonts w:cstheme="minorHAnsi"/>
        </w:rPr>
        <w:t>ë</w:t>
      </w:r>
      <w:r w:rsidR="00401D7C" w:rsidRPr="00A537E9">
        <w:rPr>
          <w:rFonts w:cstheme="minorHAnsi"/>
        </w:rPr>
        <w:t>sht</w:t>
      </w:r>
      <w:r w:rsidR="00E978BB">
        <w:rPr>
          <w:rFonts w:cstheme="minorHAnsi"/>
        </w:rPr>
        <w:t>ë</w:t>
      </w:r>
      <w:r w:rsidR="00401D7C" w:rsidRPr="00A537E9">
        <w:rPr>
          <w:rFonts w:cstheme="minorHAnsi"/>
        </w:rPr>
        <w:t xml:space="preserve"> numri i personave. Kjo do t</w:t>
      </w:r>
      <w:r w:rsidR="00E978BB">
        <w:rPr>
          <w:rFonts w:cstheme="minorHAnsi"/>
        </w:rPr>
        <w:t>ë</w:t>
      </w:r>
      <w:r w:rsidR="00401D7C" w:rsidRPr="00A537E9">
        <w:rPr>
          <w:rFonts w:cstheme="minorHAnsi"/>
        </w:rPr>
        <w:t xml:space="preserve"> thot</w:t>
      </w:r>
      <w:r w:rsidR="00E978BB">
        <w:rPr>
          <w:rFonts w:cstheme="minorHAnsi"/>
        </w:rPr>
        <w:t>ë</w:t>
      </w:r>
      <w:r w:rsidR="00401D7C" w:rsidRPr="00A537E9">
        <w:rPr>
          <w:rFonts w:cstheme="minorHAnsi"/>
        </w:rPr>
        <w:t xml:space="preserve"> q</w:t>
      </w:r>
      <w:r w:rsidR="00E978BB">
        <w:rPr>
          <w:rFonts w:cstheme="minorHAnsi"/>
        </w:rPr>
        <w:t>ë</w:t>
      </w:r>
      <w:r w:rsidR="00401D7C" w:rsidRPr="00A537E9">
        <w:rPr>
          <w:rFonts w:cstheme="minorHAnsi"/>
        </w:rPr>
        <w:t xml:space="preserve"> sip</w:t>
      </w:r>
      <w:r w:rsidR="00E978BB">
        <w:rPr>
          <w:rFonts w:cstheme="minorHAnsi"/>
        </w:rPr>
        <w:t>ë</w:t>
      </w:r>
      <w:r w:rsidR="00401D7C" w:rsidRPr="00A537E9">
        <w:rPr>
          <w:rFonts w:cstheme="minorHAnsi"/>
        </w:rPr>
        <w:t>rfaqja minimale e nj</w:t>
      </w:r>
      <w:r w:rsidR="00E978BB">
        <w:rPr>
          <w:rFonts w:cstheme="minorHAnsi"/>
        </w:rPr>
        <w:t>ë</w:t>
      </w:r>
      <w:r w:rsidR="00401D7C" w:rsidRPr="00A537E9">
        <w:rPr>
          <w:rFonts w:cstheme="minorHAnsi"/>
        </w:rPr>
        <w:t xml:space="preserve"> sht</w:t>
      </w:r>
      <w:r w:rsidR="00E978BB">
        <w:rPr>
          <w:rFonts w:cstheme="minorHAnsi"/>
        </w:rPr>
        <w:t>ë</w:t>
      </w:r>
      <w:r w:rsidR="00401D7C" w:rsidRPr="00A537E9">
        <w:rPr>
          <w:rFonts w:cstheme="minorHAnsi"/>
        </w:rPr>
        <w:t>pie t</w:t>
      </w:r>
      <w:r w:rsidR="00E978BB">
        <w:rPr>
          <w:rFonts w:cstheme="minorHAnsi"/>
        </w:rPr>
        <w:t>ë</w:t>
      </w:r>
      <w:r w:rsidR="00401D7C" w:rsidRPr="00A537E9">
        <w:rPr>
          <w:rFonts w:cstheme="minorHAnsi"/>
        </w:rPr>
        <w:t xml:space="preserve"> p</w:t>
      </w:r>
      <w:r w:rsidR="00E978BB">
        <w:rPr>
          <w:rFonts w:cstheme="minorHAnsi"/>
        </w:rPr>
        <w:t>ë</w:t>
      </w:r>
      <w:r w:rsidR="00401D7C" w:rsidRPr="00A537E9">
        <w:rPr>
          <w:rFonts w:cstheme="minorHAnsi"/>
        </w:rPr>
        <w:t>rshtatshme p</w:t>
      </w:r>
      <w:r w:rsidR="00E978BB">
        <w:rPr>
          <w:rFonts w:cstheme="minorHAnsi"/>
        </w:rPr>
        <w:t>ë</w:t>
      </w:r>
      <w:r w:rsidR="00401D7C" w:rsidRPr="00A537E9">
        <w:rPr>
          <w:rFonts w:cstheme="minorHAnsi"/>
        </w:rPr>
        <w:t xml:space="preserve">r </w:t>
      </w:r>
      <w:proofErr w:type="gramStart"/>
      <w:r w:rsidR="00401D7C" w:rsidRPr="00A537E9">
        <w:rPr>
          <w:rFonts w:cstheme="minorHAnsi"/>
        </w:rPr>
        <w:t>dy</w:t>
      </w:r>
      <w:proofErr w:type="gramEnd"/>
      <w:r w:rsidR="00401D7C" w:rsidRPr="00A537E9">
        <w:rPr>
          <w:rFonts w:cstheme="minorHAnsi"/>
        </w:rPr>
        <w:t xml:space="preserve"> persona </w:t>
      </w:r>
      <w:r w:rsidR="00E978BB">
        <w:rPr>
          <w:rFonts w:cstheme="minorHAnsi"/>
        </w:rPr>
        <w:t>ë</w:t>
      </w:r>
      <w:r w:rsidR="00401D7C" w:rsidRPr="00A537E9">
        <w:rPr>
          <w:rFonts w:cstheme="minorHAnsi"/>
        </w:rPr>
        <w:t>sht</w:t>
      </w:r>
      <w:r w:rsidR="00E978BB">
        <w:rPr>
          <w:rFonts w:cstheme="minorHAnsi"/>
        </w:rPr>
        <w:t>ë</w:t>
      </w:r>
      <w:r w:rsidR="00401D7C" w:rsidRPr="00A537E9">
        <w:rPr>
          <w:rFonts w:cstheme="minorHAnsi"/>
        </w:rPr>
        <w:t xml:space="preserve"> 40m² nd</w:t>
      </w:r>
      <w:r w:rsidR="00E978BB">
        <w:rPr>
          <w:rFonts w:cstheme="minorHAnsi"/>
        </w:rPr>
        <w:t>ë</w:t>
      </w:r>
      <w:r w:rsidR="00401D7C" w:rsidRPr="00A537E9">
        <w:rPr>
          <w:rFonts w:cstheme="minorHAnsi"/>
        </w:rPr>
        <w:t>rsa p</w:t>
      </w:r>
      <w:r w:rsidR="00E978BB">
        <w:rPr>
          <w:rFonts w:cstheme="minorHAnsi"/>
        </w:rPr>
        <w:t>ë</w:t>
      </w:r>
      <w:r w:rsidR="00401D7C" w:rsidRPr="00A537E9">
        <w:rPr>
          <w:rFonts w:cstheme="minorHAnsi"/>
        </w:rPr>
        <w:t xml:space="preserve">r 3 persona </w:t>
      </w:r>
      <w:r w:rsidR="00E978BB">
        <w:rPr>
          <w:rFonts w:cstheme="minorHAnsi"/>
        </w:rPr>
        <w:t>ë</w:t>
      </w:r>
      <w:r w:rsidR="00401D7C" w:rsidRPr="00A537E9">
        <w:rPr>
          <w:rFonts w:cstheme="minorHAnsi"/>
        </w:rPr>
        <w:t>sht</w:t>
      </w:r>
      <w:r w:rsidR="00E978BB">
        <w:rPr>
          <w:rFonts w:cstheme="minorHAnsi"/>
        </w:rPr>
        <w:t>ë</w:t>
      </w:r>
      <w:r w:rsidR="00401D7C" w:rsidRPr="00A537E9">
        <w:rPr>
          <w:rFonts w:cstheme="minorHAnsi"/>
        </w:rPr>
        <w:t xml:space="preserve"> 50m². </w:t>
      </w:r>
      <w:r w:rsidR="002D093C">
        <w:rPr>
          <w:rFonts w:cstheme="minorHAnsi"/>
        </w:rPr>
        <w:t>N</w:t>
      </w:r>
      <w:r w:rsidR="00401D7C" w:rsidRPr="00A537E9">
        <w:rPr>
          <w:rFonts w:cstheme="minorHAnsi"/>
        </w:rPr>
        <w:t>orma mesatare</w:t>
      </w:r>
      <w:r w:rsidR="00A77356" w:rsidRPr="00A537E9">
        <w:rPr>
          <w:rFonts w:cstheme="minorHAnsi"/>
        </w:rPr>
        <w:t xml:space="preserve"> n</w:t>
      </w:r>
      <w:r w:rsidR="00E978BB">
        <w:rPr>
          <w:rFonts w:cstheme="minorHAnsi"/>
        </w:rPr>
        <w:t>ë</w:t>
      </w:r>
      <w:r w:rsidR="00A77356" w:rsidRPr="00A537E9">
        <w:rPr>
          <w:rFonts w:cstheme="minorHAnsi"/>
        </w:rPr>
        <w:t xml:space="preserve"> nivel bashkie </w:t>
      </w:r>
      <w:r w:rsidR="00E978BB">
        <w:rPr>
          <w:rFonts w:cstheme="minorHAnsi"/>
        </w:rPr>
        <w:t>ë</w:t>
      </w:r>
      <w:r w:rsidR="00A77356" w:rsidRPr="00A537E9">
        <w:rPr>
          <w:rFonts w:cstheme="minorHAnsi"/>
        </w:rPr>
        <w:t>sht</w:t>
      </w:r>
      <w:r w:rsidR="00E978BB">
        <w:rPr>
          <w:rFonts w:cstheme="minorHAnsi"/>
        </w:rPr>
        <w:t>ë</w:t>
      </w:r>
      <w:r w:rsidR="00401D7C" w:rsidRPr="00A537E9">
        <w:rPr>
          <w:rFonts w:cstheme="minorHAnsi"/>
        </w:rPr>
        <w:t xml:space="preserve"> 16.5</w:t>
      </w:r>
      <w:r w:rsidR="00A77356" w:rsidRPr="00A537E9">
        <w:rPr>
          <w:rFonts w:cstheme="minorHAnsi"/>
        </w:rPr>
        <w:t xml:space="preserve"> m²/banor dhe n</w:t>
      </w:r>
      <w:r w:rsidR="00E978BB">
        <w:rPr>
          <w:rFonts w:cstheme="minorHAnsi"/>
        </w:rPr>
        <w:t>ë</w:t>
      </w:r>
      <w:r w:rsidR="00A77356" w:rsidRPr="00A537E9">
        <w:rPr>
          <w:rFonts w:cstheme="minorHAnsi"/>
        </w:rPr>
        <w:t xml:space="preserve"> raport me p</w:t>
      </w:r>
      <w:r w:rsidR="00E978BB">
        <w:rPr>
          <w:rFonts w:cstheme="minorHAnsi"/>
        </w:rPr>
        <w:t>ë</w:t>
      </w:r>
      <w:r w:rsidR="00A77356" w:rsidRPr="00A537E9">
        <w:rPr>
          <w:rFonts w:cstheme="minorHAnsi"/>
        </w:rPr>
        <w:t>rllogaritjet e formul</w:t>
      </w:r>
      <w:r w:rsidR="00E978BB">
        <w:rPr>
          <w:rFonts w:cstheme="minorHAnsi"/>
        </w:rPr>
        <w:t>ë</w:t>
      </w:r>
      <w:r w:rsidR="00A77356" w:rsidRPr="00A537E9">
        <w:rPr>
          <w:rFonts w:cstheme="minorHAnsi"/>
        </w:rPr>
        <w:t xml:space="preserve">s </w:t>
      </w:r>
      <w:r w:rsidR="00E978BB">
        <w:rPr>
          <w:rFonts w:cstheme="minorHAnsi"/>
        </w:rPr>
        <w:t>ë</w:t>
      </w:r>
      <w:r w:rsidR="00A77356" w:rsidRPr="00A537E9">
        <w:rPr>
          <w:rFonts w:cstheme="minorHAnsi"/>
        </w:rPr>
        <w:t>sht</w:t>
      </w:r>
      <w:r w:rsidR="00E978BB">
        <w:rPr>
          <w:rFonts w:cstheme="minorHAnsi"/>
        </w:rPr>
        <w:t>ë</w:t>
      </w:r>
      <w:r w:rsidR="00A77356" w:rsidRPr="00A537E9">
        <w:rPr>
          <w:rFonts w:cstheme="minorHAnsi"/>
        </w:rPr>
        <w:t xml:space="preserve"> nj</w:t>
      </w:r>
      <w:r w:rsidR="00E978BB">
        <w:rPr>
          <w:rFonts w:cstheme="minorHAnsi"/>
        </w:rPr>
        <w:t>ë</w:t>
      </w:r>
      <w:r w:rsidR="00A77356" w:rsidRPr="00A537E9">
        <w:rPr>
          <w:rFonts w:cstheme="minorHAnsi"/>
        </w:rPr>
        <w:t xml:space="preserve"> mesatare e k</w:t>
      </w:r>
      <w:r w:rsidR="00E978BB">
        <w:rPr>
          <w:rFonts w:cstheme="minorHAnsi"/>
        </w:rPr>
        <w:t>ë</w:t>
      </w:r>
      <w:r w:rsidR="00A77356" w:rsidRPr="00A537E9">
        <w:rPr>
          <w:rFonts w:cstheme="minorHAnsi"/>
        </w:rPr>
        <w:t>naqshme. Si konluzion mund t</w:t>
      </w:r>
      <w:r w:rsidR="00E978BB">
        <w:rPr>
          <w:rFonts w:cstheme="minorHAnsi"/>
        </w:rPr>
        <w:t>ë</w:t>
      </w:r>
      <w:r w:rsidR="00A77356" w:rsidRPr="00A537E9">
        <w:rPr>
          <w:rFonts w:cstheme="minorHAnsi"/>
        </w:rPr>
        <w:t xml:space="preserve"> themi se bashkia Vlor</w:t>
      </w:r>
      <w:r w:rsidR="00E978BB">
        <w:rPr>
          <w:rFonts w:cstheme="minorHAnsi"/>
        </w:rPr>
        <w:t>ë</w:t>
      </w:r>
      <w:r w:rsidR="00A77356" w:rsidRPr="00A537E9">
        <w:rPr>
          <w:rFonts w:cstheme="minorHAnsi"/>
        </w:rPr>
        <w:t xml:space="preserve"> mesatarisht paraqet nj</w:t>
      </w:r>
      <w:r w:rsidR="00E978BB">
        <w:rPr>
          <w:rFonts w:cstheme="minorHAnsi"/>
        </w:rPr>
        <w:t>ë</w:t>
      </w:r>
      <w:r w:rsidR="00A77356" w:rsidRPr="00A537E9">
        <w:rPr>
          <w:rFonts w:cstheme="minorHAnsi"/>
        </w:rPr>
        <w:t xml:space="preserve"> situatiat</w:t>
      </w:r>
      <w:r w:rsidR="00E978BB">
        <w:rPr>
          <w:rFonts w:cstheme="minorHAnsi"/>
        </w:rPr>
        <w:t>ë</w:t>
      </w:r>
      <w:r w:rsidR="00A77356" w:rsidRPr="00A537E9">
        <w:rPr>
          <w:rFonts w:cstheme="minorHAnsi"/>
        </w:rPr>
        <w:t xml:space="preserve"> t</w:t>
      </w:r>
      <w:r w:rsidR="00E978BB">
        <w:rPr>
          <w:rFonts w:cstheme="minorHAnsi"/>
        </w:rPr>
        <w:t>ë</w:t>
      </w:r>
      <w:r w:rsidR="00A77356" w:rsidRPr="00A537E9">
        <w:rPr>
          <w:rFonts w:cstheme="minorHAnsi"/>
        </w:rPr>
        <w:t xml:space="preserve"> p</w:t>
      </w:r>
      <w:r w:rsidR="00E978BB">
        <w:rPr>
          <w:rFonts w:cstheme="minorHAnsi"/>
        </w:rPr>
        <w:t>ë</w:t>
      </w:r>
      <w:r w:rsidR="00A77356" w:rsidRPr="00A537E9">
        <w:rPr>
          <w:rFonts w:cstheme="minorHAnsi"/>
        </w:rPr>
        <w:t>rshtashm</w:t>
      </w:r>
      <w:r w:rsidR="004E7E7E">
        <w:rPr>
          <w:rFonts w:cstheme="minorHAnsi"/>
        </w:rPr>
        <w:t>e</w:t>
      </w:r>
      <w:r w:rsidR="00A77356" w:rsidRPr="00A537E9">
        <w:rPr>
          <w:rFonts w:cstheme="minorHAnsi"/>
        </w:rPr>
        <w:t xml:space="preserve"> </w:t>
      </w:r>
      <w:r w:rsidR="004E7E7E">
        <w:rPr>
          <w:rFonts w:cstheme="minorHAnsi"/>
        </w:rPr>
        <w:t>t</w:t>
      </w:r>
      <w:r w:rsidR="00E978BB">
        <w:rPr>
          <w:rFonts w:cstheme="minorHAnsi"/>
        </w:rPr>
        <w:t>ë</w:t>
      </w:r>
      <w:r w:rsidR="00A77356" w:rsidRPr="00A537E9">
        <w:rPr>
          <w:rFonts w:cstheme="minorHAnsi"/>
        </w:rPr>
        <w:t xml:space="preserve"> </w:t>
      </w:r>
      <w:r w:rsidR="004E7E7E">
        <w:rPr>
          <w:rFonts w:cstheme="minorHAnsi"/>
        </w:rPr>
        <w:t>s</w:t>
      </w:r>
      <w:r w:rsidR="00A77356" w:rsidRPr="00A537E9">
        <w:rPr>
          <w:rFonts w:cstheme="minorHAnsi"/>
        </w:rPr>
        <w:t>tr</w:t>
      </w:r>
      <w:r w:rsidR="004E7E7E">
        <w:rPr>
          <w:rFonts w:cstheme="minorHAnsi"/>
        </w:rPr>
        <w:t>e</w:t>
      </w:r>
      <w:r w:rsidR="00A77356" w:rsidRPr="00A537E9">
        <w:rPr>
          <w:rFonts w:cstheme="minorHAnsi"/>
        </w:rPr>
        <w:t>himit n</w:t>
      </w:r>
      <w:r w:rsidR="00E978BB">
        <w:rPr>
          <w:rFonts w:cstheme="minorHAnsi"/>
        </w:rPr>
        <w:t>ë</w:t>
      </w:r>
      <w:r w:rsidR="00A77356" w:rsidRPr="00A537E9">
        <w:rPr>
          <w:rFonts w:cstheme="minorHAnsi"/>
        </w:rPr>
        <w:t xml:space="preserve"> raport me standardet mbi strehimin social.</w:t>
      </w:r>
    </w:p>
    <w:p w14:paraId="7212FA7F" w14:textId="77777777" w:rsidR="002568B0" w:rsidRDefault="00B7041D" w:rsidP="00FF3BC7">
      <w:pPr>
        <w:pStyle w:val="Heading2"/>
      </w:pPr>
      <w:bookmarkStart w:id="21" w:name="_Toc67663776"/>
      <w:r>
        <w:t xml:space="preserve">2.7 </w:t>
      </w:r>
      <w:r w:rsidR="00FF3BC7">
        <w:t>Ç</w:t>
      </w:r>
      <w:r w:rsidR="002568B0" w:rsidRPr="00FF3BC7">
        <w:t>mimeve t</w:t>
      </w:r>
      <w:r w:rsidR="002C4B4D">
        <w:t>ë</w:t>
      </w:r>
      <w:r w:rsidR="002568B0" w:rsidRPr="00FF3BC7">
        <w:t xml:space="preserve"> </w:t>
      </w:r>
      <w:r w:rsidR="00FF3BC7">
        <w:t>T</w:t>
      </w:r>
      <w:r w:rsidR="002568B0" w:rsidRPr="00FF3BC7">
        <w:t>regut</w:t>
      </w:r>
      <w:r>
        <w:t xml:space="preserve"> të Banesave</w:t>
      </w:r>
      <w:bookmarkEnd w:id="21"/>
    </w:p>
    <w:p w14:paraId="5D20BCBE" w14:textId="77777777" w:rsidR="00F02D06" w:rsidRPr="002C4B4D" w:rsidRDefault="002A75B2" w:rsidP="00330B9F">
      <w:pPr>
        <w:spacing w:before="120" w:after="120" w:line="240" w:lineRule="auto"/>
        <w:jc w:val="both"/>
      </w:pPr>
      <w:r w:rsidRPr="007C1A8E">
        <w:t>N</w:t>
      </w:r>
      <w:r w:rsidR="002C4B4D" w:rsidRPr="007C1A8E">
        <w:t>ë</w:t>
      </w:r>
      <w:r w:rsidRPr="007C1A8E">
        <w:t xml:space="preserve"> ha</w:t>
      </w:r>
      <w:r w:rsidR="000F175F" w:rsidRPr="007C1A8E">
        <w:t>r</w:t>
      </w:r>
      <w:r w:rsidRPr="007C1A8E">
        <w:t>tat e</w:t>
      </w:r>
      <w:r w:rsidR="003D6A7A" w:rsidRPr="007C1A8E">
        <w:t xml:space="preserve"> </w:t>
      </w:r>
      <w:r w:rsidR="003D6A7A" w:rsidRPr="007C1A8E">
        <w:rPr>
          <w:i/>
          <w:iCs/>
          <w:sz w:val="20"/>
          <w:szCs w:val="20"/>
        </w:rPr>
        <w:t>Aneksit 6. Çmimet e tregut në qytetin e Vlorës &amp; Aneksit 7. Çmimet reference për tokë truall në nivel Fshati</w:t>
      </w:r>
      <w:r w:rsidRPr="007C1A8E">
        <w:t xml:space="preserve"> paraqiten çmimet e tok</w:t>
      </w:r>
      <w:r w:rsidR="002C4B4D" w:rsidRPr="007C1A8E">
        <w:t>ë</w:t>
      </w:r>
      <w:r w:rsidRPr="007C1A8E">
        <w:t>s p</w:t>
      </w:r>
      <w:r w:rsidR="002C4B4D" w:rsidRPr="007C1A8E">
        <w:t>ë</w:t>
      </w:r>
      <w:r w:rsidRPr="007C1A8E">
        <w:t>r Bashkin</w:t>
      </w:r>
      <w:r w:rsidR="002C4B4D" w:rsidRPr="007C1A8E">
        <w:t>ë</w:t>
      </w:r>
      <w:r w:rsidRPr="007C1A8E">
        <w:t xml:space="preserve"> Vlor</w:t>
      </w:r>
      <w:r w:rsidR="002C4B4D" w:rsidRPr="007C1A8E">
        <w:t>ë</w:t>
      </w:r>
      <w:r w:rsidRPr="007C1A8E">
        <w:t>. N</w:t>
      </w:r>
      <w:r w:rsidR="002C4B4D" w:rsidRPr="007C1A8E">
        <w:t>ë</w:t>
      </w:r>
      <w:r w:rsidRPr="007C1A8E">
        <w:t xml:space="preserve"> hart</w:t>
      </w:r>
      <w:r w:rsidR="002C4B4D" w:rsidRPr="007C1A8E">
        <w:t>ë</w:t>
      </w:r>
      <w:r w:rsidRPr="007C1A8E">
        <w:t>n e par</w:t>
      </w:r>
      <w:r w:rsidR="002C4B4D" w:rsidRPr="007C1A8E">
        <w:t>ë</w:t>
      </w:r>
      <w:r w:rsidRPr="007C1A8E">
        <w:t xml:space="preserve"> tregohen çmimet e tregut t</w:t>
      </w:r>
      <w:r w:rsidR="002C4B4D" w:rsidRPr="007C1A8E">
        <w:t>ë</w:t>
      </w:r>
      <w:r w:rsidRPr="007C1A8E">
        <w:t xml:space="preserve"> pasurive t</w:t>
      </w:r>
      <w:r w:rsidR="002C4B4D" w:rsidRPr="007C1A8E">
        <w:t>ë</w:t>
      </w:r>
      <w:r w:rsidRPr="007C1A8E">
        <w:t xml:space="preserve"> paluajt</w:t>
      </w:r>
      <w:r w:rsidR="002C4B4D" w:rsidRPr="007C1A8E">
        <w:t>ë</w:t>
      </w:r>
      <w:r w:rsidRPr="007C1A8E">
        <w:t>shme n</w:t>
      </w:r>
      <w:r w:rsidR="002C4B4D" w:rsidRPr="007C1A8E">
        <w:t>ë</w:t>
      </w:r>
      <w:r w:rsidRPr="007C1A8E">
        <w:t xml:space="preserve"> qytetin e Vlor</w:t>
      </w:r>
      <w:r w:rsidR="002C4B4D" w:rsidRPr="007C1A8E">
        <w:t>ë</w:t>
      </w:r>
      <w:r w:rsidRPr="007C1A8E">
        <w:t>s, q</w:t>
      </w:r>
      <w:r w:rsidR="002C4B4D" w:rsidRPr="007C1A8E">
        <w:t>ë</w:t>
      </w:r>
      <w:r w:rsidRPr="007C1A8E">
        <w:t xml:space="preserve"> p</w:t>
      </w:r>
      <w:r w:rsidR="002C4B4D" w:rsidRPr="007C1A8E">
        <w:t>ë</w:t>
      </w:r>
      <w:r w:rsidRPr="007C1A8E">
        <w:t>rkon me zon</w:t>
      </w:r>
      <w:r w:rsidR="002C4B4D" w:rsidRPr="007C1A8E">
        <w:t>ë</w:t>
      </w:r>
      <w:r w:rsidRPr="007C1A8E">
        <w:t>n urbane m</w:t>
      </w:r>
      <w:r w:rsidR="002C4B4D" w:rsidRPr="007C1A8E">
        <w:t>ë</w:t>
      </w:r>
      <w:r w:rsidRPr="007C1A8E">
        <w:t xml:space="preserve"> t</w:t>
      </w:r>
      <w:r w:rsidR="002C4B4D" w:rsidRPr="007C1A8E">
        <w:t>ë</w:t>
      </w:r>
      <w:r w:rsidRPr="007C1A8E">
        <w:t xml:space="preserve"> r</w:t>
      </w:r>
      <w:r w:rsidR="002C4B4D" w:rsidRPr="007C1A8E">
        <w:t>ë</w:t>
      </w:r>
      <w:r w:rsidRPr="007C1A8E">
        <w:t>nd</w:t>
      </w:r>
      <w:r w:rsidR="002C4B4D" w:rsidRPr="007C1A8E">
        <w:t>ë</w:t>
      </w:r>
      <w:r w:rsidRPr="007C1A8E">
        <w:t>sishme t</w:t>
      </w:r>
      <w:r w:rsidR="002C4B4D" w:rsidRPr="007C1A8E">
        <w:t>ë</w:t>
      </w:r>
      <w:r w:rsidRPr="007C1A8E">
        <w:t xml:space="preserve"> bashkis</w:t>
      </w:r>
      <w:r w:rsidR="002C4B4D" w:rsidRPr="007C1A8E">
        <w:t>ë</w:t>
      </w:r>
      <w:r w:rsidRPr="002C4B4D">
        <w:t xml:space="preserve"> me dend</w:t>
      </w:r>
      <w:r w:rsidR="002C4B4D" w:rsidRPr="002C4B4D">
        <w:t>ë</w:t>
      </w:r>
      <w:r w:rsidRPr="002C4B4D">
        <w:t>sin</w:t>
      </w:r>
      <w:r w:rsidR="002C4B4D" w:rsidRPr="002C4B4D">
        <w:t>ë</w:t>
      </w:r>
      <w:r w:rsidRPr="002C4B4D">
        <w:t xml:space="preserve"> m</w:t>
      </w:r>
      <w:r w:rsidR="002C4B4D" w:rsidRPr="002C4B4D">
        <w:t>ë</w:t>
      </w:r>
      <w:r w:rsidRPr="002C4B4D">
        <w:t xml:space="preserve"> t</w:t>
      </w:r>
      <w:r w:rsidR="002C4B4D" w:rsidRPr="002C4B4D">
        <w:t>ë</w:t>
      </w:r>
      <w:r w:rsidRPr="002C4B4D">
        <w:t xml:space="preserve"> lart</w:t>
      </w:r>
      <w:r w:rsidR="002C4B4D" w:rsidRPr="002C4B4D">
        <w:t>ë</w:t>
      </w:r>
      <w:r w:rsidRPr="002C4B4D">
        <w:t xml:space="preserve"> t</w:t>
      </w:r>
      <w:r w:rsidR="002C4B4D" w:rsidRPr="002C4B4D">
        <w:t>ë</w:t>
      </w:r>
      <w:r w:rsidRPr="002C4B4D">
        <w:t xml:space="preserve"> popullsis</w:t>
      </w:r>
      <w:r w:rsidR="002C4B4D" w:rsidRPr="002C4B4D">
        <w:t>ë</w:t>
      </w:r>
      <w:r w:rsidRPr="002C4B4D">
        <w:t>. Siç duket edhe n</w:t>
      </w:r>
      <w:r w:rsidR="002C4B4D" w:rsidRPr="002C4B4D">
        <w:t>ë</w:t>
      </w:r>
      <w:r w:rsidRPr="002C4B4D">
        <w:t xml:space="preserve"> hart</w:t>
      </w:r>
      <w:r w:rsidR="002C4B4D" w:rsidRPr="002C4B4D">
        <w:t>ë</w:t>
      </w:r>
      <w:r w:rsidRPr="002C4B4D">
        <w:t>, pronat m</w:t>
      </w:r>
      <w:r w:rsidR="002C4B4D" w:rsidRPr="002C4B4D">
        <w:t>ë</w:t>
      </w:r>
      <w:r w:rsidRPr="002C4B4D">
        <w:t xml:space="preserve"> t</w:t>
      </w:r>
      <w:r w:rsidR="002C4B4D" w:rsidRPr="002C4B4D">
        <w:t>ë</w:t>
      </w:r>
      <w:r w:rsidRPr="002C4B4D">
        <w:t xml:space="preserve"> lakmueshme n</w:t>
      </w:r>
      <w:r w:rsidR="002C4B4D" w:rsidRPr="002C4B4D">
        <w:t>ë</w:t>
      </w:r>
      <w:r w:rsidRPr="002C4B4D">
        <w:t xml:space="preserve"> qytetin e Vlor</w:t>
      </w:r>
      <w:r w:rsidR="002C4B4D" w:rsidRPr="002C4B4D">
        <w:t>ë</w:t>
      </w:r>
      <w:r w:rsidRPr="002C4B4D">
        <w:t>s jan</w:t>
      </w:r>
      <w:r w:rsidR="002C4B4D" w:rsidRPr="002C4B4D">
        <w:t>ë</w:t>
      </w:r>
      <w:r w:rsidRPr="002C4B4D">
        <w:t xml:space="preserve"> tokat p</w:t>
      </w:r>
      <w:r w:rsidR="002C4B4D" w:rsidRPr="002C4B4D">
        <w:t>ë</w:t>
      </w:r>
      <w:r w:rsidRPr="002C4B4D">
        <w:t>rgjat</w:t>
      </w:r>
      <w:r w:rsidR="002C4B4D" w:rsidRPr="002C4B4D">
        <w:t>ë</w:t>
      </w:r>
      <w:r w:rsidRPr="002C4B4D">
        <w:t xml:space="preserve"> Rivier</w:t>
      </w:r>
      <w:r w:rsidR="002C4B4D" w:rsidRPr="002C4B4D">
        <w:t>ë</w:t>
      </w:r>
      <w:r w:rsidRPr="002C4B4D">
        <w:t>s, pran</w:t>
      </w:r>
      <w:r w:rsidR="002C4B4D" w:rsidRPr="002C4B4D">
        <w:t>ë</w:t>
      </w:r>
      <w:r w:rsidRPr="002C4B4D">
        <w:t xml:space="preserve"> bregdetit, me çmime q</w:t>
      </w:r>
      <w:r w:rsidR="002C4B4D" w:rsidRPr="002C4B4D">
        <w:t>ë</w:t>
      </w:r>
      <w:r w:rsidRPr="002C4B4D">
        <w:t xml:space="preserve"> variojn</w:t>
      </w:r>
      <w:r w:rsidR="002C4B4D" w:rsidRPr="002C4B4D">
        <w:t>ë</w:t>
      </w:r>
      <w:r w:rsidRPr="002C4B4D">
        <w:t xml:space="preserve"> nga 600-1200 Euro/m</w:t>
      </w:r>
      <w:r w:rsidRPr="002C4B4D">
        <w:rPr>
          <w:vertAlign w:val="superscript"/>
        </w:rPr>
        <w:t>2</w:t>
      </w:r>
      <w:r w:rsidRPr="002C4B4D">
        <w:t xml:space="preserve"> sipas zonave. </w:t>
      </w:r>
      <w:r w:rsidR="002F5B2F" w:rsidRPr="002C4B4D">
        <w:t>Tokat me çmimet m</w:t>
      </w:r>
      <w:r w:rsidR="002C4B4D" w:rsidRPr="002C4B4D">
        <w:t>ë</w:t>
      </w:r>
      <w:r w:rsidR="002F5B2F" w:rsidRPr="002C4B4D">
        <w:t xml:space="preserve"> t</w:t>
      </w:r>
      <w:r w:rsidR="002C4B4D" w:rsidRPr="002C4B4D">
        <w:t>ë</w:t>
      </w:r>
      <w:r w:rsidR="002F5B2F" w:rsidRPr="002C4B4D">
        <w:t xml:space="preserve"> ul</w:t>
      </w:r>
      <w:r w:rsidR="002C4B4D" w:rsidRPr="002C4B4D">
        <w:t>ë</w:t>
      </w:r>
      <w:r w:rsidR="002F5B2F" w:rsidRPr="002C4B4D">
        <w:t>ta n</w:t>
      </w:r>
      <w:r w:rsidR="002C4B4D" w:rsidRPr="002C4B4D">
        <w:t>ë</w:t>
      </w:r>
      <w:r w:rsidR="002F5B2F" w:rsidRPr="002C4B4D">
        <w:t xml:space="preserve"> Rivier</w:t>
      </w:r>
      <w:r w:rsidR="002C4B4D" w:rsidRPr="002C4B4D">
        <w:t>ë</w:t>
      </w:r>
      <w:r w:rsidR="002F5B2F" w:rsidRPr="002C4B4D">
        <w:t>n e Vlor</w:t>
      </w:r>
      <w:r w:rsidR="002C4B4D" w:rsidRPr="002C4B4D">
        <w:t>ë</w:t>
      </w:r>
      <w:r w:rsidR="002F5B2F" w:rsidRPr="002C4B4D">
        <w:t>s jan</w:t>
      </w:r>
      <w:r w:rsidR="002C4B4D" w:rsidRPr="002C4B4D">
        <w:t>ë</w:t>
      </w:r>
      <w:r w:rsidR="002F5B2F" w:rsidRPr="002C4B4D">
        <w:t xml:space="preserve"> pronat e pozicionuara n</w:t>
      </w:r>
      <w:r w:rsidR="002C4B4D" w:rsidRPr="002C4B4D">
        <w:t>ë</w:t>
      </w:r>
      <w:r w:rsidR="002F5B2F" w:rsidRPr="002C4B4D">
        <w:t xml:space="preserve"> zon</w:t>
      </w:r>
      <w:r w:rsidR="002C4B4D" w:rsidRPr="002C4B4D">
        <w:t>ë</w:t>
      </w:r>
      <w:r w:rsidR="002F5B2F" w:rsidRPr="002C4B4D">
        <w:t>n e Plazhit t</w:t>
      </w:r>
      <w:r w:rsidR="002C4B4D" w:rsidRPr="002C4B4D">
        <w:t>ë</w:t>
      </w:r>
      <w:r w:rsidR="002F5B2F" w:rsidRPr="002C4B4D">
        <w:t xml:space="preserve"> Vjet</w:t>
      </w:r>
      <w:r w:rsidR="002C4B4D" w:rsidRPr="002C4B4D">
        <w:t>ë</w:t>
      </w:r>
      <w:r w:rsidR="002F5B2F" w:rsidRPr="002C4B4D">
        <w:t>r, nd</w:t>
      </w:r>
      <w:r w:rsidR="002C4B4D" w:rsidRPr="002C4B4D">
        <w:t>ë</w:t>
      </w:r>
      <w:r w:rsidR="002F5B2F" w:rsidRPr="002C4B4D">
        <w:t>rsa pronat me çmime m</w:t>
      </w:r>
      <w:r w:rsidR="002C4B4D" w:rsidRPr="002C4B4D">
        <w:t>ë</w:t>
      </w:r>
      <w:r w:rsidR="002F5B2F" w:rsidRPr="002C4B4D">
        <w:t xml:space="preserve"> t</w:t>
      </w:r>
      <w:r w:rsidR="002C4B4D" w:rsidRPr="002C4B4D">
        <w:t>ë</w:t>
      </w:r>
      <w:r w:rsidR="002F5B2F" w:rsidRPr="002C4B4D">
        <w:t xml:space="preserve"> larta gjenden tek </w:t>
      </w:r>
      <w:r w:rsidR="007E3940">
        <w:t>pjesa</w:t>
      </w:r>
      <w:r w:rsidR="002F5B2F" w:rsidRPr="002C4B4D">
        <w:t xml:space="preserve"> e </w:t>
      </w:r>
      <w:r w:rsidR="004E7E7E">
        <w:t>“</w:t>
      </w:r>
      <w:r w:rsidR="002F5B2F" w:rsidRPr="002C4B4D">
        <w:t>Lungomares</w:t>
      </w:r>
      <w:r w:rsidR="004E7E7E">
        <w:t>”</w:t>
      </w:r>
      <w:r w:rsidR="002F5B2F" w:rsidRPr="002C4B4D">
        <w:t>. P</w:t>
      </w:r>
      <w:r w:rsidR="002C4B4D" w:rsidRPr="002C4B4D">
        <w:t>ë</w:t>
      </w:r>
      <w:r w:rsidR="002F5B2F" w:rsidRPr="002C4B4D">
        <w:t>rsa i p</w:t>
      </w:r>
      <w:r w:rsidR="002C4B4D" w:rsidRPr="002C4B4D">
        <w:t>ë</w:t>
      </w:r>
      <w:r w:rsidR="002F5B2F" w:rsidRPr="002C4B4D">
        <w:t>rket pjes</w:t>
      </w:r>
      <w:r w:rsidR="002C4B4D" w:rsidRPr="002C4B4D">
        <w:t>ë</w:t>
      </w:r>
      <w:r w:rsidR="002F5B2F" w:rsidRPr="002C4B4D">
        <w:t>s tjet</w:t>
      </w:r>
      <w:r w:rsidR="002C4B4D" w:rsidRPr="002C4B4D">
        <w:t>ë</w:t>
      </w:r>
      <w:r w:rsidR="002F5B2F" w:rsidRPr="002C4B4D">
        <w:t>r t</w:t>
      </w:r>
      <w:r w:rsidR="002C4B4D" w:rsidRPr="002C4B4D">
        <w:t>ë</w:t>
      </w:r>
      <w:r w:rsidR="002F5B2F" w:rsidRPr="002C4B4D">
        <w:t xml:space="preserve"> qytetit</w:t>
      </w:r>
      <w:r w:rsidR="008A3BB3" w:rsidRPr="002C4B4D">
        <w:t>, pronat me çmimet m</w:t>
      </w:r>
      <w:r w:rsidR="002C4B4D" w:rsidRPr="002C4B4D">
        <w:t>ë</w:t>
      </w:r>
      <w:r w:rsidR="008A3BB3" w:rsidRPr="002C4B4D">
        <w:t xml:space="preserve"> t</w:t>
      </w:r>
      <w:r w:rsidR="002C4B4D" w:rsidRPr="002C4B4D">
        <w:t>ë</w:t>
      </w:r>
      <w:r w:rsidR="008A3BB3" w:rsidRPr="002C4B4D">
        <w:t xml:space="preserve"> larta n</w:t>
      </w:r>
      <w:r w:rsidR="002C4B4D" w:rsidRPr="002C4B4D">
        <w:t>ë</w:t>
      </w:r>
      <w:r w:rsidR="008A3BB3" w:rsidRPr="002C4B4D">
        <w:t xml:space="preserve"> treg ndodhen n</w:t>
      </w:r>
      <w:r w:rsidR="002C4B4D" w:rsidRPr="002C4B4D">
        <w:t>ë</w:t>
      </w:r>
      <w:r w:rsidR="008A3BB3" w:rsidRPr="002C4B4D">
        <w:t xml:space="preserve"> qend</w:t>
      </w:r>
      <w:r w:rsidR="002C4B4D" w:rsidRPr="002C4B4D">
        <w:t>ë</w:t>
      </w:r>
      <w:r w:rsidR="008A3BB3" w:rsidRPr="002C4B4D">
        <w:t>r t</w:t>
      </w:r>
      <w:r w:rsidR="002C4B4D" w:rsidRPr="002C4B4D">
        <w:t>ë</w:t>
      </w:r>
      <w:r w:rsidR="008A3BB3" w:rsidRPr="002C4B4D">
        <w:t xml:space="preserve"> qytetit, p</w:t>
      </w:r>
      <w:r w:rsidR="002C4B4D" w:rsidRPr="002C4B4D">
        <w:t>ë</w:t>
      </w:r>
      <w:r w:rsidR="008A3BB3" w:rsidRPr="002C4B4D">
        <w:t>rgjat</w:t>
      </w:r>
      <w:r w:rsidR="002C4B4D" w:rsidRPr="002C4B4D">
        <w:t>ë</w:t>
      </w:r>
      <w:r w:rsidR="008A3BB3" w:rsidRPr="002C4B4D">
        <w:t xml:space="preserve"> </w:t>
      </w:r>
      <w:proofErr w:type="gramStart"/>
      <w:r w:rsidR="008A3BB3" w:rsidRPr="002C4B4D">
        <w:t>dy</w:t>
      </w:r>
      <w:proofErr w:type="gramEnd"/>
      <w:r w:rsidR="008A3BB3" w:rsidRPr="002C4B4D">
        <w:t xml:space="preserve"> bulevardeve kryesore, ku çmimet variojn</w:t>
      </w:r>
      <w:r w:rsidR="002C4B4D" w:rsidRPr="002C4B4D">
        <w:t>ë</w:t>
      </w:r>
      <w:r w:rsidR="008A3BB3" w:rsidRPr="002C4B4D">
        <w:t xml:space="preserve"> nga 500-650 Euro/m</w:t>
      </w:r>
      <w:r w:rsidR="008A3BB3" w:rsidRPr="002C4B4D">
        <w:rPr>
          <w:vertAlign w:val="superscript"/>
        </w:rPr>
        <w:t>2</w:t>
      </w:r>
      <w:r w:rsidR="008A3BB3" w:rsidRPr="002C4B4D">
        <w:t>. K</w:t>
      </w:r>
      <w:r w:rsidR="002C4B4D" w:rsidRPr="002C4B4D">
        <w:t>ë</w:t>
      </w:r>
      <w:r w:rsidR="008A3BB3" w:rsidRPr="002C4B4D">
        <w:t>tu jan</w:t>
      </w:r>
      <w:r w:rsidR="002C4B4D" w:rsidRPr="002C4B4D">
        <w:t>ë</w:t>
      </w:r>
      <w:r w:rsidR="008A3BB3" w:rsidRPr="002C4B4D">
        <w:t xml:space="preserve"> p</w:t>
      </w:r>
      <w:r w:rsidR="002C4B4D" w:rsidRPr="002C4B4D">
        <w:t>ë</w:t>
      </w:r>
      <w:r w:rsidR="008A3BB3" w:rsidRPr="002C4B4D">
        <w:t>rqendruar edhe shumica e sh</w:t>
      </w:r>
      <w:r w:rsidR="002C4B4D" w:rsidRPr="002C4B4D">
        <w:t>ë</w:t>
      </w:r>
      <w:r w:rsidR="008A3BB3" w:rsidRPr="002C4B4D">
        <w:t>rbimeve publike dhe private m</w:t>
      </w:r>
      <w:r w:rsidR="002C4B4D" w:rsidRPr="002C4B4D">
        <w:t>ë</w:t>
      </w:r>
      <w:r w:rsidR="008A3BB3" w:rsidRPr="002C4B4D">
        <w:t xml:space="preserve"> t</w:t>
      </w:r>
      <w:r w:rsidR="002C4B4D" w:rsidRPr="002C4B4D">
        <w:t>ë</w:t>
      </w:r>
      <w:r w:rsidR="008A3BB3" w:rsidRPr="002C4B4D">
        <w:t xml:space="preserve"> r</w:t>
      </w:r>
      <w:r w:rsidR="002C4B4D" w:rsidRPr="002C4B4D">
        <w:t>ë</w:t>
      </w:r>
      <w:r w:rsidR="008A3BB3" w:rsidRPr="002C4B4D">
        <w:t>nd</w:t>
      </w:r>
      <w:r w:rsidR="002C4B4D" w:rsidRPr="002C4B4D">
        <w:t>ë</w:t>
      </w:r>
      <w:r w:rsidR="008A3BB3" w:rsidRPr="002C4B4D">
        <w:t>sishme t</w:t>
      </w:r>
      <w:r w:rsidR="002C4B4D" w:rsidRPr="002C4B4D">
        <w:t>ë</w:t>
      </w:r>
      <w:r w:rsidR="008A3BB3" w:rsidRPr="002C4B4D">
        <w:t xml:space="preserve"> qytetit. </w:t>
      </w:r>
      <w:r w:rsidR="00014990" w:rsidRPr="002C4B4D">
        <w:t>N</w:t>
      </w:r>
      <w:r w:rsidR="002C4B4D" w:rsidRPr="002C4B4D">
        <w:t>ë</w:t>
      </w:r>
      <w:r w:rsidR="00014990" w:rsidRPr="002C4B4D">
        <w:t xml:space="preserve"> nj</w:t>
      </w:r>
      <w:r w:rsidR="002C4B4D" w:rsidRPr="002C4B4D">
        <w:t>ë</w:t>
      </w:r>
      <w:r w:rsidR="00014990" w:rsidRPr="002C4B4D">
        <w:t xml:space="preserve"> rreze prej 1 km nga qendra</w:t>
      </w:r>
      <w:r w:rsidR="004A209E" w:rsidRPr="002C4B4D">
        <w:t>, çmimet fillojn</w:t>
      </w:r>
      <w:r w:rsidR="002C4B4D" w:rsidRPr="002C4B4D">
        <w:t>ë</w:t>
      </w:r>
      <w:r w:rsidR="004A209E" w:rsidRPr="002C4B4D">
        <w:t xml:space="preserve"> t</w:t>
      </w:r>
      <w:r w:rsidR="002C4B4D" w:rsidRPr="002C4B4D">
        <w:t>ë</w:t>
      </w:r>
      <w:r w:rsidR="004A209E" w:rsidRPr="002C4B4D">
        <w:t xml:space="preserve"> bien gradualisht duke q</w:t>
      </w:r>
      <w:r w:rsidR="002C4B4D" w:rsidRPr="002C4B4D">
        <w:t>ë</w:t>
      </w:r>
      <w:r w:rsidR="004A209E" w:rsidRPr="002C4B4D">
        <w:t>n</w:t>
      </w:r>
      <w:r w:rsidR="002C4B4D" w:rsidRPr="002C4B4D">
        <w:t>ë</w:t>
      </w:r>
      <w:r w:rsidR="004A209E" w:rsidRPr="002C4B4D">
        <w:t xml:space="preserve"> se edhe sh</w:t>
      </w:r>
      <w:r w:rsidR="002C4B4D" w:rsidRPr="002C4B4D">
        <w:t>ë</w:t>
      </w:r>
      <w:r w:rsidR="004A209E" w:rsidRPr="002C4B4D">
        <w:t>rbimet rrallohen. N</w:t>
      </w:r>
      <w:r w:rsidR="002C4B4D" w:rsidRPr="002C4B4D">
        <w:t>ë</w:t>
      </w:r>
      <w:r w:rsidR="004A209E" w:rsidRPr="002C4B4D">
        <w:t xml:space="preserve"> k</w:t>
      </w:r>
      <w:r w:rsidR="002C4B4D" w:rsidRPr="002C4B4D">
        <w:t>ë</w:t>
      </w:r>
      <w:r w:rsidR="004A209E" w:rsidRPr="002C4B4D">
        <w:t>t</w:t>
      </w:r>
      <w:r w:rsidR="002C4B4D" w:rsidRPr="002C4B4D">
        <w:t>ë</w:t>
      </w:r>
      <w:r w:rsidR="004A209E" w:rsidRPr="002C4B4D">
        <w:t xml:space="preserve"> rreze çmimet e tregut rezultojn</w:t>
      </w:r>
      <w:r w:rsidR="002C4B4D" w:rsidRPr="002C4B4D">
        <w:t>ë</w:t>
      </w:r>
      <w:r w:rsidR="004A209E" w:rsidRPr="002C4B4D">
        <w:t xml:space="preserve"> t</w:t>
      </w:r>
      <w:r w:rsidR="002C4B4D" w:rsidRPr="002C4B4D">
        <w:t>ë</w:t>
      </w:r>
      <w:r w:rsidR="004A209E" w:rsidRPr="002C4B4D">
        <w:t xml:space="preserve"> jen</w:t>
      </w:r>
      <w:r w:rsidR="002C4B4D" w:rsidRPr="002C4B4D">
        <w:t>ë</w:t>
      </w:r>
      <w:r w:rsidR="004A209E" w:rsidRPr="002C4B4D">
        <w:t xml:space="preserve"> 400-500 Euro/m</w:t>
      </w:r>
      <w:r w:rsidR="004A209E" w:rsidRPr="002C4B4D">
        <w:rPr>
          <w:vertAlign w:val="superscript"/>
        </w:rPr>
        <w:t>2</w:t>
      </w:r>
      <w:r w:rsidR="004A209E" w:rsidRPr="002C4B4D">
        <w:t>. M</w:t>
      </w:r>
      <w:r w:rsidR="002C4B4D" w:rsidRPr="002C4B4D">
        <w:t>ë</w:t>
      </w:r>
      <w:r w:rsidR="004A209E" w:rsidRPr="002C4B4D">
        <w:t xml:space="preserve"> n</w:t>
      </w:r>
      <w:r w:rsidR="002C4B4D" w:rsidRPr="002C4B4D">
        <w:t>ë</w:t>
      </w:r>
      <w:r w:rsidR="004A209E" w:rsidRPr="002C4B4D">
        <w:t xml:space="preserve"> periferi akoma, si pran</w:t>
      </w:r>
      <w:r w:rsidR="002C4B4D" w:rsidRPr="002C4B4D">
        <w:t>ë</w:t>
      </w:r>
      <w:r w:rsidR="004A209E" w:rsidRPr="002C4B4D">
        <w:t xml:space="preserve"> zonave ish-industriale apo ish-fush</w:t>
      </w:r>
      <w:r w:rsidR="002C4B4D" w:rsidRPr="002C4B4D">
        <w:t>ë</w:t>
      </w:r>
      <w:r w:rsidR="004A209E" w:rsidRPr="002C4B4D">
        <w:t>s s</w:t>
      </w:r>
      <w:r w:rsidR="002C4B4D" w:rsidRPr="002C4B4D">
        <w:t>ë</w:t>
      </w:r>
      <w:r w:rsidR="004A209E" w:rsidRPr="002C4B4D">
        <w:t xml:space="preserve"> aviacionit, çmimet e tregut paraqiten t</w:t>
      </w:r>
      <w:r w:rsidR="002C4B4D" w:rsidRPr="002C4B4D">
        <w:t>ë</w:t>
      </w:r>
      <w:r w:rsidR="004A209E" w:rsidRPr="002C4B4D">
        <w:t xml:space="preserve"> jen</w:t>
      </w:r>
      <w:r w:rsidR="002C4B4D" w:rsidRPr="002C4B4D">
        <w:t>ë</w:t>
      </w:r>
      <w:r w:rsidR="004A209E" w:rsidRPr="002C4B4D">
        <w:t xml:space="preserve"> nga 300</w:t>
      </w:r>
      <w:r w:rsidR="00D76E33" w:rsidRPr="002C4B4D">
        <w:t>-450 Euro/m</w:t>
      </w:r>
      <w:r w:rsidR="00D76E33" w:rsidRPr="002C4B4D">
        <w:rPr>
          <w:vertAlign w:val="superscript"/>
        </w:rPr>
        <w:t>2</w:t>
      </w:r>
      <w:r w:rsidR="00D76E33" w:rsidRPr="002C4B4D">
        <w:t>.</w:t>
      </w:r>
    </w:p>
    <w:p w14:paraId="4BF5A05C" w14:textId="77777777" w:rsidR="00D76E33" w:rsidRDefault="001A2BFF" w:rsidP="00330B9F">
      <w:pPr>
        <w:spacing w:before="120" w:after="120" w:line="240" w:lineRule="auto"/>
        <w:jc w:val="both"/>
      </w:pPr>
      <w:r w:rsidRPr="002C4B4D">
        <w:t>P</w:t>
      </w:r>
      <w:r w:rsidR="002C4B4D" w:rsidRPr="002C4B4D">
        <w:t>ë</w:t>
      </w:r>
      <w:r w:rsidRPr="002C4B4D">
        <w:t>rsa i p</w:t>
      </w:r>
      <w:r w:rsidR="002C4B4D" w:rsidRPr="002C4B4D">
        <w:t>ë</w:t>
      </w:r>
      <w:r w:rsidRPr="002C4B4D">
        <w:t>rket vendbanimeve t</w:t>
      </w:r>
      <w:r w:rsidR="002C4B4D" w:rsidRPr="002C4B4D">
        <w:t>ë</w:t>
      </w:r>
      <w:r w:rsidRPr="002C4B4D">
        <w:t xml:space="preserve"> tjera t</w:t>
      </w:r>
      <w:r w:rsidR="002C4B4D" w:rsidRPr="002C4B4D">
        <w:t>ë</w:t>
      </w:r>
      <w:r w:rsidRPr="002C4B4D">
        <w:t xml:space="preserve"> pranishme n</w:t>
      </w:r>
      <w:r w:rsidR="002C4B4D" w:rsidRPr="002C4B4D">
        <w:t>ë</w:t>
      </w:r>
      <w:r w:rsidRPr="002C4B4D">
        <w:t xml:space="preserve"> territorin e Bashkis</w:t>
      </w:r>
      <w:r w:rsidR="002C4B4D" w:rsidRPr="002C4B4D">
        <w:t>ë</w:t>
      </w:r>
      <w:r w:rsidRPr="002C4B4D">
        <w:t xml:space="preserve"> Vlor</w:t>
      </w:r>
      <w:r w:rsidR="002C4B4D" w:rsidRPr="002C4B4D">
        <w:t>ë</w:t>
      </w:r>
      <w:r w:rsidRPr="002C4B4D">
        <w:t xml:space="preserve">, </w:t>
      </w:r>
      <w:r w:rsidR="004E7E7E">
        <w:t>të dhënat</w:t>
      </w:r>
      <w:r w:rsidRPr="002C4B4D">
        <w:t xml:space="preserve"> e tr</w:t>
      </w:r>
      <w:r w:rsidR="004E7E7E">
        <w:t>e</w:t>
      </w:r>
      <w:r w:rsidRPr="002C4B4D">
        <w:t>gut jan</w:t>
      </w:r>
      <w:r w:rsidR="002C4B4D" w:rsidRPr="002C4B4D">
        <w:t>ë</w:t>
      </w:r>
      <w:r w:rsidRPr="002C4B4D">
        <w:t xml:space="preserve"> t</w:t>
      </w:r>
      <w:r w:rsidR="002C4B4D" w:rsidRPr="002C4B4D">
        <w:t>ë</w:t>
      </w:r>
      <w:r w:rsidRPr="002C4B4D">
        <w:t xml:space="preserve"> pakta. P</w:t>
      </w:r>
      <w:r w:rsidR="002C4B4D" w:rsidRPr="002C4B4D">
        <w:t>ë</w:t>
      </w:r>
      <w:r w:rsidRPr="002C4B4D">
        <w:t>r k</w:t>
      </w:r>
      <w:r w:rsidR="002C4B4D" w:rsidRPr="002C4B4D">
        <w:t>ë</w:t>
      </w:r>
      <w:r w:rsidRPr="002C4B4D">
        <w:t>t</w:t>
      </w:r>
      <w:r w:rsidR="002C4B4D" w:rsidRPr="002C4B4D">
        <w:t>ë</w:t>
      </w:r>
      <w:r w:rsidRPr="002C4B4D">
        <w:t xml:space="preserve"> arsye, p</w:t>
      </w:r>
      <w:r w:rsidR="002C4B4D" w:rsidRPr="002C4B4D">
        <w:t>ë</w:t>
      </w:r>
      <w:r w:rsidRPr="002C4B4D">
        <w:t>r t</w:t>
      </w:r>
      <w:r w:rsidR="002C4B4D" w:rsidRPr="002C4B4D">
        <w:t>ë</w:t>
      </w:r>
      <w:r w:rsidRPr="002C4B4D">
        <w:t xml:space="preserve"> krijuar nj</w:t>
      </w:r>
      <w:r w:rsidR="002C4B4D" w:rsidRPr="002C4B4D">
        <w:t>ë</w:t>
      </w:r>
      <w:r w:rsidRPr="002C4B4D">
        <w:t xml:space="preserve"> ide mbi çmimet e tok</w:t>
      </w:r>
      <w:r w:rsidR="002C4B4D" w:rsidRPr="002C4B4D">
        <w:t>ë</w:t>
      </w:r>
      <w:r w:rsidRPr="002C4B4D">
        <w:t>s t</w:t>
      </w:r>
      <w:r w:rsidR="002C4B4D" w:rsidRPr="002C4B4D">
        <w:t>ë</w:t>
      </w:r>
      <w:r w:rsidRPr="002C4B4D">
        <w:t xml:space="preserve"> tipit truall n</w:t>
      </w:r>
      <w:r w:rsidR="002C4B4D" w:rsidRPr="002C4B4D">
        <w:t>ë</w:t>
      </w:r>
      <w:r w:rsidRPr="002C4B4D">
        <w:t xml:space="preserve"> k</w:t>
      </w:r>
      <w:r w:rsidR="002C4B4D" w:rsidRPr="002C4B4D">
        <w:t>ë</w:t>
      </w:r>
      <w:r w:rsidRPr="002C4B4D">
        <w:t>to zona, n</w:t>
      </w:r>
      <w:r w:rsidR="002C4B4D" w:rsidRPr="002C4B4D">
        <w:t>ë</w:t>
      </w:r>
      <w:r w:rsidRPr="002C4B4D">
        <w:t xml:space="preserve"> hart</w:t>
      </w:r>
      <w:r w:rsidR="002C4B4D" w:rsidRPr="002C4B4D">
        <w:t>ë</w:t>
      </w:r>
      <w:r w:rsidRPr="002C4B4D">
        <w:t>n e dyt</w:t>
      </w:r>
      <w:r w:rsidR="002C4B4D" w:rsidRPr="002C4B4D">
        <w:t>ë</w:t>
      </w:r>
      <w:r w:rsidRPr="002C4B4D">
        <w:t>, jan</w:t>
      </w:r>
      <w:r w:rsidR="002C4B4D" w:rsidRPr="002C4B4D">
        <w:t>ë</w:t>
      </w:r>
      <w:r w:rsidRPr="002C4B4D">
        <w:t xml:space="preserve"> paraqitur çmimet referenc</w:t>
      </w:r>
      <w:r w:rsidR="002C4B4D" w:rsidRPr="002C4B4D">
        <w:t>ë</w:t>
      </w:r>
      <w:r w:rsidRPr="002C4B4D">
        <w:t xml:space="preserve"> miratuar me Vendimin Nr. 89 dat</w:t>
      </w:r>
      <w:r w:rsidR="002C4B4D" w:rsidRPr="002C4B4D">
        <w:t>ë</w:t>
      </w:r>
      <w:r w:rsidRPr="002C4B4D">
        <w:t xml:space="preserve"> 03.02.2016 </w:t>
      </w:r>
      <w:r w:rsidR="004E7E7E">
        <w:t>“</w:t>
      </w:r>
      <w:r w:rsidR="004E7E7E" w:rsidRPr="004E7E7E">
        <w:rPr>
          <w:i/>
          <w:iCs/>
        </w:rPr>
        <w:t>Për Miratimin e Hartës së Vlerës së Tokës në Republikën e Shqipërisë</w:t>
      </w:r>
      <w:r w:rsidR="004E7E7E">
        <w:t>”</w:t>
      </w:r>
      <w:r w:rsidRPr="002C4B4D">
        <w:t>. N</w:t>
      </w:r>
      <w:r w:rsidR="002C4B4D" w:rsidRPr="002C4B4D">
        <w:t>ë</w:t>
      </w:r>
      <w:r w:rsidRPr="002C4B4D">
        <w:t xml:space="preserve"> 50% t</w:t>
      </w:r>
      <w:r w:rsidR="002C4B4D" w:rsidRPr="002C4B4D">
        <w:t>ë</w:t>
      </w:r>
      <w:r w:rsidRPr="002C4B4D">
        <w:t xml:space="preserve"> vendbanimeve, toka truall ka nj</w:t>
      </w:r>
      <w:r w:rsidR="002C4B4D" w:rsidRPr="002C4B4D">
        <w:t>ë</w:t>
      </w:r>
      <w:r w:rsidRPr="002C4B4D">
        <w:t xml:space="preserve"> vler</w:t>
      </w:r>
      <w:r w:rsidR="002C4B4D" w:rsidRPr="002C4B4D">
        <w:t>ë</w:t>
      </w:r>
      <w:r w:rsidRPr="002C4B4D">
        <w:t xml:space="preserve"> m</w:t>
      </w:r>
      <w:r w:rsidR="002C4B4D" w:rsidRPr="002C4B4D">
        <w:t>ë</w:t>
      </w:r>
      <w:r w:rsidRPr="002C4B4D">
        <w:t xml:space="preserve"> t</w:t>
      </w:r>
      <w:r w:rsidR="002C4B4D" w:rsidRPr="002C4B4D">
        <w:t>ë</w:t>
      </w:r>
      <w:r w:rsidRPr="002C4B4D">
        <w:t xml:space="preserve"> ul</w:t>
      </w:r>
      <w:r w:rsidR="002C4B4D" w:rsidRPr="002C4B4D">
        <w:t>ë</w:t>
      </w:r>
      <w:r w:rsidRPr="002C4B4D">
        <w:t>t se 400 Lek</w:t>
      </w:r>
      <w:r w:rsidR="002C4B4D" w:rsidRPr="002C4B4D">
        <w:t>ë</w:t>
      </w:r>
      <w:r w:rsidRPr="002C4B4D">
        <w:t>/m</w:t>
      </w:r>
      <w:r w:rsidRPr="002C4B4D">
        <w:rPr>
          <w:vertAlign w:val="superscript"/>
        </w:rPr>
        <w:t>2</w:t>
      </w:r>
      <w:r w:rsidR="00121ABF" w:rsidRPr="002C4B4D">
        <w:t xml:space="preserve"> dhe pozicionohen kryesisht n</w:t>
      </w:r>
      <w:r w:rsidR="002C4B4D" w:rsidRPr="002C4B4D">
        <w:t>ë</w:t>
      </w:r>
      <w:r w:rsidR="00121ABF" w:rsidRPr="002C4B4D">
        <w:t xml:space="preserve"> Nj</w:t>
      </w:r>
      <w:r w:rsidR="002C4B4D" w:rsidRPr="002C4B4D">
        <w:t>ë</w:t>
      </w:r>
      <w:r w:rsidR="00121ABF" w:rsidRPr="002C4B4D">
        <w:t>sit</w:t>
      </w:r>
      <w:r w:rsidR="002C4B4D" w:rsidRPr="002C4B4D">
        <w:t>ë</w:t>
      </w:r>
      <w:r w:rsidR="00121ABF" w:rsidRPr="002C4B4D">
        <w:t xml:space="preserve"> Administrative Novosel</w:t>
      </w:r>
      <w:r w:rsidR="002C4B4D" w:rsidRPr="002C4B4D">
        <w:t>ë</w:t>
      </w:r>
      <w:r w:rsidR="00121ABF" w:rsidRPr="002C4B4D">
        <w:t xml:space="preserve"> dhe Shushic</w:t>
      </w:r>
      <w:r w:rsidR="002C4B4D" w:rsidRPr="002C4B4D">
        <w:t>ë</w:t>
      </w:r>
      <w:r w:rsidRPr="002C4B4D">
        <w:t>. Çmimet m</w:t>
      </w:r>
      <w:r w:rsidR="002C4B4D" w:rsidRPr="002C4B4D">
        <w:t>ë</w:t>
      </w:r>
      <w:r w:rsidRPr="002C4B4D">
        <w:t xml:space="preserve"> t</w:t>
      </w:r>
      <w:r w:rsidR="002C4B4D" w:rsidRPr="002C4B4D">
        <w:t>ë</w:t>
      </w:r>
      <w:r w:rsidRPr="002C4B4D">
        <w:t xml:space="preserve"> larta t</w:t>
      </w:r>
      <w:r w:rsidR="002C4B4D" w:rsidRPr="002C4B4D">
        <w:t>ë</w:t>
      </w:r>
      <w:r w:rsidRPr="002C4B4D">
        <w:t xml:space="preserve"> tok</w:t>
      </w:r>
      <w:r w:rsidR="002C4B4D" w:rsidRPr="002C4B4D">
        <w:t>ë</w:t>
      </w:r>
      <w:r w:rsidRPr="002C4B4D">
        <w:t>s truall i gjejm</w:t>
      </w:r>
      <w:r w:rsidR="002C4B4D" w:rsidRPr="002C4B4D">
        <w:t>ë</w:t>
      </w:r>
      <w:r w:rsidRPr="002C4B4D">
        <w:t xml:space="preserve"> n</w:t>
      </w:r>
      <w:r w:rsidR="002C4B4D" w:rsidRPr="002C4B4D">
        <w:t>ë</w:t>
      </w:r>
      <w:r w:rsidRPr="002C4B4D">
        <w:t xml:space="preserve"> Nj</w:t>
      </w:r>
      <w:r w:rsidR="002C4B4D" w:rsidRPr="002C4B4D">
        <w:t>ë</w:t>
      </w:r>
      <w:r w:rsidRPr="002C4B4D">
        <w:t>sit</w:t>
      </w:r>
      <w:r w:rsidR="002C4B4D" w:rsidRPr="002C4B4D">
        <w:t>ë</w:t>
      </w:r>
      <w:r w:rsidRPr="002C4B4D">
        <w:t xml:space="preserve"> Administrative Qend</w:t>
      </w:r>
      <w:r w:rsidR="002C4B4D" w:rsidRPr="002C4B4D">
        <w:t>ë</w:t>
      </w:r>
      <w:r w:rsidRPr="002C4B4D">
        <w:t>r, vendbanimet e t</w:t>
      </w:r>
      <w:r w:rsidR="002C4B4D" w:rsidRPr="002C4B4D">
        <w:t>ë</w:t>
      </w:r>
      <w:r w:rsidRPr="002C4B4D">
        <w:t xml:space="preserve"> cil</w:t>
      </w:r>
      <w:r w:rsidR="002C4B4D" w:rsidRPr="002C4B4D">
        <w:t>ë</w:t>
      </w:r>
      <w:r w:rsidRPr="002C4B4D">
        <w:t>s jan</w:t>
      </w:r>
      <w:r w:rsidR="002C4B4D" w:rsidRPr="002C4B4D">
        <w:t>ë</w:t>
      </w:r>
      <w:r w:rsidRPr="002C4B4D">
        <w:t xml:space="preserve"> n</w:t>
      </w:r>
      <w:r w:rsidR="002C4B4D" w:rsidRPr="002C4B4D">
        <w:t>ë</w:t>
      </w:r>
      <w:r w:rsidRPr="002C4B4D">
        <w:t xml:space="preserve"> af</w:t>
      </w:r>
      <w:r w:rsidR="002C4B4D" w:rsidRPr="002C4B4D">
        <w:t>ë</w:t>
      </w:r>
      <w:r w:rsidRPr="002C4B4D">
        <w:t>rsi t</w:t>
      </w:r>
      <w:r w:rsidR="002C4B4D" w:rsidRPr="002C4B4D">
        <w:t>ë</w:t>
      </w:r>
      <w:r w:rsidRPr="002C4B4D">
        <w:t xml:space="preserve"> qytetit Vlor</w:t>
      </w:r>
      <w:r w:rsidR="002C4B4D" w:rsidRPr="002C4B4D">
        <w:t>ë</w:t>
      </w:r>
      <w:r w:rsidRPr="002C4B4D">
        <w:t>s, dhe Orikum p</w:t>
      </w:r>
      <w:r w:rsidR="002C4B4D" w:rsidRPr="002C4B4D">
        <w:t>ë</w:t>
      </w:r>
      <w:r w:rsidRPr="002C4B4D">
        <w:t>rshkak t</w:t>
      </w:r>
      <w:r w:rsidR="002C4B4D" w:rsidRPr="002C4B4D">
        <w:t>ë</w:t>
      </w:r>
      <w:r w:rsidRPr="002C4B4D">
        <w:t xml:space="preserve"> potencialit </w:t>
      </w:r>
      <w:r w:rsidR="00121ABF" w:rsidRPr="002C4B4D">
        <w:t>t</w:t>
      </w:r>
      <w:r w:rsidR="002C4B4D" w:rsidRPr="002C4B4D">
        <w:t>ë</w:t>
      </w:r>
      <w:r w:rsidR="00121ABF" w:rsidRPr="002C4B4D">
        <w:t xml:space="preserve"> lart</w:t>
      </w:r>
      <w:r w:rsidR="002C4B4D" w:rsidRPr="002C4B4D">
        <w:t>ë</w:t>
      </w:r>
      <w:r w:rsidR="00121ABF" w:rsidRPr="002C4B4D">
        <w:t xml:space="preserve"> t</w:t>
      </w:r>
      <w:r w:rsidR="002C4B4D" w:rsidRPr="002C4B4D">
        <w:t>ë</w:t>
      </w:r>
      <w:r w:rsidR="00121ABF" w:rsidRPr="002C4B4D">
        <w:t xml:space="preserve"> turizmit. N</w:t>
      </w:r>
      <w:r w:rsidR="002C4B4D" w:rsidRPr="002C4B4D">
        <w:t>ë</w:t>
      </w:r>
      <w:r w:rsidR="00121ABF" w:rsidRPr="002C4B4D">
        <w:t xml:space="preserve"> Nj</w:t>
      </w:r>
      <w:r w:rsidR="002C4B4D" w:rsidRPr="002C4B4D">
        <w:t>ë</w:t>
      </w:r>
      <w:r w:rsidR="00121ABF" w:rsidRPr="002C4B4D">
        <w:t>sin</w:t>
      </w:r>
      <w:r w:rsidR="002C4B4D" w:rsidRPr="002C4B4D">
        <w:t>ë</w:t>
      </w:r>
      <w:r w:rsidR="00121ABF" w:rsidRPr="002C4B4D">
        <w:t xml:space="preserve"> Administrative Qend</w:t>
      </w:r>
      <w:r w:rsidR="002C4B4D" w:rsidRPr="002C4B4D">
        <w:t>ë</w:t>
      </w:r>
      <w:r w:rsidR="00121ABF" w:rsidRPr="002C4B4D">
        <w:t>r, çmimet referenc</w:t>
      </w:r>
      <w:r w:rsidR="002C4B4D" w:rsidRPr="002C4B4D">
        <w:t>ë</w:t>
      </w:r>
      <w:r w:rsidR="00121ABF" w:rsidRPr="002C4B4D">
        <w:t xml:space="preserve"> p</w:t>
      </w:r>
      <w:r w:rsidR="002C4B4D" w:rsidRPr="002C4B4D">
        <w:t>ë</w:t>
      </w:r>
      <w:r w:rsidR="00121ABF" w:rsidRPr="002C4B4D">
        <w:t>r tok</w:t>
      </w:r>
      <w:r w:rsidR="002C4B4D" w:rsidRPr="002C4B4D">
        <w:t>ë</w:t>
      </w:r>
      <w:r w:rsidR="00121ABF" w:rsidRPr="002C4B4D">
        <w:t>n truall paraqiten t</w:t>
      </w:r>
      <w:r w:rsidR="002C4B4D" w:rsidRPr="002C4B4D">
        <w:t>ë</w:t>
      </w:r>
      <w:r w:rsidR="00121ABF" w:rsidRPr="002C4B4D">
        <w:t xml:space="preserve"> jen</w:t>
      </w:r>
      <w:r w:rsidR="002C4B4D" w:rsidRPr="002C4B4D">
        <w:t>ë</w:t>
      </w:r>
      <w:r w:rsidR="00121ABF" w:rsidRPr="002C4B4D">
        <w:t xml:space="preserve"> af</w:t>
      </w:r>
      <w:r w:rsidR="002C4B4D" w:rsidRPr="002C4B4D">
        <w:t>ë</w:t>
      </w:r>
      <w:r w:rsidR="00121ABF" w:rsidRPr="002C4B4D">
        <w:t>rsisht 2000 Lek</w:t>
      </w:r>
      <w:r w:rsidR="002C4B4D" w:rsidRPr="002C4B4D">
        <w:t>ë</w:t>
      </w:r>
      <w:r w:rsidR="00121ABF" w:rsidRPr="002C4B4D">
        <w:t>/m</w:t>
      </w:r>
      <w:r w:rsidR="00121ABF" w:rsidRPr="002C4B4D">
        <w:rPr>
          <w:vertAlign w:val="superscript"/>
        </w:rPr>
        <w:t>2</w:t>
      </w:r>
      <w:r w:rsidR="00121ABF" w:rsidRPr="002C4B4D">
        <w:t>. Vendbanimet q</w:t>
      </w:r>
      <w:r w:rsidR="002C4B4D" w:rsidRPr="002C4B4D">
        <w:t>ë</w:t>
      </w:r>
      <w:r w:rsidR="00121ABF" w:rsidRPr="002C4B4D">
        <w:t xml:space="preserve"> gjenden n</w:t>
      </w:r>
      <w:r w:rsidR="002C4B4D" w:rsidRPr="002C4B4D">
        <w:t>ë</w:t>
      </w:r>
      <w:r w:rsidR="00121ABF" w:rsidRPr="002C4B4D">
        <w:t xml:space="preserve"> Nj</w:t>
      </w:r>
      <w:r w:rsidR="002C4B4D" w:rsidRPr="002C4B4D">
        <w:t>ë</w:t>
      </w:r>
      <w:r w:rsidR="00121ABF" w:rsidRPr="002C4B4D">
        <w:t>sin</w:t>
      </w:r>
      <w:r w:rsidR="002C4B4D" w:rsidRPr="002C4B4D">
        <w:t>ë</w:t>
      </w:r>
      <w:r w:rsidR="00121ABF" w:rsidRPr="002C4B4D">
        <w:t xml:space="preserve"> Administrative Orikum kan</w:t>
      </w:r>
      <w:r w:rsidR="002C4B4D" w:rsidRPr="002C4B4D">
        <w:t>ë</w:t>
      </w:r>
      <w:r w:rsidR="00121ABF" w:rsidRPr="002C4B4D">
        <w:t xml:space="preserve"> nj</w:t>
      </w:r>
      <w:r w:rsidR="002C4B4D" w:rsidRPr="002C4B4D">
        <w:t>ë</w:t>
      </w:r>
      <w:r w:rsidR="00121ABF" w:rsidRPr="002C4B4D">
        <w:t xml:space="preserve"> potencial t</w:t>
      </w:r>
      <w:r w:rsidR="002C4B4D" w:rsidRPr="002C4B4D">
        <w:t>ë</w:t>
      </w:r>
      <w:r w:rsidR="00121ABF" w:rsidRPr="002C4B4D">
        <w:t xml:space="preserve"> lart</w:t>
      </w:r>
      <w:r w:rsidR="002C4B4D" w:rsidRPr="002C4B4D">
        <w:t>ë</w:t>
      </w:r>
      <w:r w:rsidR="00121ABF" w:rsidRPr="002C4B4D">
        <w:t xml:space="preserve"> turistik </w:t>
      </w:r>
      <w:r w:rsidR="00480E5B" w:rsidRPr="002C4B4D">
        <w:t>dhe si pasoj</w:t>
      </w:r>
      <w:r w:rsidR="002C4B4D" w:rsidRPr="002C4B4D">
        <w:t>ë</w:t>
      </w:r>
      <w:r w:rsidR="00480E5B" w:rsidRPr="002C4B4D">
        <w:t xml:space="preserve"> çmimet referenc</w:t>
      </w:r>
      <w:r w:rsidR="002C4B4D" w:rsidRPr="002C4B4D">
        <w:t>ë</w:t>
      </w:r>
      <w:r w:rsidR="00480E5B" w:rsidRPr="002C4B4D">
        <w:t xml:space="preserve"> p</w:t>
      </w:r>
      <w:r w:rsidR="002C4B4D" w:rsidRPr="002C4B4D">
        <w:t>ë</w:t>
      </w:r>
      <w:r w:rsidR="00480E5B" w:rsidRPr="002C4B4D">
        <w:t>r tok</w:t>
      </w:r>
      <w:r w:rsidR="002C4B4D" w:rsidRPr="002C4B4D">
        <w:t>ë</w:t>
      </w:r>
      <w:r w:rsidR="00480E5B" w:rsidRPr="002C4B4D">
        <w:t>n truall jan</w:t>
      </w:r>
      <w:r w:rsidR="002C4B4D" w:rsidRPr="002C4B4D">
        <w:t>ë</w:t>
      </w:r>
      <w:r w:rsidR="00480E5B" w:rsidRPr="002C4B4D">
        <w:t xml:space="preserve"> mjaft t</w:t>
      </w:r>
      <w:r w:rsidR="002C4B4D" w:rsidRPr="002C4B4D">
        <w:t>ë</w:t>
      </w:r>
      <w:r w:rsidR="00480E5B" w:rsidRPr="002C4B4D">
        <w:t xml:space="preserve"> larta krahasuar me pjes</w:t>
      </w:r>
      <w:r w:rsidR="002C4B4D" w:rsidRPr="002C4B4D">
        <w:t>ë</w:t>
      </w:r>
      <w:r w:rsidR="00480E5B" w:rsidRPr="002C4B4D">
        <w:t>n tjet</w:t>
      </w:r>
      <w:r w:rsidR="002C4B4D" w:rsidRPr="002C4B4D">
        <w:t>ë</w:t>
      </w:r>
      <w:r w:rsidR="00480E5B" w:rsidRPr="002C4B4D">
        <w:t>r t</w:t>
      </w:r>
      <w:r w:rsidR="002C4B4D" w:rsidRPr="002C4B4D">
        <w:t>ë</w:t>
      </w:r>
      <w:r w:rsidR="00480E5B" w:rsidRPr="002C4B4D">
        <w:t xml:space="preserve"> territorit t</w:t>
      </w:r>
      <w:r w:rsidR="002C4B4D" w:rsidRPr="002C4B4D">
        <w:t>ë</w:t>
      </w:r>
      <w:r w:rsidR="00480E5B" w:rsidRPr="002C4B4D">
        <w:t xml:space="preserve"> Bashkis</w:t>
      </w:r>
      <w:r w:rsidR="002C4B4D" w:rsidRPr="002C4B4D">
        <w:t>ë</w:t>
      </w:r>
      <w:r w:rsidR="00480E5B" w:rsidRPr="002C4B4D">
        <w:t xml:space="preserve"> Vlor</w:t>
      </w:r>
      <w:r w:rsidR="002C4B4D" w:rsidRPr="002C4B4D">
        <w:t>ë</w:t>
      </w:r>
      <w:r w:rsidR="00480E5B" w:rsidRPr="002C4B4D">
        <w:t>, çmimi varion nga 2000-5500 Lek</w:t>
      </w:r>
      <w:r w:rsidR="002C4B4D" w:rsidRPr="002C4B4D">
        <w:t>ë</w:t>
      </w:r>
      <w:r w:rsidR="00480E5B" w:rsidRPr="002C4B4D">
        <w:t>/m</w:t>
      </w:r>
      <w:r w:rsidR="00480E5B" w:rsidRPr="002C4B4D">
        <w:rPr>
          <w:vertAlign w:val="superscript"/>
        </w:rPr>
        <w:t>2</w:t>
      </w:r>
      <w:r w:rsidR="00480E5B" w:rsidRPr="002C4B4D">
        <w:t>. N</w:t>
      </w:r>
      <w:r w:rsidR="002C4B4D" w:rsidRPr="002C4B4D">
        <w:t>ë</w:t>
      </w:r>
      <w:r w:rsidR="00480E5B" w:rsidRPr="002C4B4D">
        <w:t xml:space="preserve"> fakt investimet p</w:t>
      </w:r>
      <w:r w:rsidR="002C4B4D" w:rsidRPr="002C4B4D">
        <w:t>ë</w:t>
      </w:r>
      <w:r w:rsidR="00480E5B" w:rsidRPr="002C4B4D">
        <w:t>r q</w:t>
      </w:r>
      <w:r w:rsidR="002C4B4D" w:rsidRPr="002C4B4D">
        <w:t>ë</w:t>
      </w:r>
      <w:r w:rsidR="00480E5B" w:rsidRPr="002C4B4D">
        <w:t>llime turistike, p</w:t>
      </w:r>
      <w:r w:rsidR="002C4B4D" w:rsidRPr="002C4B4D">
        <w:t>ë</w:t>
      </w:r>
      <w:r w:rsidR="00480E5B" w:rsidRPr="002C4B4D">
        <w:t>r nd</w:t>
      </w:r>
      <w:r w:rsidR="002C4B4D" w:rsidRPr="002C4B4D">
        <w:t>ë</w:t>
      </w:r>
      <w:r w:rsidR="00480E5B" w:rsidRPr="002C4B4D">
        <w:t>rtimin e banesave sezonale kan</w:t>
      </w:r>
      <w:r w:rsidR="002C4B4D" w:rsidRPr="002C4B4D">
        <w:t>ë</w:t>
      </w:r>
      <w:r w:rsidR="00480E5B" w:rsidRPr="002C4B4D">
        <w:t xml:space="preserve"> filluar kryesisht n</w:t>
      </w:r>
      <w:r w:rsidR="002C4B4D" w:rsidRPr="002C4B4D">
        <w:t>ë</w:t>
      </w:r>
      <w:r w:rsidR="00480E5B" w:rsidRPr="002C4B4D">
        <w:t xml:space="preserve"> Orikum dhe n</w:t>
      </w:r>
      <w:r w:rsidR="002C4B4D" w:rsidRPr="002C4B4D">
        <w:t>ë</w:t>
      </w:r>
      <w:r w:rsidR="00480E5B" w:rsidRPr="002C4B4D">
        <w:t xml:space="preserve"> Radhim</w:t>
      </w:r>
      <w:r w:rsidR="002C4B4D" w:rsidRPr="002C4B4D">
        <w:t>ë</w:t>
      </w:r>
      <w:r w:rsidR="00480E5B" w:rsidRPr="002C4B4D">
        <w:t xml:space="preserve">. </w:t>
      </w:r>
      <w:r w:rsidR="00542889" w:rsidRPr="002C4B4D">
        <w:t>N</w:t>
      </w:r>
      <w:r w:rsidR="002C4B4D" w:rsidRPr="002C4B4D">
        <w:t>ë</w:t>
      </w:r>
      <w:r w:rsidR="00542889" w:rsidRPr="002C4B4D">
        <w:t xml:space="preserve"> Orikum çmimet e tr</w:t>
      </w:r>
      <w:r w:rsidR="004E7E7E">
        <w:t>e</w:t>
      </w:r>
      <w:r w:rsidR="00542889" w:rsidRPr="002C4B4D">
        <w:t>gut p</w:t>
      </w:r>
      <w:r w:rsidR="002C4B4D" w:rsidRPr="002C4B4D">
        <w:t>ë</w:t>
      </w:r>
      <w:r w:rsidR="00542889" w:rsidRPr="002C4B4D">
        <w:t>r prona t</w:t>
      </w:r>
      <w:r w:rsidR="002C4B4D" w:rsidRPr="002C4B4D">
        <w:t>ë</w:t>
      </w:r>
      <w:r w:rsidR="00542889" w:rsidRPr="002C4B4D">
        <w:t xml:space="preserve"> tilla variojn</w:t>
      </w:r>
      <w:r w:rsidR="002C4B4D" w:rsidRPr="002C4B4D">
        <w:t>ë</w:t>
      </w:r>
      <w:r w:rsidR="00542889" w:rsidRPr="002C4B4D">
        <w:t xml:space="preserve"> nga 400-</w:t>
      </w:r>
      <w:r w:rsidR="00C9477E">
        <w:t>8</w:t>
      </w:r>
      <w:r w:rsidR="00542889" w:rsidRPr="002C4B4D">
        <w:t>00 Euro/m</w:t>
      </w:r>
      <w:r w:rsidR="00542889" w:rsidRPr="002C4B4D">
        <w:rPr>
          <w:vertAlign w:val="superscript"/>
        </w:rPr>
        <w:t>2</w:t>
      </w:r>
      <w:r w:rsidR="00542889" w:rsidRPr="002C4B4D">
        <w:t>, n</w:t>
      </w:r>
      <w:r w:rsidR="002C4B4D" w:rsidRPr="002C4B4D">
        <w:t>ë</w:t>
      </w:r>
      <w:r w:rsidR="00542889" w:rsidRPr="002C4B4D">
        <w:t xml:space="preserve"> var</w:t>
      </w:r>
      <w:r w:rsidR="002C4B4D" w:rsidRPr="002C4B4D">
        <w:t>ë</w:t>
      </w:r>
      <w:r w:rsidR="00542889" w:rsidRPr="002C4B4D">
        <w:t>si t</w:t>
      </w:r>
      <w:r w:rsidR="002C4B4D" w:rsidRPr="002C4B4D">
        <w:t>ë</w:t>
      </w:r>
      <w:r w:rsidR="00542889" w:rsidRPr="002C4B4D">
        <w:t xml:space="preserve"> af</w:t>
      </w:r>
      <w:r w:rsidR="002C4B4D" w:rsidRPr="002C4B4D">
        <w:t>ë</w:t>
      </w:r>
      <w:r w:rsidR="00542889" w:rsidRPr="002C4B4D">
        <w:t>rsis</w:t>
      </w:r>
      <w:r w:rsidR="002C4B4D" w:rsidRPr="002C4B4D">
        <w:t>ë</w:t>
      </w:r>
      <w:r w:rsidR="00542889" w:rsidRPr="002C4B4D">
        <w:t xml:space="preserve"> me bregdetin. N</w:t>
      </w:r>
      <w:r w:rsidR="002C4B4D" w:rsidRPr="002C4B4D">
        <w:t>ë</w:t>
      </w:r>
      <w:r w:rsidR="00542889" w:rsidRPr="002C4B4D">
        <w:t xml:space="preserve"> Radhim</w:t>
      </w:r>
      <w:r w:rsidR="002C4B4D" w:rsidRPr="002C4B4D">
        <w:t>ë</w:t>
      </w:r>
      <w:r w:rsidR="00542889" w:rsidRPr="002C4B4D">
        <w:t xml:space="preserve"> çmimet e tregut p</w:t>
      </w:r>
      <w:r w:rsidR="002C4B4D" w:rsidRPr="002C4B4D">
        <w:t>ë</w:t>
      </w:r>
      <w:r w:rsidR="00542889" w:rsidRPr="002C4B4D">
        <w:t>r prona t</w:t>
      </w:r>
      <w:r w:rsidR="002C4B4D" w:rsidRPr="002C4B4D">
        <w:t>ë</w:t>
      </w:r>
      <w:r w:rsidR="00542889" w:rsidRPr="002C4B4D">
        <w:t xml:space="preserve"> tilla variojn</w:t>
      </w:r>
      <w:r w:rsidR="002C4B4D" w:rsidRPr="002C4B4D">
        <w:t>ë</w:t>
      </w:r>
      <w:r w:rsidR="00542889" w:rsidRPr="002C4B4D">
        <w:t xml:space="preserve"> nga 800-1600 Euro/m</w:t>
      </w:r>
      <w:r w:rsidR="00542889" w:rsidRPr="002C4B4D">
        <w:rPr>
          <w:vertAlign w:val="superscript"/>
        </w:rPr>
        <w:t>2</w:t>
      </w:r>
      <w:r w:rsidR="00542889" w:rsidRPr="002C4B4D">
        <w:t>. E nj</w:t>
      </w:r>
      <w:r w:rsidR="002C4B4D" w:rsidRPr="002C4B4D">
        <w:t>ë</w:t>
      </w:r>
      <w:r w:rsidR="00542889" w:rsidRPr="002C4B4D">
        <w:t>jta tendenc</w:t>
      </w:r>
      <w:r w:rsidR="002C4B4D" w:rsidRPr="002C4B4D">
        <w:t>ë</w:t>
      </w:r>
      <w:r w:rsidR="00542889" w:rsidRPr="002C4B4D">
        <w:t xml:space="preserve"> p</w:t>
      </w:r>
      <w:r w:rsidR="002C4B4D" w:rsidRPr="002C4B4D">
        <w:t>ë</w:t>
      </w:r>
      <w:r w:rsidR="00542889" w:rsidRPr="002C4B4D">
        <w:t>r zhvillim si n</w:t>
      </w:r>
      <w:r w:rsidR="002C4B4D" w:rsidRPr="002C4B4D">
        <w:t>ë</w:t>
      </w:r>
      <w:r w:rsidR="00542889" w:rsidRPr="002C4B4D">
        <w:t xml:space="preserve"> k</w:t>
      </w:r>
      <w:r w:rsidR="002C4B4D" w:rsidRPr="002C4B4D">
        <w:t>ë</w:t>
      </w:r>
      <w:r w:rsidR="00542889" w:rsidRPr="002C4B4D">
        <w:t xml:space="preserve">to </w:t>
      </w:r>
      <w:proofErr w:type="gramStart"/>
      <w:r w:rsidR="00542889" w:rsidRPr="002C4B4D">
        <w:t>dy</w:t>
      </w:r>
      <w:proofErr w:type="gramEnd"/>
      <w:r w:rsidR="00542889" w:rsidRPr="002C4B4D">
        <w:t xml:space="preserve"> zona vihet re edhe n</w:t>
      </w:r>
      <w:r w:rsidR="002C4B4D" w:rsidRPr="002C4B4D">
        <w:t>ë</w:t>
      </w:r>
      <w:r w:rsidR="00542889" w:rsidRPr="002C4B4D">
        <w:t xml:space="preserve"> dy fshatrat e tjera Tragjas dhe Dukat, pjes</w:t>
      </w:r>
      <w:r w:rsidR="002C4B4D" w:rsidRPr="002C4B4D">
        <w:t>ë</w:t>
      </w:r>
      <w:r w:rsidR="00542889" w:rsidRPr="002C4B4D">
        <w:t xml:space="preserve"> t</w:t>
      </w:r>
      <w:r w:rsidR="002C4B4D" w:rsidRPr="002C4B4D">
        <w:t>ë</w:t>
      </w:r>
      <w:r w:rsidR="00542889" w:rsidRPr="002C4B4D">
        <w:t xml:space="preserve"> NjA Orikum</w:t>
      </w:r>
      <w:r w:rsidR="00C9477E">
        <w:t>, n</w:t>
      </w:r>
      <w:r w:rsidR="002F40CB">
        <w:t>ë</w:t>
      </w:r>
      <w:r w:rsidR="00C9477E">
        <w:t xml:space="preserve"> m</w:t>
      </w:r>
      <w:r w:rsidR="002F40CB">
        <w:t>ë</w:t>
      </w:r>
      <w:r w:rsidR="00C9477E">
        <w:t>nyr</w:t>
      </w:r>
      <w:r w:rsidR="002F40CB">
        <w:t>ë</w:t>
      </w:r>
      <w:r w:rsidR="00C9477E">
        <w:t xml:space="preserve"> m</w:t>
      </w:r>
      <w:r w:rsidR="002F40CB">
        <w:t>ë</w:t>
      </w:r>
      <w:r w:rsidR="00C9477E">
        <w:t xml:space="preserve"> t</w:t>
      </w:r>
      <w:r w:rsidR="002F40CB">
        <w:t>ë</w:t>
      </w:r>
      <w:r w:rsidR="00C9477E">
        <w:t xml:space="preserve"> p</w:t>
      </w:r>
      <w:r w:rsidR="002F40CB">
        <w:t>ë</w:t>
      </w:r>
      <w:r w:rsidR="00C9477E">
        <w:t>rmbajtur</w:t>
      </w:r>
      <w:r w:rsidR="00542889" w:rsidRPr="002C4B4D">
        <w:t>.</w:t>
      </w:r>
    </w:p>
    <w:p w14:paraId="2915D35F" w14:textId="77777777" w:rsidR="00A023C3" w:rsidRPr="007C1A8E" w:rsidRDefault="00A023C3" w:rsidP="00A023C3">
      <w:pPr>
        <w:spacing w:before="120" w:after="120" w:line="240" w:lineRule="auto"/>
        <w:jc w:val="both"/>
        <w:rPr>
          <w:lang w:val="sq-AL"/>
        </w:rPr>
      </w:pPr>
      <w:r w:rsidRPr="007C1A8E">
        <w:rPr>
          <w:lang w:val="sq-AL"/>
        </w:rPr>
        <w:t>Për efekt të përcaktimit të vlerave të qirasë mesatare, struktura që mbulon çështjet e strehimit n</w:t>
      </w:r>
      <w:r w:rsidR="00B06D75">
        <w:rPr>
          <w:lang w:val="sq-AL"/>
        </w:rPr>
        <w:t>ë</w:t>
      </w:r>
      <w:r w:rsidRPr="007C1A8E">
        <w:rPr>
          <w:lang w:val="sq-AL"/>
        </w:rPr>
        <w:t xml:space="preserve"> Bashkin</w:t>
      </w:r>
      <w:r w:rsidR="00B06D75">
        <w:rPr>
          <w:lang w:val="sq-AL"/>
        </w:rPr>
        <w:t>ë</w:t>
      </w:r>
      <w:r w:rsidRPr="007C1A8E">
        <w:rPr>
          <w:lang w:val="sq-AL"/>
        </w:rPr>
        <w:t xml:space="preserve"> Vlor</w:t>
      </w:r>
      <w:r w:rsidR="00B06D75">
        <w:rPr>
          <w:lang w:val="sq-AL"/>
        </w:rPr>
        <w:t>ë</w:t>
      </w:r>
      <w:r w:rsidRPr="007C1A8E">
        <w:rPr>
          <w:lang w:val="sq-AL"/>
        </w:rPr>
        <w:t>, në bashkëpunim me rajonet dhe njësitë administrative, ka kryer testime të shumta në terren, në apartamentet e dhëna me qira për banim. Nga k</w:t>
      </w:r>
      <w:r w:rsidR="00B06D75">
        <w:rPr>
          <w:lang w:val="sq-AL"/>
        </w:rPr>
        <w:t>ë</w:t>
      </w:r>
      <w:r w:rsidRPr="007C1A8E">
        <w:rPr>
          <w:lang w:val="sq-AL"/>
        </w:rPr>
        <w:t>to testime ka rezultuar q</w:t>
      </w:r>
      <w:r w:rsidR="00B06D75">
        <w:rPr>
          <w:lang w:val="sq-AL"/>
        </w:rPr>
        <w:t>ë</w:t>
      </w:r>
      <w:r w:rsidRPr="007C1A8E">
        <w:rPr>
          <w:lang w:val="sq-AL"/>
        </w:rPr>
        <w:t>:</w:t>
      </w:r>
    </w:p>
    <w:p w14:paraId="455AB735" w14:textId="77777777" w:rsidR="00D218DB" w:rsidRPr="007C1A8E" w:rsidRDefault="00D218DB" w:rsidP="00A023C3">
      <w:pPr>
        <w:spacing w:before="120" w:after="120" w:line="240" w:lineRule="auto"/>
        <w:jc w:val="both"/>
        <w:rPr>
          <w:i/>
          <w:iCs/>
          <w:sz w:val="20"/>
          <w:szCs w:val="20"/>
          <w:lang w:val="sq-AL"/>
        </w:rPr>
      </w:pPr>
      <w:r w:rsidRPr="007C1A8E">
        <w:rPr>
          <w:i/>
          <w:iCs/>
          <w:sz w:val="20"/>
          <w:szCs w:val="20"/>
          <w:lang w:val="sq-AL"/>
        </w:rPr>
        <w:t>Tabela 3. Çmimet e qirave n</w:t>
      </w:r>
      <w:r w:rsidR="00B06D75">
        <w:rPr>
          <w:i/>
          <w:iCs/>
          <w:sz w:val="20"/>
          <w:szCs w:val="20"/>
          <w:lang w:val="sq-AL"/>
        </w:rPr>
        <w:t>ë</w:t>
      </w:r>
      <w:r w:rsidRPr="007C1A8E">
        <w:rPr>
          <w:i/>
          <w:iCs/>
          <w:sz w:val="20"/>
          <w:szCs w:val="20"/>
          <w:lang w:val="sq-AL"/>
        </w:rPr>
        <w:t xml:space="preserve"> qytetin e Vlor</w:t>
      </w:r>
      <w:r w:rsidR="00B06D75">
        <w:rPr>
          <w:i/>
          <w:iCs/>
          <w:sz w:val="20"/>
          <w:szCs w:val="20"/>
          <w:lang w:val="sq-AL"/>
        </w:rPr>
        <w:t>ë</w:t>
      </w:r>
      <w:r w:rsidRPr="007C1A8E">
        <w:rPr>
          <w:i/>
          <w:iCs/>
          <w:sz w:val="20"/>
          <w:szCs w:val="20"/>
          <w:lang w:val="sq-AL"/>
        </w:rPr>
        <w:t>s</w:t>
      </w:r>
    </w:p>
    <w:tbl>
      <w:tblPr>
        <w:tblStyle w:val="TableGrid"/>
        <w:tblW w:w="0" w:type="auto"/>
        <w:tblLook w:val="04A0" w:firstRow="1" w:lastRow="0" w:firstColumn="1" w:lastColumn="0" w:noHBand="0" w:noVBand="1"/>
      </w:tblPr>
      <w:tblGrid>
        <w:gridCol w:w="3116"/>
        <w:gridCol w:w="3117"/>
        <w:gridCol w:w="3117"/>
      </w:tblGrid>
      <w:tr w:rsidR="00A023C3" w:rsidRPr="004E7E7E" w14:paraId="6A531F10" w14:textId="77777777" w:rsidTr="00A023C3">
        <w:tc>
          <w:tcPr>
            <w:tcW w:w="3116" w:type="dxa"/>
          </w:tcPr>
          <w:p w14:paraId="443341F9" w14:textId="77777777" w:rsidR="00A023C3" w:rsidRPr="004E7E7E" w:rsidRDefault="00A023C3" w:rsidP="008A08CE">
            <w:pPr>
              <w:jc w:val="both"/>
              <w:rPr>
                <w:b/>
                <w:bCs/>
                <w:lang w:val="sq-AL"/>
              </w:rPr>
            </w:pPr>
            <w:r w:rsidRPr="004E7E7E">
              <w:rPr>
                <w:b/>
                <w:bCs/>
                <w:lang w:val="sq-AL"/>
              </w:rPr>
              <w:lastRenderedPageBreak/>
              <w:t>Lloji i apartamentit</w:t>
            </w:r>
          </w:p>
        </w:tc>
        <w:tc>
          <w:tcPr>
            <w:tcW w:w="3117" w:type="dxa"/>
          </w:tcPr>
          <w:p w14:paraId="7D76BF80" w14:textId="77777777" w:rsidR="00A023C3" w:rsidRPr="004E7E7E" w:rsidRDefault="00A023C3" w:rsidP="008A08CE">
            <w:pPr>
              <w:jc w:val="both"/>
              <w:rPr>
                <w:b/>
                <w:bCs/>
                <w:lang w:val="sq-AL"/>
              </w:rPr>
            </w:pPr>
            <w:r w:rsidRPr="004E7E7E">
              <w:rPr>
                <w:b/>
                <w:bCs/>
                <w:lang w:val="sq-AL"/>
              </w:rPr>
              <w:t>Vlera e qiras</w:t>
            </w:r>
            <w:r w:rsidR="00B06D75" w:rsidRPr="004E7E7E">
              <w:rPr>
                <w:b/>
                <w:bCs/>
                <w:lang w:val="sq-AL"/>
              </w:rPr>
              <w:t>ë</w:t>
            </w:r>
            <w:r w:rsidRPr="004E7E7E">
              <w:rPr>
                <w:b/>
                <w:bCs/>
                <w:lang w:val="sq-AL"/>
              </w:rPr>
              <w:t xml:space="preserve"> lek</w:t>
            </w:r>
            <w:r w:rsidR="00B06D75" w:rsidRPr="004E7E7E">
              <w:rPr>
                <w:b/>
                <w:bCs/>
                <w:lang w:val="sq-AL"/>
              </w:rPr>
              <w:t>ë</w:t>
            </w:r>
            <w:r w:rsidRPr="004E7E7E">
              <w:rPr>
                <w:b/>
                <w:bCs/>
                <w:lang w:val="sq-AL"/>
              </w:rPr>
              <w:t>/muaj</w:t>
            </w:r>
          </w:p>
        </w:tc>
        <w:tc>
          <w:tcPr>
            <w:tcW w:w="3117" w:type="dxa"/>
          </w:tcPr>
          <w:p w14:paraId="4F9D8DBB" w14:textId="77777777" w:rsidR="00A023C3" w:rsidRPr="004E7E7E" w:rsidRDefault="00A023C3" w:rsidP="008A08CE">
            <w:pPr>
              <w:jc w:val="both"/>
              <w:rPr>
                <w:b/>
                <w:bCs/>
                <w:lang w:val="sq-AL"/>
              </w:rPr>
            </w:pPr>
            <w:r w:rsidRPr="004E7E7E">
              <w:rPr>
                <w:b/>
                <w:bCs/>
                <w:lang w:val="sq-AL"/>
              </w:rPr>
              <w:t>Mesatare lek</w:t>
            </w:r>
            <w:r w:rsidR="00B06D75" w:rsidRPr="004E7E7E">
              <w:rPr>
                <w:b/>
                <w:bCs/>
                <w:lang w:val="sq-AL"/>
              </w:rPr>
              <w:t>ë</w:t>
            </w:r>
            <w:r w:rsidRPr="004E7E7E">
              <w:rPr>
                <w:b/>
                <w:bCs/>
                <w:lang w:val="sq-AL"/>
              </w:rPr>
              <w:t>/muaj</w:t>
            </w:r>
          </w:p>
        </w:tc>
      </w:tr>
      <w:tr w:rsidR="00A023C3" w:rsidRPr="007C1A8E" w14:paraId="15A9DD58" w14:textId="77777777" w:rsidTr="00A023C3">
        <w:tc>
          <w:tcPr>
            <w:tcW w:w="3116" w:type="dxa"/>
          </w:tcPr>
          <w:p w14:paraId="11DBAABE" w14:textId="77777777" w:rsidR="00A023C3" w:rsidRPr="007C1A8E" w:rsidRDefault="00A023C3" w:rsidP="008A08CE">
            <w:pPr>
              <w:jc w:val="both"/>
              <w:rPr>
                <w:lang w:val="sq-AL"/>
              </w:rPr>
            </w:pPr>
            <w:r w:rsidRPr="007C1A8E">
              <w:rPr>
                <w:lang w:val="sq-AL"/>
              </w:rPr>
              <w:t>Garsoniere</w:t>
            </w:r>
          </w:p>
        </w:tc>
        <w:tc>
          <w:tcPr>
            <w:tcW w:w="3117" w:type="dxa"/>
          </w:tcPr>
          <w:p w14:paraId="3331ED27" w14:textId="77777777" w:rsidR="00A023C3" w:rsidRPr="007C1A8E" w:rsidRDefault="00A023C3" w:rsidP="008A08CE">
            <w:pPr>
              <w:jc w:val="both"/>
              <w:rPr>
                <w:lang w:val="sq-AL"/>
              </w:rPr>
            </w:pPr>
            <w:r w:rsidRPr="007C1A8E">
              <w:rPr>
                <w:lang w:val="sq-AL"/>
              </w:rPr>
              <w:t>5000 – 10 000</w:t>
            </w:r>
          </w:p>
        </w:tc>
        <w:tc>
          <w:tcPr>
            <w:tcW w:w="3117" w:type="dxa"/>
          </w:tcPr>
          <w:p w14:paraId="1D63B881" w14:textId="77777777" w:rsidR="00A023C3" w:rsidRPr="007C1A8E" w:rsidRDefault="00A023C3" w:rsidP="008A08CE">
            <w:pPr>
              <w:jc w:val="both"/>
              <w:rPr>
                <w:lang w:val="sq-AL"/>
              </w:rPr>
            </w:pPr>
            <w:r w:rsidRPr="007C1A8E">
              <w:rPr>
                <w:lang w:val="sq-AL"/>
              </w:rPr>
              <w:t>7500</w:t>
            </w:r>
          </w:p>
        </w:tc>
      </w:tr>
      <w:tr w:rsidR="00A023C3" w:rsidRPr="007C1A8E" w14:paraId="7E85CFF6" w14:textId="77777777" w:rsidTr="00A023C3">
        <w:tc>
          <w:tcPr>
            <w:tcW w:w="3116" w:type="dxa"/>
          </w:tcPr>
          <w:p w14:paraId="309D4074" w14:textId="77777777" w:rsidR="00A023C3" w:rsidRPr="007C1A8E" w:rsidRDefault="00A023C3" w:rsidP="008A08CE">
            <w:pPr>
              <w:jc w:val="both"/>
              <w:rPr>
                <w:lang w:val="sq-AL"/>
              </w:rPr>
            </w:pPr>
            <w:r w:rsidRPr="007C1A8E">
              <w:rPr>
                <w:lang w:val="sq-AL"/>
              </w:rPr>
              <w:t>Apt. (1+1)</w:t>
            </w:r>
          </w:p>
        </w:tc>
        <w:tc>
          <w:tcPr>
            <w:tcW w:w="3117" w:type="dxa"/>
          </w:tcPr>
          <w:p w14:paraId="1BBE608F" w14:textId="77777777" w:rsidR="00A023C3" w:rsidRPr="007C1A8E" w:rsidRDefault="00A023C3" w:rsidP="008A08CE">
            <w:pPr>
              <w:jc w:val="both"/>
              <w:rPr>
                <w:lang w:val="sq-AL"/>
              </w:rPr>
            </w:pPr>
            <w:r w:rsidRPr="007C1A8E">
              <w:rPr>
                <w:lang w:val="sq-AL"/>
              </w:rPr>
              <w:t>10 000 – 15 000</w:t>
            </w:r>
          </w:p>
        </w:tc>
        <w:tc>
          <w:tcPr>
            <w:tcW w:w="3117" w:type="dxa"/>
          </w:tcPr>
          <w:p w14:paraId="718B0D30" w14:textId="77777777" w:rsidR="00A023C3" w:rsidRPr="007C1A8E" w:rsidRDefault="00A023C3" w:rsidP="008A08CE">
            <w:pPr>
              <w:jc w:val="both"/>
              <w:rPr>
                <w:lang w:val="sq-AL"/>
              </w:rPr>
            </w:pPr>
            <w:r w:rsidRPr="007C1A8E">
              <w:rPr>
                <w:lang w:val="sq-AL"/>
              </w:rPr>
              <w:t>12 500</w:t>
            </w:r>
          </w:p>
        </w:tc>
      </w:tr>
      <w:tr w:rsidR="00A023C3" w:rsidRPr="007C1A8E" w14:paraId="0D7AF545" w14:textId="77777777" w:rsidTr="00A023C3">
        <w:tc>
          <w:tcPr>
            <w:tcW w:w="3116" w:type="dxa"/>
          </w:tcPr>
          <w:p w14:paraId="6E88155D" w14:textId="77777777" w:rsidR="00A023C3" w:rsidRPr="007C1A8E" w:rsidRDefault="00A023C3" w:rsidP="008A08CE">
            <w:pPr>
              <w:jc w:val="both"/>
              <w:rPr>
                <w:lang w:val="sq-AL"/>
              </w:rPr>
            </w:pPr>
            <w:r w:rsidRPr="007C1A8E">
              <w:rPr>
                <w:lang w:val="sq-AL"/>
              </w:rPr>
              <w:t>Apt. (2+1)</w:t>
            </w:r>
          </w:p>
        </w:tc>
        <w:tc>
          <w:tcPr>
            <w:tcW w:w="3117" w:type="dxa"/>
          </w:tcPr>
          <w:p w14:paraId="75A87A82" w14:textId="77777777" w:rsidR="00A023C3" w:rsidRPr="007C1A8E" w:rsidRDefault="00A023C3" w:rsidP="008A08CE">
            <w:pPr>
              <w:jc w:val="both"/>
              <w:rPr>
                <w:lang w:val="sq-AL"/>
              </w:rPr>
            </w:pPr>
            <w:r w:rsidRPr="007C1A8E">
              <w:rPr>
                <w:lang w:val="sq-AL"/>
              </w:rPr>
              <w:t>12 000 – 18 000</w:t>
            </w:r>
          </w:p>
        </w:tc>
        <w:tc>
          <w:tcPr>
            <w:tcW w:w="3117" w:type="dxa"/>
          </w:tcPr>
          <w:p w14:paraId="5B70B274" w14:textId="77777777" w:rsidR="00A023C3" w:rsidRPr="007C1A8E" w:rsidRDefault="00D218DB" w:rsidP="008A08CE">
            <w:pPr>
              <w:jc w:val="both"/>
              <w:rPr>
                <w:lang w:val="sq-AL"/>
              </w:rPr>
            </w:pPr>
            <w:r w:rsidRPr="007C1A8E">
              <w:rPr>
                <w:lang w:val="sq-AL"/>
              </w:rPr>
              <w:t>15 000</w:t>
            </w:r>
          </w:p>
        </w:tc>
      </w:tr>
      <w:tr w:rsidR="00A023C3" w:rsidRPr="007C1A8E" w14:paraId="213DACE5" w14:textId="77777777" w:rsidTr="00A023C3">
        <w:tc>
          <w:tcPr>
            <w:tcW w:w="3116" w:type="dxa"/>
          </w:tcPr>
          <w:p w14:paraId="41200579" w14:textId="77777777" w:rsidR="00A023C3" w:rsidRPr="007C1A8E" w:rsidRDefault="00D218DB" w:rsidP="008A08CE">
            <w:pPr>
              <w:jc w:val="both"/>
              <w:rPr>
                <w:lang w:val="sq-AL"/>
              </w:rPr>
            </w:pPr>
            <w:r w:rsidRPr="007C1A8E">
              <w:rPr>
                <w:lang w:val="sq-AL"/>
              </w:rPr>
              <w:t>Apt. (3+1)</w:t>
            </w:r>
          </w:p>
        </w:tc>
        <w:tc>
          <w:tcPr>
            <w:tcW w:w="3117" w:type="dxa"/>
          </w:tcPr>
          <w:p w14:paraId="047ECFA6" w14:textId="77777777" w:rsidR="00A023C3" w:rsidRPr="007C1A8E" w:rsidRDefault="00D218DB" w:rsidP="008A08CE">
            <w:pPr>
              <w:jc w:val="both"/>
              <w:rPr>
                <w:lang w:val="sq-AL"/>
              </w:rPr>
            </w:pPr>
            <w:r w:rsidRPr="007C1A8E">
              <w:rPr>
                <w:lang w:val="sq-AL"/>
              </w:rPr>
              <w:t>18 000 – 22 000</w:t>
            </w:r>
          </w:p>
        </w:tc>
        <w:tc>
          <w:tcPr>
            <w:tcW w:w="3117" w:type="dxa"/>
          </w:tcPr>
          <w:p w14:paraId="0FF0BADF" w14:textId="77777777" w:rsidR="00A023C3" w:rsidRPr="007C1A8E" w:rsidRDefault="00D218DB" w:rsidP="008A08CE">
            <w:pPr>
              <w:jc w:val="both"/>
              <w:rPr>
                <w:lang w:val="sq-AL"/>
              </w:rPr>
            </w:pPr>
            <w:r w:rsidRPr="007C1A8E">
              <w:rPr>
                <w:lang w:val="sq-AL"/>
              </w:rPr>
              <w:t>20 000</w:t>
            </w:r>
          </w:p>
        </w:tc>
      </w:tr>
    </w:tbl>
    <w:p w14:paraId="561E834A" w14:textId="77777777" w:rsidR="00A023C3" w:rsidRPr="007C1A8E" w:rsidRDefault="00D218DB" w:rsidP="00A023C3">
      <w:pPr>
        <w:spacing w:before="120" w:after="120" w:line="240" w:lineRule="auto"/>
        <w:jc w:val="both"/>
        <w:rPr>
          <w:i/>
          <w:iCs/>
          <w:sz w:val="20"/>
          <w:szCs w:val="20"/>
          <w:lang w:val="sq-AL"/>
        </w:rPr>
      </w:pPr>
      <w:r w:rsidRPr="007C1A8E">
        <w:rPr>
          <w:i/>
          <w:iCs/>
          <w:sz w:val="20"/>
          <w:szCs w:val="20"/>
          <w:lang w:val="sq-AL"/>
        </w:rPr>
        <w:t>Burimi: Bashkia Vlor</w:t>
      </w:r>
      <w:r w:rsidR="00B06D75">
        <w:rPr>
          <w:i/>
          <w:iCs/>
          <w:sz w:val="20"/>
          <w:szCs w:val="20"/>
          <w:lang w:val="sq-AL"/>
        </w:rPr>
        <w:t>ë</w:t>
      </w:r>
    </w:p>
    <w:p w14:paraId="6B9F8D44" w14:textId="77777777" w:rsidR="00E23CA3" w:rsidRDefault="00D218DB" w:rsidP="00330B9F">
      <w:pPr>
        <w:spacing w:before="120" w:after="120" w:line="240" w:lineRule="auto"/>
        <w:jc w:val="both"/>
      </w:pPr>
      <w:r w:rsidRPr="007C1A8E">
        <w:t xml:space="preserve">Nga </w:t>
      </w:r>
      <w:proofErr w:type="gramStart"/>
      <w:r w:rsidRPr="007C1A8E">
        <w:t>ky</w:t>
      </w:r>
      <w:proofErr w:type="gramEnd"/>
      <w:r w:rsidRPr="007C1A8E">
        <w:t xml:space="preserve"> vrojtim jan</w:t>
      </w:r>
      <w:r w:rsidR="00B06D75">
        <w:t>ë</w:t>
      </w:r>
      <w:r w:rsidRPr="007C1A8E">
        <w:t xml:space="preserve"> p</w:t>
      </w:r>
      <w:r w:rsidR="00B06D75">
        <w:t>ë</w:t>
      </w:r>
      <w:r w:rsidRPr="007C1A8E">
        <w:t>rjashtuar apartamentet q</w:t>
      </w:r>
      <w:r w:rsidR="00B06D75">
        <w:t>ë</w:t>
      </w:r>
      <w:r w:rsidRPr="007C1A8E">
        <w:t xml:space="preserve"> ndodhen p</w:t>
      </w:r>
      <w:r w:rsidR="00B06D75">
        <w:t>ë</w:t>
      </w:r>
      <w:r w:rsidRPr="007C1A8E">
        <w:t>rgjat</w:t>
      </w:r>
      <w:r w:rsidR="00B06D75">
        <w:t>ë</w:t>
      </w:r>
      <w:r w:rsidRPr="007C1A8E">
        <w:t xml:space="preserve"> Lungomares, t</w:t>
      </w:r>
      <w:r w:rsidR="00B06D75">
        <w:t>ë</w:t>
      </w:r>
      <w:r w:rsidRPr="007C1A8E">
        <w:t xml:space="preserve"> cilat jep</w:t>
      </w:r>
      <w:r w:rsidR="00B06D75">
        <w:t>ë</w:t>
      </w:r>
      <w:r w:rsidRPr="007C1A8E">
        <w:t>n me qira kryesisht p</w:t>
      </w:r>
      <w:r w:rsidR="00B06D75">
        <w:t>ë</w:t>
      </w:r>
      <w:r w:rsidRPr="007C1A8E">
        <w:t>r q</w:t>
      </w:r>
      <w:r w:rsidR="00B06D75">
        <w:t>ë</w:t>
      </w:r>
      <w:r w:rsidRPr="007C1A8E">
        <w:t>llime turizmi dhe apartamentet q</w:t>
      </w:r>
      <w:r w:rsidR="00B06D75">
        <w:t>ë</w:t>
      </w:r>
      <w:r w:rsidRPr="007C1A8E">
        <w:t xml:space="preserve"> pozicionohen n</w:t>
      </w:r>
      <w:r w:rsidR="00B06D75">
        <w:t>ë</w:t>
      </w:r>
      <w:r w:rsidRPr="007C1A8E">
        <w:t xml:space="preserve"> Skel</w:t>
      </w:r>
      <w:r w:rsidR="00B06D75">
        <w:t>ë</w:t>
      </w:r>
      <w:r w:rsidRPr="007C1A8E">
        <w:t xml:space="preserve"> dhe tek Uji i Ftoht</w:t>
      </w:r>
      <w:r w:rsidR="00B06D75">
        <w:t>ë</w:t>
      </w:r>
      <w:r w:rsidRPr="007C1A8E">
        <w:t>. Apartamentet e vrojtuara pozicionohen p</w:t>
      </w:r>
      <w:r w:rsidR="00B06D75">
        <w:t>ë</w:t>
      </w:r>
      <w:r w:rsidRPr="007C1A8E">
        <w:t>rgjat</w:t>
      </w:r>
      <w:r w:rsidR="00B06D75">
        <w:t>ë</w:t>
      </w:r>
      <w:r w:rsidRPr="007C1A8E">
        <w:t xml:space="preserve"> rrug</w:t>
      </w:r>
      <w:r w:rsidR="00B06D75">
        <w:t>ë</w:t>
      </w:r>
      <w:r w:rsidRPr="007C1A8E">
        <w:t>ve kryesore n</w:t>
      </w:r>
      <w:r w:rsidR="00B06D75">
        <w:t>ë</w:t>
      </w:r>
      <w:r w:rsidRPr="007C1A8E">
        <w:t xml:space="preserve"> lagjet qendrore t</w:t>
      </w:r>
      <w:r w:rsidR="00B06D75">
        <w:t>ë</w:t>
      </w:r>
      <w:r w:rsidRPr="007C1A8E">
        <w:t xml:space="preserve"> qytetit, n</w:t>
      </w:r>
      <w:r w:rsidR="00B06D75">
        <w:t>ë</w:t>
      </w:r>
      <w:r w:rsidRPr="007C1A8E">
        <w:t xml:space="preserve"> blloqet e brendshme t</w:t>
      </w:r>
      <w:r w:rsidR="00B06D75">
        <w:t>ë</w:t>
      </w:r>
      <w:r w:rsidRPr="007C1A8E">
        <w:t xml:space="preserve"> k</w:t>
      </w:r>
      <w:r w:rsidR="00B06D75">
        <w:t>ë</w:t>
      </w:r>
      <w:r w:rsidRPr="007C1A8E">
        <w:t>tyre lagjeve dhe n</w:t>
      </w:r>
      <w:r w:rsidR="00B06D75">
        <w:t>ë</w:t>
      </w:r>
      <w:r w:rsidRPr="007C1A8E">
        <w:t xml:space="preserve"> lagjet periferike.</w:t>
      </w:r>
    </w:p>
    <w:p w14:paraId="62FB4C4F" w14:textId="77777777" w:rsidR="00C9477E" w:rsidRDefault="00C9477E" w:rsidP="00330B9F">
      <w:pPr>
        <w:spacing w:before="120" w:after="120" w:line="240" w:lineRule="auto"/>
        <w:jc w:val="both"/>
      </w:pPr>
      <w:r>
        <w:t>Sipas vrojtimit t</w:t>
      </w:r>
      <w:r w:rsidR="002F40CB">
        <w:t>ë</w:t>
      </w:r>
      <w:r>
        <w:t xml:space="preserve"> tregut t</w:t>
      </w:r>
      <w:r w:rsidR="002F40CB">
        <w:t>ë</w:t>
      </w:r>
      <w:r>
        <w:t xml:space="preserve"> pasurive t</w:t>
      </w:r>
      <w:r w:rsidR="002F40CB">
        <w:t>ë</w:t>
      </w:r>
      <w:r>
        <w:t xml:space="preserve"> paluajt</w:t>
      </w:r>
      <w:r w:rsidR="002F40CB">
        <w:t>ë</w:t>
      </w:r>
      <w:r>
        <w:t>shme t</w:t>
      </w:r>
      <w:r w:rsidR="002F40CB">
        <w:t>ë</w:t>
      </w:r>
      <w:r>
        <w:t xml:space="preserve"> kryer nga Banka e Shqip</w:t>
      </w:r>
      <w:r w:rsidR="002F40CB">
        <w:t>ë</w:t>
      </w:r>
      <w:r>
        <w:t>ris</w:t>
      </w:r>
      <w:r w:rsidR="002F40CB">
        <w:t>ë</w:t>
      </w:r>
      <w:r>
        <w:t xml:space="preserve"> p</w:t>
      </w:r>
      <w:r w:rsidR="002F40CB">
        <w:t>ë</w:t>
      </w:r>
      <w:r>
        <w:t>r gjasht</w:t>
      </w:r>
      <w:r w:rsidR="002F40CB">
        <w:t>ë</w:t>
      </w:r>
      <w:r>
        <w:t>mujorin e par</w:t>
      </w:r>
      <w:r w:rsidR="002F40CB">
        <w:t>ë</w:t>
      </w:r>
      <w:r>
        <w:t xml:space="preserve"> t</w:t>
      </w:r>
      <w:r w:rsidR="002F40CB">
        <w:t>ë</w:t>
      </w:r>
      <w:r>
        <w:t xml:space="preserve"> vitit 2020, nj</w:t>
      </w:r>
      <w:r w:rsidR="002F40CB">
        <w:t>ë</w:t>
      </w:r>
      <w:r>
        <w:t xml:space="preserve"> pjes</w:t>
      </w:r>
      <w:r w:rsidR="002F40CB">
        <w:t>ë</w:t>
      </w:r>
      <w:r>
        <w:t xml:space="preserve"> e mir</w:t>
      </w:r>
      <w:r w:rsidR="002F40CB">
        <w:t>ë</w:t>
      </w:r>
      <w:r>
        <w:t xml:space="preserve"> e agjent</w:t>
      </w:r>
      <w:r w:rsidR="002F40CB">
        <w:t>ë</w:t>
      </w:r>
      <w:r>
        <w:t>ve t</w:t>
      </w:r>
      <w:r w:rsidR="002F40CB">
        <w:t>ë</w:t>
      </w:r>
      <w:r>
        <w:t xml:space="preserve"> k</w:t>
      </w:r>
      <w:r w:rsidR="002F40CB">
        <w:t>ë</w:t>
      </w:r>
      <w:r>
        <w:t>tij sektori, sidomos n</w:t>
      </w:r>
      <w:r w:rsidR="002F40CB">
        <w:t>ë</w:t>
      </w:r>
      <w:r>
        <w:t xml:space="preserve"> zon</w:t>
      </w:r>
      <w:r w:rsidR="002F40CB">
        <w:t>ë</w:t>
      </w:r>
      <w:r>
        <w:t>n e bregdetit (26%) shprehen negativisht mbi situat</w:t>
      </w:r>
      <w:r w:rsidR="002F40CB">
        <w:t>ë</w:t>
      </w:r>
      <w:r>
        <w:t>n e p</w:t>
      </w:r>
      <w:r w:rsidR="002F40CB">
        <w:t>ë</w:t>
      </w:r>
      <w:r>
        <w:t>rgjithshme t</w:t>
      </w:r>
      <w:r w:rsidR="002F40CB">
        <w:t>ë</w:t>
      </w:r>
      <w:r>
        <w:t xml:space="preserve"> tregut, vler</w:t>
      </w:r>
      <w:r w:rsidR="002F40CB">
        <w:t>ë</w:t>
      </w:r>
      <w:r>
        <w:t>sim i cili pasqyron pasigurin</w:t>
      </w:r>
      <w:r w:rsidR="002F40CB">
        <w:t>ë</w:t>
      </w:r>
      <w:r>
        <w:t xml:space="preserve"> e krijuar nga COVID-19. N</w:t>
      </w:r>
      <w:r w:rsidR="002F40CB">
        <w:t>ë</w:t>
      </w:r>
      <w:r>
        <w:t xml:space="preserve"> krahasim me gjasht</w:t>
      </w:r>
      <w:r w:rsidR="002F40CB">
        <w:t>ë</w:t>
      </w:r>
      <w:r>
        <w:t xml:space="preserve"> mujorin e kaluar </w:t>
      </w:r>
      <w:r w:rsidR="00E260A3">
        <w:t>t</w:t>
      </w:r>
      <w:r w:rsidR="002F40CB">
        <w:t>ë</w:t>
      </w:r>
      <w:r w:rsidR="00E260A3">
        <w:t xml:space="preserve"> 2019, n</w:t>
      </w:r>
      <w:r w:rsidR="002F40CB">
        <w:t>ë</w:t>
      </w:r>
      <w:r w:rsidR="00E260A3">
        <w:t xml:space="preserve"> zon</w:t>
      </w:r>
      <w:r w:rsidR="002F40CB">
        <w:t>ë</w:t>
      </w:r>
      <w:r w:rsidR="00E260A3">
        <w:t>n e bregdetit negativiteti p</w:t>
      </w:r>
      <w:r w:rsidR="002F40CB">
        <w:t>ë</w:t>
      </w:r>
      <w:r w:rsidR="00E260A3">
        <w:t>r situat</w:t>
      </w:r>
      <w:r w:rsidR="002F40CB">
        <w:t>ë</w:t>
      </w:r>
      <w:r w:rsidR="00E260A3">
        <w:t>n e p</w:t>
      </w:r>
      <w:r w:rsidR="002F40CB">
        <w:t>ë</w:t>
      </w:r>
      <w:r w:rsidR="00E260A3">
        <w:t>rgjithsme rezulton 70% m</w:t>
      </w:r>
      <w:r w:rsidR="002F40CB">
        <w:t>ë</w:t>
      </w:r>
      <w:r w:rsidR="00E260A3">
        <w:t xml:space="preserve"> i lart</w:t>
      </w:r>
      <w:r w:rsidR="002F40CB">
        <w:t>ë</w:t>
      </w:r>
      <w:r w:rsidR="00E260A3">
        <w:t>. P</w:t>
      </w:r>
      <w:r w:rsidR="002F40CB">
        <w:t>ë</w:t>
      </w:r>
      <w:r w:rsidR="00E260A3">
        <w:t>r zonat bregdetare, agjent</w:t>
      </w:r>
      <w:r w:rsidR="002F40CB">
        <w:t>ë</w:t>
      </w:r>
      <w:r w:rsidR="00E260A3">
        <w:t>t raportuan çmime mesatare</w:t>
      </w:r>
      <w:r w:rsidR="0030338E">
        <w:t xml:space="preserve"> rreth 15% m</w:t>
      </w:r>
      <w:r w:rsidR="002F40CB">
        <w:t>ë</w:t>
      </w:r>
      <w:r w:rsidR="0030338E">
        <w:t xml:space="preserve"> t</w:t>
      </w:r>
      <w:r w:rsidR="002F40CB">
        <w:t>ë</w:t>
      </w:r>
      <w:r w:rsidR="0030338E">
        <w:t xml:space="preserve"> ul</w:t>
      </w:r>
      <w:r w:rsidR="002F40CB">
        <w:t>ë</w:t>
      </w:r>
      <w:r w:rsidR="0030338E">
        <w:t>ta nga ato t</w:t>
      </w:r>
      <w:r w:rsidR="002F40CB">
        <w:t>ë</w:t>
      </w:r>
      <w:r w:rsidR="0030338E">
        <w:t xml:space="preserve"> gjasht</w:t>
      </w:r>
      <w:r w:rsidR="002F40CB">
        <w:t>ë</w:t>
      </w:r>
      <w:r w:rsidR="0030338E">
        <w:t>mujorit t</w:t>
      </w:r>
      <w:r w:rsidR="002F40CB">
        <w:t>ë</w:t>
      </w:r>
      <w:r w:rsidR="0030338E">
        <w:t xml:space="preserve"> kaluar. N</w:t>
      </w:r>
      <w:r w:rsidR="002F40CB">
        <w:t>ë</w:t>
      </w:r>
      <w:r w:rsidR="0030338E">
        <w:t xml:space="preserve"> shkall</w:t>
      </w:r>
      <w:r w:rsidR="002F40CB">
        <w:t>ë</w:t>
      </w:r>
      <w:r w:rsidR="0030338E">
        <w:t xml:space="preserve"> vendi, 60% e pronave t</w:t>
      </w:r>
      <w:r w:rsidR="002F40CB">
        <w:t>ë</w:t>
      </w:r>
      <w:r w:rsidR="0030338E">
        <w:t xml:space="preserve"> shitura p</w:t>
      </w:r>
      <w:r w:rsidR="002F40CB">
        <w:t>ë</w:t>
      </w:r>
      <w:r w:rsidR="0030338E">
        <w:t>r banim dhe p</w:t>
      </w:r>
      <w:r w:rsidR="002F40CB">
        <w:t>ë</w:t>
      </w:r>
      <w:r w:rsidR="0030338E">
        <w:t>rdorim tregtar n</w:t>
      </w:r>
      <w:r w:rsidR="002F40CB">
        <w:t>ë</w:t>
      </w:r>
      <w:r w:rsidR="0030338E">
        <w:t xml:space="preserve"> k</w:t>
      </w:r>
      <w:r w:rsidR="002F40CB">
        <w:t>ë</w:t>
      </w:r>
      <w:r w:rsidR="0030338E">
        <w:t>t</w:t>
      </w:r>
      <w:r w:rsidR="002F40CB">
        <w:t>ë</w:t>
      </w:r>
      <w:r w:rsidR="0030338E">
        <w:t xml:space="preserve"> hark kohor jan</w:t>
      </w:r>
      <w:r w:rsidR="002F40CB">
        <w:t>ë</w:t>
      </w:r>
      <w:r w:rsidR="0030338E">
        <w:t xml:space="preserve"> bler</w:t>
      </w:r>
      <w:r w:rsidR="002F40CB">
        <w:t>ë</w:t>
      </w:r>
      <w:r w:rsidR="0030338E">
        <w:t xml:space="preserve"> me hua bankare dhe p</w:t>
      </w:r>
      <w:r w:rsidR="002F40CB">
        <w:t>ë</w:t>
      </w:r>
      <w:r w:rsidR="0030338E">
        <w:t>r gjysm</w:t>
      </w:r>
      <w:r w:rsidR="002F40CB">
        <w:t>ë</w:t>
      </w:r>
      <w:r w:rsidR="0030338E">
        <w:t>n e k</w:t>
      </w:r>
      <w:r w:rsidR="002F40CB">
        <w:t>ë</w:t>
      </w:r>
      <w:r w:rsidR="0030338E">
        <w:t>tyre pronave, kredia e marr</w:t>
      </w:r>
      <w:r w:rsidR="002F40CB">
        <w:t>ë</w:t>
      </w:r>
      <w:r w:rsidR="0030338E">
        <w:t xml:space="preserve"> ka mbuluar 80% t</w:t>
      </w:r>
      <w:r w:rsidR="002F40CB">
        <w:t>ë</w:t>
      </w:r>
      <w:r w:rsidR="0030338E">
        <w:t xml:space="preserve"> vler</w:t>
      </w:r>
      <w:r w:rsidR="002F40CB">
        <w:t>ë</w:t>
      </w:r>
      <w:r w:rsidR="0030338E">
        <w:t>s. P</w:t>
      </w:r>
      <w:r w:rsidR="002F40CB">
        <w:t>ë</w:t>
      </w:r>
      <w:r w:rsidR="0030338E">
        <w:t>r zon</w:t>
      </w:r>
      <w:r w:rsidR="002F40CB">
        <w:t>ë</w:t>
      </w:r>
      <w:r w:rsidR="0030338E">
        <w:t>n e bregdetit, ku p</w:t>
      </w:r>
      <w:r w:rsidR="002F40CB">
        <w:t>ë</w:t>
      </w:r>
      <w:r w:rsidR="0030338E">
        <w:t>rfshihet dhe Vlora, koha mesatare e raportuar p</w:t>
      </w:r>
      <w:r w:rsidR="002F40CB">
        <w:t>ë</w:t>
      </w:r>
      <w:r w:rsidR="0030338E">
        <w:t>r shitje</w:t>
      </w:r>
      <w:r w:rsidR="00242718">
        <w:t>n e pronave rezulton t</w:t>
      </w:r>
      <w:r w:rsidR="002F40CB">
        <w:t>ë</w:t>
      </w:r>
      <w:r w:rsidR="00242718">
        <w:t xml:space="preserve"> jet</w:t>
      </w:r>
      <w:r w:rsidR="002F40CB">
        <w:t>ë</w:t>
      </w:r>
      <w:r w:rsidR="00242718">
        <w:t xml:space="preserve"> 10.7 muaj, indikator q</w:t>
      </w:r>
      <w:r w:rsidR="002F40CB">
        <w:t>ë</w:t>
      </w:r>
      <w:r w:rsidR="00242718">
        <w:t xml:space="preserve"> ka p</w:t>
      </w:r>
      <w:r w:rsidR="002F40CB">
        <w:t>ë</w:t>
      </w:r>
      <w:r w:rsidR="00242718">
        <w:t>suar nj</w:t>
      </w:r>
      <w:r w:rsidR="002F40CB">
        <w:t>ë</w:t>
      </w:r>
      <w:r w:rsidR="00242718">
        <w:t xml:space="preserve"> rritje t</w:t>
      </w:r>
      <w:r w:rsidR="002F40CB">
        <w:t>ë</w:t>
      </w:r>
      <w:r w:rsidR="00242718">
        <w:t xml:space="preserve"> leht</w:t>
      </w:r>
      <w:r w:rsidR="002F40CB">
        <w:t>ë</w:t>
      </w:r>
      <w:r w:rsidR="00242718">
        <w:t xml:space="preserve"> krahasuar me gjasht</w:t>
      </w:r>
      <w:r w:rsidR="002F40CB">
        <w:t>ë</w:t>
      </w:r>
      <w:r w:rsidR="00242718">
        <w:t>mujorin e kaluar. Gjithashtu edhe numri i banesave t</w:t>
      </w:r>
      <w:r w:rsidR="002F40CB">
        <w:t>ë</w:t>
      </w:r>
      <w:r w:rsidR="00242718">
        <w:t xml:space="preserve"> regjistruara n</w:t>
      </w:r>
      <w:r w:rsidR="002F40CB">
        <w:t>ë</w:t>
      </w:r>
      <w:r w:rsidR="00242718">
        <w:t xml:space="preserve"> librat e agjent</w:t>
      </w:r>
      <w:r w:rsidR="002F40CB">
        <w:t>ë</w:t>
      </w:r>
      <w:r w:rsidR="00242718">
        <w:t>ve ka p</w:t>
      </w:r>
      <w:r w:rsidR="002F40CB">
        <w:t>ë</w:t>
      </w:r>
      <w:r w:rsidR="00242718">
        <w:t>suar r</w:t>
      </w:r>
      <w:r w:rsidR="002F40CB">
        <w:t>ë</w:t>
      </w:r>
      <w:r w:rsidR="00242718">
        <w:t xml:space="preserve">nie. </w:t>
      </w:r>
      <w:r w:rsidR="00747299" w:rsidRPr="004E7E7E">
        <w:t>K</w:t>
      </w:r>
      <w:r w:rsidR="00553C0C" w:rsidRPr="004E7E7E">
        <w:t>ë</w:t>
      </w:r>
      <w:r w:rsidR="00747299" w:rsidRPr="004E7E7E">
        <w:t>to evente t</w:t>
      </w:r>
      <w:r w:rsidR="00553C0C" w:rsidRPr="004E7E7E">
        <w:t>ë</w:t>
      </w:r>
      <w:r w:rsidR="00747299" w:rsidRPr="004E7E7E">
        <w:t xml:space="preserve"> fatkeq</w:t>
      </w:r>
      <w:r w:rsidR="004E7E7E">
        <w:t>ë</w:t>
      </w:r>
      <w:r w:rsidR="00747299" w:rsidRPr="004E7E7E">
        <w:t>sive natyrore n</w:t>
      </w:r>
      <w:r w:rsidR="00553C0C" w:rsidRPr="004E7E7E">
        <w:t>ë</w:t>
      </w:r>
      <w:r w:rsidR="00747299" w:rsidRPr="004E7E7E">
        <w:t xml:space="preserve"> nj</w:t>
      </w:r>
      <w:r w:rsidR="00553C0C" w:rsidRPr="004E7E7E">
        <w:t>ë</w:t>
      </w:r>
      <w:r w:rsidR="00747299" w:rsidRPr="004E7E7E">
        <w:t xml:space="preserve"> far</w:t>
      </w:r>
      <w:r w:rsidR="00553C0C" w:rsidRPr="004E7E7E">
        <w:t>ë</w:t>
      </w:r>
      <w:r w:rsidR="00747299" w:rsidRPr="004E7E7E">
        <w:t xml:space="preserve"> m</w:t>
      </w:r>
      <w:r w:rsidR="00553C0C" w:rsidRPr="004E7E7E">
        <w:t>ë</w:t>
      </w:r>
      <w:r w:rsidR="00747299" w:rsidRPr="004E7E7E">
        <w:t>nyr</w:t>
      </w:r>
      <w:r w:rsidR="00EE0FCC" w:rsidRPr="004E7E7E">
        <w:t>e</w:t>
      </w:r>
      <w:r w:rsidR="00747299" w:rsidRPr="004E7E7E">
        <w:t xml:space="preserve"> kan</w:t>
      </w:r>
      <w:r w:rsidR="00553C0C" w:rsidRPr="004E7E7E">
        <w:t>ë</w:t>
      </w:r>
      <w:r w:rsidR="00747299" w:rsidRPr="004E7E7E">
        <w:t xml:space="preserve"> fre</w:t>
      </w:r>
      <w:r w:rsidR="004E7E7E">
        <w:t>n</w:t>
      </w:r>
      <w:r w:rsidR="00747299" w:rsidRPr="004E7E7E">
        <w:t>uar aktivitetin normal t</w:t>
      </w:r>
      <w:r w:rsidR="00553C0C" w:rsidRPr="004E7E7E">
        <w:t>ë</w:t>
      </w:r>
      <w:r w:rsidR="00747299" w:rsidRPr="004E7E7E">
        <w:t xml:space="preserve"> tregut t</w:t>
      </w:r>
      <w:r w:rsidR="00553C0C" w:rsidRPr="004E7E7E">
        <w:t>ë</w:t>
      </w:r>
      <w:r w:rsidR="00747299" w:rsidRPr="004E7E7E">
        <w:t xml:space="preserve"> pasurive t</w:t>
      </w:r>
      <w:r w:rsidR="00553C0C" w:rsidRPr="004E7E7E">
        <w:t>ë</w:t>
      </w:r>
      <w:r w:rsidR="00747299" w:rsidRPr="004E7E7E">
        <w:t xml:space="preserve"> paluajtshme duke v</w:t>
      </w:r>
      <w:r w:rsidR="00553C0C" w:rsidRPr="004E7E7E">
        <w:t>ë</w:t>
      </w:r>
      <w:r w:rsidR="00747299" w:rsidRPr="004E7E7E">
        <w:t>n</w:t>
      </w:r>
      <w:r w:rsidR="00553C0C" w:rsidRPr="004E7E7E">
        <w:t>ë</w:t>
      </w:r>
      <w:r w:rsidR="00747299" w:rsidRPr="004E7E7E">
        <w:t xml:space="preserve"> n</w:t>
      </w:r>
      <w:r w:rsidR="00553C0C" w:rsidRPr="004E7E7E">
        <w:t>ë</w:t>
      </w:r>
      <w:r w:rsidR="00747299" w:rsidRPr="004E7E7E">
        <w:t xml:space="preserve"> rrezik nj</w:t>
      </w:r>
      <w:r w:rsidR="00553C0C" w:rsidRPr="004E7E7E">
        <w:t>ë</w:t>
      </w:r>
      <w:r w:rsidR="00747299" w:rsidRPr="004E7E7E">
        <w:t xml:space="preserve"> pjes</w:t>
      </w:r>
      <w:r w:rsidR="00553C0C" w:rsidRPr="004E7E7E">
        <w:t>ë</w:t>
      </w:r>
      <w:r w:rsidR="00747299" w:rsidRPr="004E7E7E">
        <w:t xml:space="preserve"> t</w:t>
      </w:r>
      <w:r w:rsidR="00553C0C" w:rsidRPr="004E7E7E">
        <w:t>ë</w:t>
      </w:r>
      <w:r w:rsidR="00747299" w:rsidRPr="004E7E7E">
        <w:t xml:space="preserve"> nd</w:t>
      </w:r>
      <w:r w:rsidR="00553C0C" w:rsidRPr="004E7E7E">
        <w:t>ë</w:t>
      </w:r>
      <w:r w:rsidR="00747299" w:rsidRPr="004E7E7E">
        <w:t xml:space="preserve">rtimeve </w:t>
      </w:r>
      <w:r w:rsidR="00542BD6" w:rsidRPr="004E7E7E">
        <w:t>po ashtu dhe duke</w:t>
      </w:r>
      <w:r w:rsidR="00EE0FCC" w:rsidRPr="004E7E7E">
        <w:t xml:space="preserve"> </w:t>
      </w:r>
      <w:r w:rsidR="00542BD6" w:rsidRPr="004E7E7E">
        <w:t>i b</w:t>
      </w:r>
      <w:r w:rsidR="00553C0C" w:rsidRPr="004E7E7E">
        <w:t>ë</w:t>
      </w:r>
      <w:r w:rsidR="00542BD6" w:rsidRPr="004E7E7E">
        <w:t>r</w:t>
      </w:r>
      <w:r w:rsidR="00553C0C" w:rsidRPr="004E7E7E">
        <w:t>ë</w:t>
      </w:r>
      <w:r w:rsidR="00542BD6" w:rsidRPr="004E7E7E">
        <w:t xml:space="preserve"> njer</w:t>
      </w:r>
      <w:r w:rsidR="004E7E7E">
        <w:t>ë</w:t>
      </w:r>
      <w:r w:rsidR="00542BD6" w:rsidRPr="004E7E7E">
        <w:t>zit t</w:t>
      </w:r>
      <w:r w:rsidR="00553C0C" w:rsidRPr="004E7E7E">
        <w:t>ë</w:t>
      </w:r>
      <w:r w:rsidR="00542BD6" w:rsidRPr="004E7E7E">
        <w:t xml:space="preserve"> mos investojn</w:t>
      </w:r>
      <w:r w:rsidR="00553C0C" w:rsidRPr="004E7E7E">
        <w:t>ë</w:t>
      </w:r>
      <w:r w:rsidR="00542BD6" w:rsidRPr="004E7E7E">
        <w:t xml:space="preserve"> n</w:t>
      </w:r>
      <w:r w:rsidR="00553C0C" w:rsidRPr="004E7E7E">
        <w:t>ë</w:t>
      </w:r>
      <w:r w:rsidR="00542BD6" w:rsidRPr="004E7E7E">
        <w:t xml:space="preserve"> k</w:t>
      </w:r>
      <w:r w:rsidR="00553C0C" w:rsidRPr="004E7E7E">
        <w:t>ë</w:t>
      </w:r>
      <w:r w:rsidR="00542BD6" w:rsidRPr="004E7E7E">
        <w:t>t</w:t>
      </w:r>
      <w:r w:rsidR="00553C0C" w:rsidRPr="004E7E7E">
        <w:t>ë</w:t>
      </w:r>
      <w:r w:rsidR="00542BD6" w:rsidRPr="004E7E7E">
        <w:t xml:space="preserve"> periudhe.</w:t>
      </w:r>
      <w:r w:rsidR="004E7E7E">
        <w:t xml:space="preserve"> Edhe pse rënia e përkohshme nga pandemia mund të ketë krijuar </w:t>
      </w:r>
      <w:r w:rsidR="0057511B">
        <w:t xml:space="preserve">rritjen e përballushmërisë, impakti mund të ndryshojë në afat-gjatë. Pra, mund të ketë një kthim në normalitetit ose në tendenca rritëse në zonën e Vlorës. Gjithashtu, ulja mund të ketë qënë kryesisht në zona për qëllime turistike, e si rrjedhojë, përbën një gamë e cila nuk është e aksesueshme nga grupet vulnerabël. </w:t>
      </w:r>
    </w:p>
    <w:p w14:paraId="5DAB4E09" w14:textId="77777777" w:rsidR="00154ADC" w:rsidRPr="00154ADC" w:rsidRDefault="00154ADC" w:rsidP="00154ADC">
      <w:pPr>
        <w:spacing w:before="120" w:after="0" w:line="240" w:lineRule="auto"/>
        <w:jc w:val="both"/>
        <w:rPr>
          <w:i/>
          <w:iCs/>
        </w:rPr>
      </w:pPr>
      <w:r w:rsidRPr="00154ADC">
        <w:rPr>
          <w:i/>
          <w:iCs/>
        </w:rPr>
        <w:t xml:space="preserve">Tabela </w:t>
      </w:r>
      <w:r w:rsidR="002F5152">
        <w:rPr>
          <w:i/>
          <w:iCs/>
        </w:rPr>
        <w:t>4</w:t>
      </w:r>
      <w:r w:rsidRPr="00154ADC">
        <w:rPr>
          <w:i/>
          <w:iCs/>
        </w:rPr>
        <w:t xml:space="preserve">. </w:t>
      </w:r>
      <w:r>
        <w:rPr>
          <w:i/>
          <w:iCs/>
        </w:rPr>
        <w:t>Çmimi i pronave t</w:t>
      </w:r>
      <w:r w:rsidR="002F40CB">
        <w:rPr>
          <w:i/>
          <w:iCs/>
        </w:rPr>
        <w:t>ë</w:t>
      </w:r>
      <w:r>
        <w:rPr>
          <w:i/>
          <w:iCs/>
        </w:rPr>
        <w:t xml:space="preserve"> shitura n</w:t>
      </w:r>
      <w:r w:rsidR="002F40CB">
        <w:rPr>
          <w:i/>
          <w:iCs/>
        </w:rPr>
        <w:t>ë</w:t>
      </w:r>
      <w:r>
        <w:rPr>
          <w:i/>
          <w:iCs/>
        </w:rPr>
        <w:t xml:space="preserve"> gjasht</w:t>
      </w:r>
      <w:r w:rsidR="002F40CB">
        <w:rPr>
          <w:i/>
          <w:iCs/>
        </w:rPr>
        <w:t>ë</w:t>
      </w:r>
      <w:r>
        <w:rPr>
          <w:i/>
          <w:iCs/>
        </w:rPr>
        <w:t>mujorin e par</w:t>
      </w:r>
      <w:r w:rsidR="002F40CB">
        <w:rPr>
          <w:i/>
          <w:iCs/>
        </w:rPr>
        <w:t>ë</w:t>
      </w:r>
      <w:r>
        <w:rPr>
          <w:i/>
          <w:iCs/>
        </w:rPr>
        <w:t xml:space="preserve"> 2020</w:t>
      </w:r>
      <w:r w:rsidRPr="00154ADC">
        <w:rPr>
          <w:i/>
          <w:iCs/>
        </w:rPr>
        <w:t xml:space="preserve"> </w:t>
      </w:r>
    </w:p>
    <w:tbl>
      <w:tblPr>
        <w:tblStyle w:val="TableGrid"/>
        <w:tblW w:w="0" w:type="auto"/>
        <w:tblLook w:val="04A0" w:firstRow="1" w:lastRow="0" w:firstColumn="1" w:lastColumn="0" w:noHBand="0" w:noVBand="1"/>
      </w:tblPr>
      <w:tblGrid>
        <w:gridCol w:w="3669"/>
        <w:gridCol w:w="1977"/>
      </w:tblGrid>
      <w:tr w:rsidR="00242718" w:rsidRPr="00154ADC" w14:paraId="4E05CE5A" w14:textId="77777777" w:rsidTr="00154ADC">
        <w:trPr>
          <w:trHeight w:val="422"/>
        </w:trPr>
        <w:tc>
          <w:tcPr>
            <w:tcW w:w="0" w:type="auto"/>
          </w:tcPr>
          <w:p w14:paraId="0FDD9939" w14:textId="77777777" w:rsidR="00242718" w:rsidRPr="00154ADC" w:rsidRDefault="00242718" w:rsidP="00F044C6">
            <w:pPr>
              <w:jc w:val="both"/>
              <w:rPr>
                <w:b/>
                <w:bCs/>
              </w:rPr>
            </w:pPr>
            <w:r w:rsidRPr="00154ADC">
              <w:rPr>
                <w:b/>
                <w:bCs/>
              </w:rPr>
              <w:t>Çmimi i shitjes ndaj çmimit t</w:t>
            </w:r>
            <w:r w:rsidR="002F40CB">
              <w:rPr>
                <w:b/>
                <w:bCs/>
              </w:rPr>
              <w:t>ë</w:t>
            </w:r>
            <w:r w:rsidRPr="00154ADC">
              <w:rPr>
                <w:b/>
                <w:bCs/>
              </w:rPr>
              <w:t xml:space="preserve"> k</w:t>
            </w:r>
            <w:r w:rsidR="002F40CB">
              <w:rPr>
                <w:b/>
                <w:bCs/>
              </w:rPr>
              <w:t>ë</w:t>
            </w:r>
            <w:r w:rsidRPr="00154ADC">
              <w:rPr>
                <w:b/>
                <w:bCs/>
              </w:rPr>
              <w:t>rkuar</w:t>
            </w:r>
          </w:p>
        </w:tc>
        <w:tc>
          <w:tcPr>
            <w:tcW w:w="0" w:type="auto"/>
          </w:tcPr>
          <w:p w14:paraId="434BCD0A" w14:textId="77777777" w:rsidR="00242718" w:rsidRPr="00154ADC" w:rsidRDefault="00242718" w:rsidP="00F044C6">
            <w:pPr>
              <w:jc w:val="both"/>
              <w:rPr>
                <w:b/>
                <w:bCs/>
              </w:rPr>
            </w:pPr>
            <w:r w:rsidRPr="00154ADC">
              <w:rPr>
                <w:b/>
                <w:bCs/>
              </w:rPr>
              <w:t>Pesha e p</w:t>
            </w:r>
            <w:r w:rsidR="002F40CB">
              <w:rPr>
                <w:b/>
                <w:bCs/>
              </w:rPr>
              <w:t>ë</w:t>
            </w:r>
            <w:r w:rsidRPr="00154ADC">
              <w:rPr>
                <w:b/>
                <w:bCs/>
              </w:rPr>
              <w:t>rgjigjeve</w:t>
            </w:r>
          </w:p>
        </w:tc>
      </w:tr>
      <w:tr w:rsidR="00242718" w14:paraId="590EA4CF" w14:textId="77777777" w:rsidTr="00154ADC">
        <w:tc>
          <w:tcPr>
            <w:tcW w:w="0" w:type="auto"/>
          </w:tcPr>
          <w:p w14:paraId="4FCA24BE" w14:textId="77777777" w:rsidR="00242718" w:rsidRDefault="00242718" w:rsidP="00F044C6">
            <w:pPr>
              <w:jc w:val="both"/>
            </w:pPr>
            <w:r>
              <w:t>M</w:t>
            </w:r>
            <w:r w:rsidR="002F40CB">
              <w:t>ë</w:t>
            </w:r>
            <w:r>
              <w:t xml:space="preserve"> i ul</w:t>
            </w:r>
            <w:r w:rsidR="002F40CB">
              <w:t>ë</w:t>
            </w:r>
            <w:r>
              <w:t>t me m</w:t>
            </w:r>
            <w:r w:rsidR="002F40CB">
              <w:t>ë</w:t>
            </w:r>
            <w:r>
              <w:t xml:space="preserve"> shum</w:t>
            </w:r>
            <w:r w:rsidR="002F40CB">
              <w:t>ë</w:t>
            </w:r>
            <w:r>
              <w:t xml:space="preserve"> se 30%</w:t>
            </w:r>
          </w:p>
        </w:tc>
        <w:tc>
          <w:tcPr>
            <w:tcW w:w="0" w:type="auto"/>
          </w:tcPr>
          <w:p w14:paraId="18F062E5" w14:textId="77777777" w:rsidR="00242718" w:rsidRDefault="00242718" w:rsidP="00F044C6">
            <w:pPr>
              <w:jc w:val="both"/>
            </w:pPr>
            <w:r>
              <w:t>4%</w:t>
            </w:r>
          </w:p>
        </w:tc>
      </w:tr>
      <w:tr w:rsidR="00242718" w14:paraId="58CE9D91" w14:textId="77777777" w:rsidTr="00154ADC">
        <w:tc>
          <w:tcPr>
            <w:tcW w:w="0" w:type="auto"/>
          </w:tcPr>
          <w:p w14:paraId="21D58D31" w14:textId="77777777" w:rsidR="00242718" w:rsidRDefault="00242718" w:rsidP="00F044C6">
            <w:pPr>
              <w:jc w:val="both"/>
            </w:pPr>
            <w:r>
              <w:t>Midis 20-30% m</w:t>
            </w:r>
            <w:r w:rsidR="002F40CB">
              <w:t>ë</w:t>
            </w:r>
            <w:r>
              <w:t xml:space="preserve"> i ul</w:t>
            </w:r>
            <w:r w:rsidR="002F40CB">
              <w:t>ë</w:t>
            </w:r>
            <w:r>
              <w:t>t</w:t>
            </w:r>
          </w:p>
        </w:tc>
        <w:tc>
          <w:tcPr>
            <w:tcW w:w="0" w:type="auto"/>
          </w:tcPr>
          <w:p w14:paraId="18964B2C" w14:textId="77777777" w:rsidR="00242718" w:rsidRDefault="00242718" w:rsidP="00F044C6">
            <w:pPr>
              <w:jc w:val="both"/>
            </w:pPr>
            <w:r>
              <w:t>7%</w:t>
            </w:r>
          </w:p>
        </w:tc>
      </w:tr>
      <w:tr w:rsidR="00242718" w14:paraId="5EA8039C" w14:textId="77777777" w:rsidTr="00154ADC">
        <w:tc>
          <w:tcPr>
            <w:tcW w:w="0" w:type="auto"/>
          </w:tcPr>
          <w:p w14:paraId="097FA191" w14:textId="77777777" w:rsidR="00242718" w:rsidRDefault="00242718" w:rsidP="00F044C6">
            <w:pPr>
              <w:jc w:val="both"/>
            </w:pPr>
            <w:r>
              <w:t>Midis 5-20% m</w:t>
            </w:r>
            <w:r w:rsidR="002F40CB">
              <w:t>ë</w:t>
            </w:r>
            <w:r>
              <w:t xml:space="preserve"> i ul</w:t>
            </w:r>
            <w:r w:rsidR="002F40CB">
              <w:t>ë</w:t>
            </w:r>
            <w:r>
              <w:t>t</w:t>
            </w:r>
          </w:p>
        </w:tc>
        <w:tc>
          <w:tcPr>
            <w:tcW w:w="0" w:type="auto"/>
          </w:tcPr>
          <w:p w14:paraId="0065DBA5" w14:textId="77777777" w:rsidR="00242718" w:rsidRDefault="00242718" w:rsidP="00F044C6">
            <w:pPr>
              <w:jc w:val="both"/>
            </w:pPr>
            <w:r>
              <w:t>33%</w:t>
            </w:r>
          </w:p>
        </w:tc>
      </w:tr>
      <w:tr w:rsidR="00242718" w14:paraId="3B9FBC67" w14:textId="77777777" w:rsidTr="00154ADC">
        <w:tc>
          <w:tcPr>
            <w:tcW w:w="0" w:type="auto"/>
          </w:tcPr>
          <w:p w14:paraId="6E9F5A20" w14:textId="77777777" w:rsidR="00242718" w:rsidRDefault="00242718" w:rsidP="00F044C6">
            <w:pPr>
              <w:jc w:val="both"/>
            </w:pPr>
            <w:r>
              <w:t>M</w:t>
            </w:r>
            <w:r w:rsidR="002F40CB">
              <w:t>ë</w:t>
            </w:r>
            <w:r>
              <w:t xml:space="preserve"> pak se 5% m</w:t>
            </w:r>
            <w:r w:rsidR="002F40CB">
              <w:t>ë</w:t>
            </w:r>
            <w:r>
              <w:t xml:space="preserve"> i ul</w:t>
            </w:r>
            <w:r w:rsidR="002F40CB">
              <w:t>ë</w:t>
            </w:r>
            <w:r>
              <w:t>t</w:t>
            </w:r>
          </w:p>
        </w:tc>
        <w:tc>
          <w:tcPr>
            <w:tcW w:w="0" w:type="auto"/>
          </w:tcPr>
          <w:p w14:paraId="72517FC6" w14:textId="77777777" w:rsidR="00242718" w:rsidRDefault="00242718" w:rsidP="00F044C6">
            <w:pPr>
              <w:jc w:val="both"/>
            </w:pPr>
            <w:r>
              <w:t>28%</w:t>
            </w:r>
          </w:p>
        </w:tc>
      </w:tr>
      <w:tr w:rsidR="00242718" w14:paraId="60E4EE76" w14:textId="77777777" w:rsidTr="00154ADC">
        <w:trPr>
          <w:trHeight w:val="80"/>
        </w:trPr>
        <w:tc>
          <w:tcPr>
            <w:tcW w:w="0" w:type="auto"/>
          </w:tcPr>
          <w:p w14:paraId="7A0B7D6D" w14:textId="77777777" w:rsidR="00242718" w:rsidRDefault="00242718" w:rsidP="00F044C6">
            <w:pPr>
              <w:jc w:val="both"/>
            </w:pPr>
            <w:r>
              <w:t>I nj</w:t>
            </w:r>
            <w:r w:rsidR="002F40CB">
              <w:t>ë</w:t>
            </w:r>
            <w:r>
              <w:t>jt</w:t>
            </w:r>
            <w:r w:rsidR="002F40CB">
              <w:t>ë</w:t>
            </w:r>
          </w:p>
        </w:tc>
        <w:tc>
          <w:tcPr>
            <w:tcW w:w="0" w:type="auto"/>
          </w:tcPr>
          <w:p w14:paraId="25D7BFC7" w14:textId="77777777" w:rsidR="00242718" w:rsidRDefault="00242718" w:rsidP="00F044C6">
            <w:pPr>
              <w:jc w:val="both"/>
            </w:pPr>
            <w:r>
              <w:t>28%</w:t>
            </w:r>
          </w:p>
        </w:tc>
      </w:tr>
    </w:tbl>
    <w:p w14:paraId="499D1569" w14:textId="77777777" w:rsidR="00FD50A2" w:rsidRPr="007C1A8E" w:rsidRDefault="00154ADC" w:rsidP="000853D9">
      <w:pPr>
        <w:spacing w:after="120" w:line="240" w:lineRule="auto"/>
        <w:jc w:val="both"/>
        <w:rPr>
          <w:sz w:val="20"/>
          <w:szCs w:val="20"/>
        </w:rPr>
      </w:pPr>
      <w:r w:rsidRPr="007C1A8E">
        <w:rPr>
          <w:sz w:val="20"/>
          <w:szCs w:val="20"/>
        </w:rPr>
        <w:t>Burimi: Banka e Shqip</w:t>
      </w:r>
      <w:r w:rsidR="002F40CB" w:rsidRPr="007C1A8E">
        <w:rPr>
          <w:sz w:val="20"/>
          <w:szCs w:val="20"/>
        </w:rPr>
        <w:t>ë</w:t>
      </w:r>
      <w:r w:rsidRPr="007C1A8E">
        <w:rPr>
          <w:sz w:val="20"/>
          <w:szCs w:val="20"/>
        </w:rPr>
        <w:t>ris</w:t>
      </w:r>
      <w:r w:rsidR="002F40CB" w:rsidRPr="007C1A8E">
        <w:rPr>
          <w:sz w:val="20"/>
          <w:szCs w:val="20"/>
        </w:rPr>
        <w:t>ë</w:t>
      </w:r>
    </w:p>
    <w:p w14:paraId="2A4B303E" w14:textId="77777777" w:rsidR="00C3345D" w:rsidRPr="0057511B" w:rsidRDefault="008A08CE" w:rsidP="0057511B">
      <w:pPr>
        <w:pStyle w:val="Caption"/>
        <w:jc w:val="both"/>
        <w:rPr>
          <w:i w:val="0"/>
          <w:iCs w:val="0"/>
          <w:highlight w:val="red"/>
        </w:rPr>
      </w:pPr>
      <w:bookmarkStart w:id="22" w:name="_Toc65057524"/>
      <w:r w:rsidRPr="007C1A8E">
        <w:rPr>
          <w:i w:val="0"/>
          <w:iCs w:val="0"/>
        </w:rPr>
        <w:t>Siç u kuptua nga vrojtimi i kryer nga Banka e Shqip</w:t>
      </w:r>
      <w:r w:rsidR="00B06D75">
        <w:rPr>
          <w:i w:val="0"/>
          <w:iCs w:val="0"/>
        </w:rPr>
        <w:t>ë</w:t>
      </w:r>
      <w:r w:rsidRPr="007C1A8E">
        <w:rPr>
          <w:i w:val="0"/>
          <w:iCs w:val="0"/>
        </w:rPr>
        <w:t>ris</w:t>
      </w:r>
      <w:r w:rsidR="00B06D75">
        <w:rPr>
          <w:i w:val="0"/>
          <w:iCs w:val="0"/>
        </w:rPr>
        <w:t>ë</w:t>
      </w:r>
      <w:r w:rsidRPr="007C1A8E">
        <w:rPr>
          <w:i w:val="0"/>
          <w:iCs w:val="0"/>
        </w:rPr>
        <w:t>, situata e tregut t</w:t>
      </w:r>
      <w:r w:rsidR="00B06D75">
        <w:rPr>
          <w:i w:val="0"/>
          <w:iCs w:val="0"/>
        </w:rPr>
        <w:t>ë</w:t>
      </w:r>
      <w:r w:rsidRPr="007C1A8E">
        <w:rPr>
          <w:i w:val="0"/>
          <w:iCs w:val="0"/>
        </w:rPr>
        <w:t xml:space="preserve"> pasurive t</w:t>
      </w:r>
      <w:r w:rsidR="00B06D75">
        <w:rPr>
          <w:i w:val="0"/>
          <w:iCs w:val="0"/>
        </w:rPr>
        <w:t>ë</w:t>
      </w:r>
      <w:r w:rsidRPr="007C1A8E">
        <w:rPr>
          <w:i w:val="0"/>
          <w:iCs w:val="0"/>
        </w:rPr>
        <w:t xml:space="preserve"> paluajt</w:t>
      </w:r>
      <w:r w:rsidR="00B06D75">
        <w:rPr>
          <w:i w:val="0"/>
          <w:iCs w:val="0"/>
        </w:rPr>
        <w:t>ë</w:t>
      </w:r>
      <w:r w:rsidRPr="007C1A8E">
        <w:rPr>
          <w:i w:val="0"/>
          <w:iCs w:val="0"/>
        </w:rPr>
        <w:t>shme n</w:t>
      </w:r>
      <w:r w:rsidR="00B06D75">
        <w:rPr>
          <w:i w:val="0"/>
          <w:iCs w:val="0"/>
        </w:rPr>
        <w:t>ë</w:t>
      </w:r>
      <w:r w:rsidRPr="007C1A8E">
        <w:rPr>
          <w:i w:val="0"/>
          <w:iCs w:val="0"/>
        </w:rPr>
        <w:t xml:space="preserve"> t</w:t>
      </w:r>
      <w:r w:rsidR="00B06D75">
        <w:rPr>
          <w:i w:val="0"/>
          <w:iCs w:val="0"/>
        </w:rPr>
        <w:t>ë</w:t>
      </w:r>
      <w:r w:rsidRPr="007C1A8E">
        <w:rPr>
          <w:i w:val="0"/>
          <w:iCs w:val="0"/>
        </w:rPr>
        <w:t xml:space="preserve"> ardhmen </w:t>
      </w:r>
      <w:r w:rsidR="00B06D75">
        <w:rPr>
          <w:i w:val="0"/>
          <w:iCs w:val="0"/>
        </w:rPr>
        <w:t>ë</w:t>
      </w:r>
      <w:r w:rsidRPr="007C1A8E">
        <w:rPr>
          <w:i w:val="0"/>
          <w:iCs w:val="0"/>
        </w:rPr>
        <w:t>sht</w:t>
      </w:r>
      <w:r w:rsidR="00B06D75">
        <w:rPr>
          <w:i w:val="0"/>
          <w:iCs w:val="0"/>
        </w:rPr>
        <w:t>ë</w:t>
      </w:r>
      <w:r w:rsidRPr="007C1A8E">
        <w:rPr>
          <w:i w:val="0"/>
          <w:iCs w:val="0"/>
        </w:rPr>
        <w:t xml:space="preserve"> mjaft e paqart</w:t>
      </w:r>
      <w:r w:rsidR="00B06D75">
        <w:rPr>
          <w:i w:val="0"/>
          <w:iCs w:val="0"/>
        </w:rPr>
        <w:t>ë</w:t>
      </w:r>
      <w:r w:rsidRPr="007C1A8E">
        <w:rPr>
          <w:i w:val="0"/>
          <w:iCs w:val="0"/>
        </w:rPr>
        <w:t xml:space="preserve"> p</w:t>
      </w:r>
      <w:r w:rsidR="00B06D75">
        <w:rPr>
          <w:i w:val="0"/>
          <w:iCs w:val="0"/>
        </w:rPr>
        <w:t>ë</w:t>
      </w:r>
      <w:r w:rsidRPr="007C1A8E">
        <w:rPr>
          <w:i w:val="0"/>
          <w:iCs w:val="0"/>
        </w:rPr>
        <w:t>r shkak t</w:t>
      </w:r>
      <w:r w:rsidR="00B06D75">
        <w:rPr>
          <w:i w:val="0"/>
          <w:iCs w:val="0"/>
        </w:rPr>
        <w:t>ë</w:t>
      </w:r>
      <w:r w:rsidRPr="007C1A8E">
        <w:rPr>
          <w:i w:val="0"/>
          <w:iCs w:val="0"/>
        </w:rPr>
        <w:t xml:space="preserve"> fatkeq</w:t>
      </w:r>
      <w:r w:rsidR="00B06D75">
        <w:rPr>
          <w:i w:val="0"/>
          <w:iCs w:val="0"/>
        </w:rPr>
        <w:t>ë</w:t>
      </w:r>
      <w:r w:rsidRPr="007C1A8E">
        <w:rPr>
          <w:i w:val="0"/>
          <w:iCs w:val="0"/>
        </w:rPr>
        <w:t>sive natyrore q</w:t>
      </w:r>
      <w:r w:rsidR="00B06D75">
        <w:rPr>
          <w:i w:val="0"/>
          <w:iCs w:val="0"/>
        </w:rPr>
        <w:t>ë</w:t>
      </w:r>
      <w:r w:rsidRPr="007C1A8E">
        <w:rPr>
          <w:i w:val="0"/>
          <w:iCs w:val="0"/>
        </w:rPr>
        <w:t xml:space="preserve"> godit</w:t>
      </w:r>
      <w:r w:rsidR="00B06D75">
        <w:rPr>
          <w:i w:val="0"/>
          <w:iCs w:val="0"/>
        </w:rPr>
        <w:t>ë</w:t>
      </w:r>
      <w:r w:rsidRPr="007C1A8E">
        <w:rPr>
          <w:i w:val="0"/>
          <w:iCs w:val="0"/>
        </w:rPr>
        <w:t>n territorin e Republik</w:t>
      </w:r>
      <w:r w:rsidR="00B06D75">
        <w:rPr>
          <w:i w:val="0"/>
          <w:iCs w:val="0"/>
        </w:rPr>
        <w:t>ë</w:t>
      </w:r>
      <w:r w:rsidRPr="007C1A8E">
        <w:rPr>
          <w:i w:val="0"/>
          <w:iCs w:val="0"/>
        </w:rPr>
        <w:t>s s</w:t>
      </w:r>
      <w:r w:rsidR="00B06D75">
        <w:rPr>
          <w:i w:val="0"/>
          <w:iCs w:val="0"/>
        </w:rPr>
        <w:t>ë</w:t>
      </w:r>
      <w:r w:rsidRPr="007C1A8E">
        <w:rPr>
          <w:i w:val="0"/>
          <w:iCs w:val="0"/>
        </w:rPr>
        <w:t xml:space="preserve"> Shqip</w:t>
      </w:r>
      <w:r w:rsidR="00B06D75">
        <w:rPr>
          <w:i w:val="0"/>
          <w:iCs w:val="0"/>
        </w:rPr>
        <w:t>ë</w:t>
      </w:r>
      <w:r w:rsidRPr="007C1A8E">
        <w:rPr>
          <w:i w:val="0"/>
          <w:iCs w:val="0"/>
        </w:rPr>
        <w:t>ris</w:t>
      </w:r>
      <w:r w:rsidR="00B06D75">
        <w:rPr>
          <w:i w:val="0"/>
          <w:iCs w:val="0"/>
        </w:rPr>
        <w:t>ë</w:t>
      </w:r>
      <w:r w:rsidRPr="007C1A8E">
        <w:rPr>
          <w:i w:val="0"/>
          <w:iCs w:val="0"/>
        </w:rPr>
        <w:t>, konkretisht t</w:t>
      </w:r>
      <w:r w:rsidR="00B06D75">
        <w:rPr>
          <w:i w:val="0"/>
          <w:iCs w:val="0"/>
        </w:rPr>
        <w:t>ë</w:t>
      </w:r>
      <w:r w:rsidRPr="007C1A8E">
        <w:rPr>
          <w:i w:val="0"/>
          <w:iCs w:val="0"/>
        </w:rPr>
        <w:t>rmeti i 2019 dhe pandemia COVID-19 q</w:t>
      </w:r>
      <w:r w:rsidR="00B06D75">
        <w:rPr>
          <w:i w:val="0"/>
          <w:iCs w:val="0"/>
        </w:rPr>
        <w:t>ë</w:t>
      </w:r>
      <w:r w:rsidRPr="007C1A8E">
        <w:rPr>
          <w:i w:val="0"/>
          <w:iCs w:val="0"/>
        </w:rPr>
        <w:t xml:space="preserve"> vazhdon ende sot. K</w:t>
      </w:r>
      <w:r w:rsidR="00B06D75">
        <w:rPr>
          <w:i w:val="0"/>
          <w:iCs w:val="0"/>
        </w:rPr>
        <w:t>ë</w:t>
      </w:r>
      <w:r w:rsidRPr="007C1A8E">
        <w:rPr>
          <w:i w:val="0"/>
          <w:iCs w:val="0"/>
        </w:rPr>
        <w:t>to fenomene t</w:t>
      </w:r>
      <w:r w:rsidR="00B06D75">
        <w:rPr>
          <w:i w:val="0"/>
          <w:iCs w:val="0"/>
        </w:rPr>
        <w:t>ë</w:t>
      </w:r>
      <w:r w:rsidRPr="007C1A8E">
        <w:rPr>
          <w:i w:val="0"/>
          <w:iCs w:val="0"/>
        </w:rPr>
        <w:t xml:space="preserve"> </w:t>
      </w:r>
      <w:r w:rsidR="00BF1B4E" w:rsidRPr="007C1A8E">
        <w:rPr>
          <w:i w:val="0"/>
          <w:iCs w:val="0"/>
        </w:rPr>
        <w:t>paparashikueshme ndikuan çmimet e tregut n</w:t>
      </w:r>
      <w:r w:rsidR="00B06D75">
        <w:rPr>
          <w:i w:val="0"/>
          <w:iCs w:val="0"/>
        </w:rPr>
        <w:t>ë</w:t>
      </w:r>
      <w:r w:rsidR="00BF1B4E" w:rsidRPr="007C1A8E">
        <w:rPr>
          <w:i w:val="0"/>
          <w:iCs w:val="0"/>
        </w:rPr>
        <w:t xml:space="preserve"> zon</w:t>
      </w:r>
      <w:r w:rsidR="00B06D75">
        <w:rPr>
          <w:i w:val="0"/>
          <w:iCs w:val="0"/>
        </w:rPr>
        <w:t>ë</w:t>
      </w:r>
      <w:r w:rsidR="00BF1B4E" w:rsidRPr="007C1A8E">
        <w:rPr>
          <w:i w:val="0"/>
          <w:iCs w:val="0"/>
        </w:rPr>
        <w:t>n bregdetare duke i ulur me 15% por nga ana tjet</w:t>
      </w:r>
      <w:r w:rsidR="00B06D75">
        <w:rPr>
          <w:i w:val="0"/>
          <w:iCs w:val="0"/>
        </w:rPr>
        <w:t>ë</w:t>
      </w:r>
      <w:r w:rsidR="00BF1B4E" w:rsidRPr="007C1A8E">
        <w:rPr>
          <w:i w:val="0"/>
          <w:iCs w:val="0"/>
        </w:rPr>
        <w:t>r impaktuan edhe sektorin e pun</w:t>
      </w:r>
      <w:r w:rsidR="00B06D75">
        <w:rPr>
          <w:i w:val="0"/>
          <w:iCs w:val="0"/>
        </w:rPr>
        <w:t>ë</w:t>
      </w:r>
      <w:r w:rsidR="00BF1B4E" w:rsidRPr="007C1A8E">
        <w:rPr>
          <w:i w:val="0"/>
          <w:iCs w:val="0"/>
        </w:rPr>
        <w:t>simit negativisht duke ulur aksesueshm</w:t>
      </w:r>
      <w:r w:rsidR="00B06D75">
        <w:rPr>
          <w:i w:val="0"/>
          <w:iCs w:val="0"/>
        </w:rPr>
        <w:t>ë</w:t>
      </w:r>
      <w:r w:rsidR="00BF1B4E" w:rsidRPr="007C1A8E">
        <w:rPr>
          <w:i w:val="0"/>
          <w:iCs w:val="0"/>
        </w:rPr>
        <w:t>rin</w:t>
      </w:r>
      <w:r w:rsidR="00B06D75">
        <w:rPr>
          <w:i w:val="0"/>
          <w:iCs w:val="0"/>
        </w:rPr>
        <w:t>ë</w:t>
      </w:r>
      <w:r w:rsidR="00BF1B4E" w:rsidRPr="007C1A8E">
        <w:rPr>
          <w:i w:val="0"/>
          <w:iCs w:val="0"/>
        </w:rPr>
        <w:t xml:space="preserve"> n</w:t>
      </w:r>
      <w:r w:rsidR="00B06D75">
        <w:rPr>
          <w:i w:val="0"/>
          <w:iCs w:val="0"/>
        </w:rPr>
        <w:t>ë</w:t>
      </w:r>
      <w:r w:rsidR="00BF1B4E" w:rsidRPr="007C1A8E">
        <w:rPr>
          <w:i w:val="0"/>
          <w:iCs w:val="0"/>
        </w:rPr>
        <w:t xml:space="preserve"> t</w:t>
      </w:r>
      <w:r w:rsidR="00B06D75">
        <w:rPr>
          <w:i w:val="0"/>
          <w:iCs w:val="0"/>
        </w:rPr>
        <w:t>ë</w:t>
      </w:r>
      <w:r w:rsidR="00BF1B4E" w:rsidRPr="007C1A8E">
        <w:rPr>
          <w:i w:val="0"/>
          <w:iCs w:val="0"/>
        </w:rPr>
        <w:t xml:space="preserve"> ardhura p</w:t>
      </w:r>
      <w:r w:rsidR="00B06D75">
        <w:rPr>
          <w:i w:val="0"/>
          <w:iCs w:val="0"/>
        </w:rPr>
        <w:t>ë</w:t>
      </w:r>
      <w:r w:rsidR="00BF1B4E" w:rsidRPr="007C1A8E">
        <w:rPr>
          <w:i w:val="0"/>
          <w:iCs w:val="0"/>
        </w:rPr>
        <w:t>r t</w:t>
      </w:r>
      <w:r w:rsidR="00B06D75">
        <w:rPr>
          <w:i w:val="0"/>
          <w:iCs w:val="0"/>
        </w:rPr>
        <w:t>ë</w:t>
      </w:r>
      <w:r w:rsidR="00BF1B4E" w:rsidRPr="007C1A8E">
        <w:rPr>
          <w:i w:val="0"/>
          <w:iCs w:val="0"/>
        </w:rPr>
        <w:t xml:space="preserve"> siguruar nj</w:t>
      </w:r>
      <w:r w:rsidR="00B06D75">
        <w:rPr>
          <w:i w:val="0"/>
          <w:iCs w:val="0"/>
        </w:rPr>
        <w:t>ë</w:t>
      </w:r>
      <w:r w:rsidR="00BF1B4E" w:rsidRPr="007C1A8E">
        <w:rPr>
          <w:i w:val="0"/>
          <w:iCs w:val="0"/>
        </w:rPr>
        <w:t xml:space="preserve"> banes</w:t>
      </w:r>
      <w:r w:rsidR="00B06D75">
        <w:rPr>
          <w:i w:val="0"/>
          <w:iCs w:val="0"/>
        </w:rPr>
        <w:t>ë</w:t>
      </w:r>
      <w:r w:rsidR="00BF1B4E" w:rsidRPr="007C1A8E">
        <w:rPr>
          <w:i w:val="0"/>
          <w:iCs w:val="0"/>
        </w:rPr>
        <w:t>, sidomos p</w:t>
      </w:r>
      <w:r w:rsidR="00B06D75">
        <w:rPr>
          <w:i w:val="0"/>
          <w:iCs w:val="0"/>
        </w:rPr>
        <w:t>ë</w:t>
      </w:r>
      <w:r w:rsidR="00BF1B4E" w:rsidRPr="007C1A8E">
        <w:rPr>
          <w:i w:val="0"/>
          <w:iCs w:val="0"/>
        </w:rPr>
        <w:t>r grupet m</w:t>
      </w:r>
      <w:r w:rsidR="00B06D75">
        <w:rPr>
          <w:i w:val="0"/>
          <w:iCs w:val="0"/>
        </w:rPr>
        <w:t>ë</w:t>
      </w:r>
      <w:r w:rsidR="00BF1B4E" w:rsidRPr="007C1A8E">
        <w:rPr>
          <w:i w:val="0"/>
          <w:iCs w:val="0"/>
        </w:rPr>
        <w:t xml:space="preserve"> vulnerab</w:t>
      </w:r>
      <w:r w:rsidR="00B06D75">
        <w:rPr>
          <w:i w:val="0"/>
          <w:iCs w:val="0"/>
        </w:rPr>
        <w:t>ë</w:t>
      </w:r>
      <w:r w:rsidR="00BF1B4E" w:rsidRPr="007C1A8E">
        <w:rPr>
          <w:i w:val="0"/>
          <w:iCs w:val="0"/>
        </w:rPr>
        <w:t>l. P</w:t>
      </w:r>
      <w:r w:rsidR="00B06D75">
        <w:rPr>
          <w:i w:val="0"/>
          <w:iCs w:val="0"/>
        </w:rPr>
        <w:t>ë</w:t>
      </w:r>
      <w:r w:rsidR="00BF1B4E" w:rsidRPr="007C1A8E">
        <w:rPr>
          <w:i w:val="0"/>
          <w:iCs w:val="0"/>
        </w:rPr>
        <w:t>r shkak t</w:t>
      </w:r>
      <w:r w:rsidR="00B06D75">
        <w:rPr>
          <w:i w:val="0"/>
          <w:iCs w:val="0"/>
        </w:rPr>
        <w:t>ë</w:t>
      </w:r>
      <w:r w:rsidR="00BF1B4E" w:rsidRPr="007C1A8E">
        <w:rPr>
          <w:i w:val="0"/>
          <w:iCs w:val="0"/>
        </w:rPr>
        <w:t xml:space="preserve"> k</w:t>
      </w:r>
      <w:r w:rsidR="00B06D75">
        <w:rPr>
          <w:i w:val="0"/>
          <w:iCs w:val="0"/>
        </w:rPr>
        <w:t>ë</w:t>
      </w:r>
      <w:r w:rsidR="00BF1B4E" w:rsidRPr="007C1A8E">
        <w:rPr>
          <w:i w:val="0"/>
          <w:iCs w:val="0"/>
        </w:rPr>
        <w:t>tyre dukurive programet e strehimit marrin nj</w:t>
      </w:r>
      <w:r w:rsidR="00B06D75">
        <w:rPr>
          <w:i w:val="0"/>
          <w:iCs w:val="0"/>
        </w:rPr>
        <w:t>ë</w:t>
      </w:r>
      <w:r w:rsidR="00BF1B4E" w:rsidRPr="007C1A8E">
        <w:rPr>
          <w:i w:val="0"/>
          <w:iCs w:val="0"/>
        </w:rPr>
        <w:t xml:space="preserve"> r</w:t>
      </w:r>
      <w:r w:rsidR="00B06D75">
        <w:rPr>
          <w:i w:val="0"/>
          <w:iCs w:val="0"/>
        </w:rPr>
        <w:t>ë</w:t>
      </w:r>
      <w:r w:rsidR="00BF1B4E" w:rsidRPr="007C1A8E">
        <w:rPr>
          <w:i w:val="0"/>
          <w:iCs w:val="0"/>
        </w:rPr>
        <w:t>nd</w:t>
      </w:r>
      <w:r w:rsidR="00B06D75">
        <w:rPr>
          <w:i w:val="0"/>
          <w:iCs w:val="0"/>
        </w:rPr>
        <w:t>ë</w:t>
      </w:r>
      <w:r w:rsidR="00BF1B4E" w:rsidRPr="007C1A8E">
        <w:rPr>
          <w:i w:val="0"/>
          <w:iCs w:val="0"/>
        </w:rPr>
        <w:t>si t</w:t>
      </w:r>
      <w:r w:rsidR="00B06D75">
        <w:rPr>
          <w:i w:val="0"/>
          <w:iCs w:val="0"/>
        </w:rPr>
        <w:t>ë</w:t>
      </w:r>
      <w:r w:rsidR="00BF1B4E" w:rsidRPr="007C1A8E">
        <w:rPr>
          <w:i w:val="0"/>
          <w:iCs w:val="0"/>
        </w:rPr>
        <w:t xml:space="preserve"> veçant</w:t>
      </w:r>
      <w:r w:rsidR="00B06D75">
        <w:rPr>
          <w:i w:val="0"/>
          <w:iCs w:val="0"/>
        </w:rPr>
        <w:t>ë</w:t>
      </w:r>
      <w:r w:rsidR="00BF1B4E" w:rsidRPr="007C1A8E">
        <w:rPr>
          <w:i w:val="0"/>
          <w:iCs w:val="0"/>
        </w:rPr>
        <w:t>.</w:t>
      </w:r>
      <w:r>
        <w:rPr>
          <w:i w:val="0"/>
          <w:iCs w:val="0"/>
        </w:rPr>
        <w:t xml:space="preserve"> </w:t>
      </w:r>
      <w:r w:rsidR="006B4878">
        <w:rPr>
          <w:i w:val="0"/>
          <w:iCs w:val="0"/>
        </w:rPr>
        <w:t xml:space="preserve"> </w:t>
      </w:r>
      <w:r w:rsidR="0057511B">
        <w:rPr>
          <w:i w:val="0"/>
          <w:iCs w:val="0"/>
        </w:rPr>
        <w:t>N</w:t>
      </w:r>
      <w:r w:rsidR="009C052A">
        <w:rPr>
          <w:i w:val="0"/>
          <w:iCs w:val="0"/>
        </w:rPr>
        <w:t>ë</w:t>
      </w:r>
      <w:r w:rsidR="0057511B">
        <w:rPr>
          <w:i w:val="0"/>
          <w:iCs w:val="0"/>
        </w:rPr>
        <w:t xml:space="preserve"> lidhje me t</w:t>
      </w:r>
      <w:r w:rsidR="0057511B" w:rsidRPr="0057511B">
        <w:rPr>
          <w:i w:val="0"/>
          <w:iCs w:val="0"/>
        </w:rPr>
        <w:t>ë</w:t>
      </w:r>
      <w:r w:rsidR="006B4878" w:rsidRPr="0057511B">
        <w:rPr>
          <w:i w:val="0"/>
          <w:iCs w:val="0"/>
        </w:rPr>
        <w:t xml:space="preserve"> ardhura</w:t>
      </w:r>
      <w:r w:rsidR="0057511B">
        <w:rPr>
          <w:i w:val="0"/>
          <w:iCs w:val="0"/>
        </w:rPr>
        <w:t>t</w:t>
      </w:r>
      <w:r w:rsidR="006B4878" w:rsidRPr="0057511B">
        <w:rPr>
          <w:i w:val="0"/>
          <w:iCs w:val="0"/>
        </w:rPr>
        <w:t xml:space="preserve"> t</w:t>
      </w:r>
      <w:r w:rsidR="0057511B" w:rsidRPr="0057511B">
        <w:rPr>
          <w:i w:val="0"/>
          <w:iCs w:val="0"/>
        </w:rPr>
        <w:t>ë</w:t>
      </w:r>
      <w:r w:rsidR="006B4878" w:rsidRPr="0057511B">
        <w:rPr>
          <w:i w:val="0"/>
          <w:iCs w:val="0"/>
        </w:rPr>
        <w:t xml:space="preserve"> nj</w:t>
      </w:r>
      <w:r w:rsidR="0057511B" w:rsidRPr="0057511B">
        <w:rPr>
          <w:i w:val="0"/>
          <w:iCs w:val="0"/>
        </w:rPr>
        <w:t>ë</w:t>
      </w:r>
      <w:r w:rsidR="006B4878" w:rsidRPr="0057511B">
        <w:rPr>
          <w:i w:val="0"/>
          <w:iCs w:val="0"/>
        </w:rPr>
        <w:t xml:space="preserve">sive familjare nuk </w:t>
      </w:r>
      <w:r w:rsidR="0057511B">
        <w:rPr>
          <w:i w:val="0"/>
          <w:iCs w:val="0"/>
        </w:rPr>
        <w:t>ka</w:t>
      </w:r>
      <w:r w:rsidR="006B4878" w:rsidRPr="0057511B">
        <w:rPr>
          <w:i w:val="0"/>
          <w:iCs w:val="0"/>
        </w:rPr>
        <w:t xml:space="preserve"> t</w:t>
      </w:r>
      <w:r w:rsidR="0057511B" w:rsidRPr="0057511B">
        <w:rPr>
          <w:i w:val="0"/>
          <w:iCs w:val="0"/>
        </w:rPr>
        <w:t>ë</w:t>
      </w:r>
      <w:r w:rsidR="006B4878" w:rsidRPr="0057511B">
        <w:rPr>
          <w:i w:val="0"/>
          <w:iCs w:val="0"/>
        </w:rPr>
        <w:t xml:space="preserve"> dh</w:t>
      </w:r>
      <w:r w:rsidR="0057511B" w:rsidRPr="0057511B">
        <w:rPr>
          <w:i w:val="0"/>
          <w:iCs w:val="0"/>
        </w:rPr>
        <w:t>ë</w:t>
      </w:r>
      <w:r w:rsidR="006B4878" w:rsidRPr="0057511B">
        <w:rPr>
          <w:i w:val="0"/>
          <w:iCs w:val="0"/>
        </w:rPr>
        <w:t>na</w:t>
      </w:r>
      <w:r w:rsidR="0057511B">
        <w:rPr>
          <w:i w:val="0"/>
          <w:iCs w:val="0"/>
        </w:rPr>
        <w:t>, dhe p</w:t>
      </w:r>
      <w:r w:rsidR="009C052A">
        <w:rPr>
          <w:i w:val="0"/>
          <w:iCs w:val="0"/>
        </w:rPr>
        <w:t>ë</w:t>
      </w:r>
      <w:r w:rsidR="0057511B">
        <w:rPr>
          <w:i w:val="0"/>
          <w:iCs w:val="0"/>
        </w:rPr>
        <w:t>r k</w:t>
      </w:r>
      <w:r w:rsidR="009C052A">
        <w:rPr>
          <w:i w:val="0"/>
          <w:iCs w:val="0"/>
        </w:rPr>
        <w:t>ë</w:t>
      </w:r>
      <w:r w:rsidR="0057511B">
        <w:rPr>
          <w:i w:val="0"/>
          <w:iCs w:val="0"/>
        </w:rPr>
        <w:t>t</w:t>
      </w:r>
      <w:r w:rsidR="009C052A">
        <w:rPr>
          <w:i w:val="0"/>
          <w:iCs w:val="0"/>
        </w:rPr>
        <w:t>ë</w:t>
      </w:r>
      <w:r w:rsidR="0057511B">
        <w:rPr>
          <w:i w:val="0"/>
          <w:iCs w:val="0"/>
        </w:rPr>
        <w:t xml:space="preserve"> q</w:t>
      </w:r>
      <w:r w:rsidR="009C052A">
        <w:rPr>
          <w:i w:val="0"/>
          <w:iCs w:val="0"/>
        </w:rPr>
        <w:t>ë</w:t>
      </w:r>
      <w:r w:rsidR="0057511B">
        <w:rPr>
          <w:i w:val="0"/>
          <w:iCs w:val="0"/>
        </w:rPr>
        <w:t>llim mund t</w:t>
      </w:r>
      <w:r w:rsidR="009C052A">
        <w:rPr>
          <w:i w:val="0"/>
          <w:iCs w:val="0"/>
        </w:rPr>
        <w:t>ë</w:t>
      </w:r>
      <w:r w:rsidR="0057511B">
        <w:rPr>
          <w:i w:val="0"/>
          <w:iCs w:val="0"/>
        </w:rPr>
        <w:t xml:space="preserve"> p</w:t>
      </w:r>
      <w:r w:rsidR="009C052A">
        <w:rPr>
          <w:i w:val="0"/>
          <w:iCs w:val="0"/>
        </w:rPr>
        <w:t>ë</w:t>
      </w:r>
      <w:r w:rsidR="0057511B">
        <w:rPr>
          <w:i w:val="0"/>
          <w:iCs w:val="0"/>
        </w:rPr>
        <w:t>rdoret</w:t>
      </w:r>
      <w:r w:rsidR="006B4878" w:rsidRPr="0057511B">
        <w:rPr>
          <w:i w:val="0"/>
          <w:iCs w:val="0"/>
        </w:rPr>
        <w:t xml:space="preserve"> indikatori </w:t>
      </w:r>
      <w:r w:rsidR="0057511B">
        <w:rPr>
          <w:i w:val="0"/>
          <w:iCs w:val="0"/>
        </w:rPr>
        <w:t>i</w:t>
      </w:r>
      <w:r w:rsidR="006076F8">
        <w:rPr>
          <w:i w:val="0"/>
          <w:iCs w:val="0"/>
        </w:rPr>
        <w:t xml:space="preserve"> sh</w:t>
      </w:r>
      <w:r w:rsidR="006B4878" w:rsidRPr="0057511B">
        <w:rPr>
          <w:i w:val="0"/>
          <w:iCs w:val="0"/>
        </w:rPr>
        <w:t>penzimeve mesatare mujore ku nga viti 2018 n</w:t>
      </w:r>
      <w:r w:rsidR="0057511B" w:rsidRPr="0057511B">
        <w:rPr>
          <w:i w:val="0"/>
          <w:iCs w:val="0"/>
        </w:rPr>
        <w:t>ë</w:t>
      </w:r>
      <w:r w:rsidR="006B4878" w:rsidRPr="0057511B">
        <w:rPr>
          <w:i w:val="0"/>
          <w:iCs w:val="0"/>
        </w:rPr>
        <w:t xml:space="preserve"> rapor me 2019 kemi nje r</w:t>
      </w:r>
      <w:r w:rsidR="0057511B" w:rsidRPr="0057511B">
        <w:rPr>
          <w:i w:val="0"/>
          <w:iCs w:val="0"/>
        </w:rPr>
        <w:t>ë</w:t>
      </w:r>
      <w:r w:rsidR="006B4878" w:rsidRPr="0057511B">
        <w:rPr>
          <w:i w:val="0"/>
          <w:iCs w:val="0"/>
        </w:rPr>
        <w:t>nie t</w:t>
      </w:r>
      <w:r w:rsidR="0057511B" w:rsidRPr="0057511B">
        <w:rPr>
          <w:i w:val="0"/>
          <w:iCs w:val="0"/>
        </w:rPr>
        <w:t>ë</w:t>
      </w:r>
      <w:r w:rsidR="006B4878" w:rsidRPr="0057511B">
        <w:rPr>
          <w:i w:val="0"/>
          <w:iCs w:val="0"/>
        </w:rPr>
        <w:t xml:space="preserve"> tyre p</w:t>
      </w:r>
      <w:r w:rsidR="0057511B" w:rsidRPr="0057511B">
        <w:rPr>
          <w:i w:val="0"/>
          <w:iCs w:val="0"/>
        </w:rPr>
        <w:t>ë</w:t>
      </w:r>
      <w:r w:rsidR="006B4878" w:rsidRPr="0057511B">
        <w:rPr>
          <w:i w:val="0"/>
          <w:iCs w:val="0"/>
        </w:rPr>
        <w:t>r qarkun Vlor</w:t>
      </w:r>
      <w:r w:rsidR="0057511B" w:rsidRPr="0057511B">
        <w:rPr>
          <w:i w:val="0"/>
          <w:iCs w:val="0"/>
        </w:rPr>
        <w:t>ë</w:t>
      </w:r>
      <w:r w:rsidR="006B4878" w:rsidRPr="0057511B">
        <w:rPr>
          <w:i w:val="0"/>
          <w:iCs w:val="0"/>
        </w:rPr>
        <w:t xml:space="preserve"> p</w:t>
      </w:r>
      <w:r w:rsidR="0057511B" w:rsidRPr="0057511B">
        <w:rPr>
          <w:i w:val="0"/>
          <w:iCs w:val="0"/>
        </w:rPr>
        <w:t>ë</w:t>
      </w:r>
      <w:r w:rsidR="006B4878" w:rsidRPr="0057511B">
        <w:rPr>
          <w:i w:val="0"/>
          <w:iCs w:val="0"/>
        </w:rPr>
        <w:t>rkatsish</w:t>
      </w:r>
      <w:r w:rsidR="00A92E90" w:rsidRPr="0057511B">
        <w:rPr>
          <w:i w:val="0"/>
          <w:iCs w:val="0"/>
        </w:rPr>
        <w:t>t</w:t>
      </w:r>
      <w:r w:rsidR="006B4878" w:rsidRPr="0057511B">
        <w:rPr>
          <w:i w:val="0"/>
          <w:iCs w:val="0"/>
        </w:rPr>
        <w:t xml:space="preserve"> n</w:t>
      </w:r>
      <w:r w:rsidR="00A92E90" w:rsidRPr="0057511B">
        <w:rPr>
          <w:i w:val="0"/>
          <w:iCs w:val="0"/>
        </w:rPr>
        <w:t>g</w:t>
      </w:r>
      <w:r w:rsidR="006B4878" w:rsidRPr="0057511B">
        <w:rPr>
          <w:i w:val="0"/>
          <w:iCs w:val="0"/>
        </w:rPr>
        <w:t>a 70</w:t>
      </w:r>
      <w:r w:rsidR="00A92E90" w:rsidRPr="0057511B">
        <w:rPr>
          <w:i w:val="0"/>
          <w:iCs w:val="0"/>
        </w:rPr>
        <w:t>.</w:t>
      </w:r>
      <w:r w:rsidR="006B4878" w:rsidRPr="0057511B">
        <w:rPr>
          <w:i w:val="0"/>
          <w:iCs w:val="0"/>
        </w:rPr>
        <w:t>4</w:t>
      </w:r>
      <w:r w:rsidR="00A92E90" w:rsidRPr="0057511B">
        <w:rPr>
          <w:i w:val="0"/>
          <w:iCs w:val="0"/>
        </w:rPr>
        <w:t>77 leke n</w:t>
      </w:r>
      <w:r w:rsidR="0057511B" w:rsidRPr="0057511B">
        <w:rPr>
          <w:i w:val="0"/>
          <w:iCs w:val="0"/>
        </w:rPr>
        <w:t>ë</w:t>
      </w:r>
      <w:r w:rsidR="00A92E90" w:rsidRPr="0057511B">
        <w:rPr>
          <w:i w:val="0"/>
          <w:iCs w:val="0"/>
        </w:rPr>
        <w:t xml:space="preserve"> vitin 2018 n</w:t>
      </w:r>
      <w:r w:rsidR="0057511B" w:rsidRPr="0057511B">
        <w:rPr>
          <w:i w:val="0"/>
          <w:iCs w:val="0"/>
        </w:rPr>
        <w:t>ë</w:t>
      </w:r>
      <w:r w:rsidR="00A92E90" w:rsidRPr="0057511B">
        <w:rPr>
          <w:i w:val="0"/>
          <w:iCs w:val="0"/>
        </w:rPr>
        <w:t xml:space="preserve"> 70.091 lek</w:t>
      </w:r>
      <w:r w:rsidR="0057511B" w:rsidRPr="0057511B">
        <w:rPr>
          <w:i w:val="0"/>
          <w:iCs w:val="0"/>
        </w:rPr>
        <w:t>ë</w:t>
      </w:r>
      <w:r w:rsidR="00A92E90" w:rsidRPr="0057511B">
        <w:rPr>
          <w:i w:val="0"/>
          <w:iCs w:val="0"/>
        </w:rPr>
        <w:t xml:space="preserve"> n</w:t>
      </w:r>
      <w:r w:rsidR="0057511B" w:rsidRPr="0057511B">
        <w:rPr>
          <w:i w:val="0"/>
          <w:iCs w:val="0"/>
        </w:rPr>
        <w:t>ë</w:t>
      </w:r>
      <w:r w:rsidR="00A92E90" w:rsidRPr="0057511B">
        <w:rPr>
          <w:i w:val="0"/>
          <w:iCs w:val="0"/>
        </w:rPr>
        <w:t xml:space="preserve"> vitin 2019. </w:t>
      </w:r>
      <w:proofErr w:type="gramStart"/>
      <w:r w:rsidR="00A92E90" w:rsidRPr="0057511B">
        <w:rPr>
          <w:i w:val="0"/>
          <w:iCs w:val="0"/>
        </w:rPr>
        <w:t>Sa</w:t>
      </w:r>
      <w:proofErr w:type="gramEnd"/>
      <w:r w:rsidR="00A92E90" w:rsidRPr="0057511B">
        <w:rPr>
          <w:i w:val="0"/>
          <w:iCs w:val="0"/>
        </w:rPr>
        <w:t xml:space="preserve"> </w:t>
      </w:r>
      <w:r w:rsidR="00C3345D" w:rsidRPr="0057511B">
        <w:rPr>
          <w:i w:val="0"/>
          <w:iCs w:val="0"/>
        </w:rPr>
        <w:t>i</w:t>
      </w:r>
      <w:r w:rsidR="00A92E90" w:rsidRPr="0057511B">
        <w:rPr>
          <w:i w:val="0"/>
          <w:iCs w:val="0"/>
        </w:rPr>
        <w:t xml:space="preserve"> p</w:t>
      </w:r>
      <w:r w:rsidR="0057511B" w:rsidRPr="0057511B">
        <w:rPr>
          <w:i w:val="0"/>
          <w:iCs w:val="0"/>
        </w:rPr>
        <w:t>ë</w:t>
      </w:r>
      <w:r w:rsidR="00A92E90" w:rsidRPr="0057511B">
        <w:rPr>
          <w:i w:val="0"/>
          <w:iCs w:val="0"/>
        </w:rPr>
        <w:t>rket t</w:t>
      </w:r>
      <w:r w:rsidR="0057511B" w:rsidRPr="0057511B">
        <w:rPr>
          <w:i w:val="0"/>
          <w:iCs w:val="0"/>
        </w:rPr>
        <w:t>ë</w:t>
      </w:r>
      <w:r w:rsidR="00A92E90" w:rsidRPr="0057511B">
        <w:rPr>
          <w:i w:val="0"/>
          <w:iCs w:val="0"/>
        </w:rPr>
        <w:t xml:space="preserve"> dh</w:t>
      </w:r>
      <w:r w:rsidR="0057511B" w:rsidRPr="0057511B">
        <w:rPr>
          <w:i w:val="0"/>
          <w:iCs w:val="0"/>
        </w:rPr>
        <w:t>ë</w:t>
      </w:r>
      <w:r w:rsidR="00A92E90" w:rsidRPr="0057511B">
        <w:rPr>
          <w:i w:val="0"/>
          <w:iCs w:val="0"/>
        </w:rPr>
        <w:t>nave n</w:t>
      </w:r>
      <w:r w:rsidR="0057511B" w:rsidRPr="0057511B">
        <w:rPr>
          <w:i w:val="0"/>
          <w:iCs w:val="0"/>
        </w:rPr>
        <w:t>ë</w:t>
      </w:r>
      <w:r w:rsidR="00A92E90" w:rsidRPr="0057511B">
        <w:rPr>
          <w:i w:val="0"/>
          <w:iCs w:val="0"/>
        </w:rPr>
        <w:t xml:space="preserve"> vitin 2020 nuk disponohet nj</w:t>
      </w:r>
      <w:r w:rsidR="0057511B" w:rsidRPr="0057511B">
        <w:rPr>
          <w:i w:val="0"/>
          <w:iCs w:val="0"/>
        </w:rPr>
        <w:t>ë</w:t>
      </w:r>
      <w:r w:rsidR="00A92E90" w:rsidRPr="0057511B">
        <w:rPr>
          <w:i w:val="0"/>
          <w:iCs w:val="0"/>
        </w:rPr>
        <w:t xml:space="preserve"> e dh</w:t>
      </w:r>
      <w:r w:rsidR="0057511B" w:rsidRPr="0057511B">
        <w:rPr>
          <w:i w:val="0"/>
          <w:iCs w:val="0"/>
        </w:rPr>
        <w:t>ë</w:t>
      </w:r>
      <w:r w:rsidR="00A92E90" w:rsidRPr="0057511B">
        <w:rPr>
          <w:i w:val="0"/>
          <w:iCs w:val="0"/>
        </w:rPr>
        <w:t>n</w:t>
      </w:r>
      <w:r w:rsidR="0057511B" w:rsidRPr="0057511B">
        <w:rPr>
          <w:i w:val="0"/>
          <w:iCs w:val="0"/>
        </w:rPr>
        <w:t>ë</w:t>
      </w:r>
      <w:r w:rsidR="00A92E90" w:rsidRPr="0057511B">
        <w:rPr>
          <w:i w:val="0"/>
          <w:iCs w:val="0"/>
        </w:rPr>
        <w:t xml:space="preserve"> e till</w:t>
      </w:r>
      <w:r w:rsidR="0057511B" w:rsidRPr="0057511B">
        <w:rPr>
          <w:i w:val="0"/>
          <w:iCs w:val="0"/>
        </w:rPr>
        <w:t>ë</w:t>
      </w:r>
      <w:r w:rsidR="00C3345D" w:rsidRPr="0057511B">
        <w:rPr>
          <w:i w:val="0"/>
          <w:iCs w:val="0"/>
        </w:rPr>
        <w:t xml:space="preserve">. </w:t>
      </w:r>
      <w:r w:rsidR="0057511B" w:rsidRPr="0057511B">
        <w:rPr>
          <w:i w:val="0"/>
          <w:iCs w:val="0"/>
        </w:rPr>
        <w:t xml:space="preserve"> </w:t>
      </w:r>
      <w:r w:rsidR="0057511B">
        <w:rPr>
          <w:i w:val="0"/>
          <w:iCs w:val="0"/>
        </w:rPr>
        <w:t xml:space="preserve">Duke </w:t>
      </w:r>
      <w:proofErr w:type="gramStart"/>
      <w:r w:rsidR="0057511B">
        <w:rPr>
          <w:i w:val="0"/>
          <w:iCs w:val="0"/>
        </w:rPr>
        <w:lastRenderedPageBreak/>
        <w:t>marrë</w:t>
      </w:r>
      <w:proofErr w:type="gramEnd"/>
      <w:r w:rsidR="0057511B">
        <w:rPr>
          <w:i w:val="0"/>
          <w:iCs w:val="0"/>
        </w:rPr>
        <w:t xml:space="preserve"> në konsideratë që në përgjithësi gjatë periudhës 2020-21 janë rritur shpenzimet për çështje shëndetësore nga NJEF, si dhe punësimi mund të ketë qënë i rrezikuar, përballueshmëria në sektorin e strehimit mund të jetë ndikuar gjithashtu. Pra edhe pse ka një rënie të lehtë në sektorin e patundshmërisë, kjo gjë nuk mund të thuhet që ndikon në rritjen e përballueshmërisë në treg. </w:t>
      </w:r>
    </w:p>
    <w:p w14:paraId="21867EDC" w14:textId="77777777" w:rsidR="009F65F3" w:rsidRDefault="00B7041D" w:rsidP="009F65F3">
      <w:pPr>
        <w:pStyle w:val="Heading2"/>
      </w:pPr>
      <w:bookmarkStart w:id="23" w:name="_Toc67663777"/>
      <w:bookmarkEnd w:id="22"/>
      <w:r>
        <w:t xml:space="preserve">2.8 </w:t>
      </w:r>
      <w:r w:rsidR="009F65F3" w:rsidRPr="009F65F3">
        <w:t>Analiza e Nevojave për Strehim Social dhe të Përballueshëm</w:t>
      </w:r>
      <w:bookmarkEnd w:id="23"/>
    </w:p>
    <w:p w14:paraId="3FBD8A93" w14:textId="77777777" w:rsidR="00746BFA" w:rsidRPr="00A50FAA" w:rsidRDefault="00D73A01" w:rsidP="00F6401A">
      <w:pPr>
        <w:jc w:val="both"/>
        <w:rPr>
          <w:rFonts w:ascii="Times New Roman" w:hAnsi="Times New Roman" w:cs="Times New Roman"/>
        </w:rPr>
      </w:pPr>
      <w:r w:rsidRPr="00EB7873">
        <w:t>N</w:t>
      </w:r>
      <w:r w:rsidR="002C4B4D" w:rsidRPr="00EB7873">
        <w:t>ë</w:t>
      </w:r>
      <w:r w:rsidRPr="00EB7873">
        <w:t xml:space="preserve"> Bashkin</w:t>
      </w:r>
      <w:r w:rsidR="002C4B4D" w:rsidRPr="00EB7873">
        <w:t>ë</w:t>
      </w:r>
      <w:r w:rsidRPr="00EB7873">
        <w:t xml:space="preserve"> e Vlor</w:t>
      </w:r>
      <w:r w:rsidR="002C4B4D" w:rsidRPr="00EB7873">
        <w:t>ë</w:t>
      </w:r>
      <w:r w:rsidRPr="00EB7873">
        <w:t>s programet e strehimit q</w:t>
      </w:r>
      <w:r w:rsidR="002C4B4D" w:rsidRPr="00EB7873">
        <w:t>ë</w:t>
      </w:r>
      <w:r w:rsidRPr="00EB7873">
        <w:t xml:space="preserve"> kan</w:t>
      </w:r>
      <w:r w:rsidR="002C4B4D" w:rsidRPr="00EB7873">
        <w:t>ë</w:t>
      </w:r>
      <w:r w:rsidRPr="00EB7873">
        <w:t xml:space="preserve"> gjetur p</w:t>
      </w:r>
      <w:r w:rsidR="002C4B4D" w:rsidRPr="00EB7873">
        <w:t>ë</w:t>
      </w:r>
      <w:r w:rsidRPr="00EB7873">
        <w:t>rdorim m</w:t>
      </w:r>
      <w:r w:rsidR="002C4B4D" w:rsidRPr="00EB7873">
        <w:t>ë</w:t>
      </w:r>
      <w:r w:rsidRPr="00EB7873">
        <w:t xml:space="preserve"> t</w:t>
      </w:r>
      <w:r w:rsidR="002C4B4D" w:rsidRPr="00EB7873">
        <w:t>ë</w:t>
      </w:r>
      <w:r w:rsidRPr="00EB7873">
        <w:t xml:space="preserve"> gjer</w:t>
      </w:r>
      <w:r w:rsidR="002C4B4D" w:rsidRPr="00EB7873">
        <w:t>ë</w:t>
      </w:r>
      <w:r w:rsidRPr="00EB7873">
        <w:t xml:space="preserve"> jan</w:t>
      </w:r>
      <w:r w:rsidR="002C4B4D" w:rsidRPr="00EB7873">
        <w:t>ë</w:t>
      </w:r>
      <w:r w:rsidRPr="00EB7873">
        <w:t xml:space="preserve"> "Përmirësimi i kushteve të banesave ekzistuese</w:t>
      </w:r>
      <w:r w:rsidR="00702B4A">
        <w:t>, deri në një ndërtim të ri"</w:t>
      </w:r>
      <w:proofErr w:type="gramStart"/>
      <w:r w:rsidR="00702B4A">
        <w:t xml:space="preserve">, </w:t>
      </w:r>
      <w:r w:rsidRPr="00EB7873">
        <w:t xml:space="preserve"> “</w:t>
      </w:r>
      <w:proofErr w:type="gramEnd"/>
      <w:r w:rsidRPr="00EB7873">
        <w:t>Programi i banesave me q</w:t>
      </w:r>
      <w:r w:rsidR="006C346B" w:rsidRPr="00EB7873">
        <w:t>e</w:t>
      </w:r>
      <w:r w:rsidRPr="00EB7873">
        <w:t>ra”</w:t>
      </w:r>
      <w:r w:rsidR="00702B4A">
        <w:t xml:space="preserve"> dhe “Programi I banesave me kosto të ulët, nëpërmjet subvencionimit të interesave të kredisë</w:t>
      </w:r>
      <w:r w:rsidR="00CF1B0F">
        <w:t xml:space="preserve"> nga buxheti I shtetit dhe buxheti I Bashkisë Vlor</w:t>
      </w:r>
      <w:r w:rsidR="00A50FAA">
        <w:t>ë</w:t>
      </w:r>
      <w:r w:rsidR="00702B4A">
        <w:t>”</w:t>
      </w:r>
      <w:r w:rsidRPr="00EB7873">
        <w:t xml:space="preserve">. </w:t>
      </w:r>
      <w:r w:rsidR="007443BF" w:rsidRPr="00EB7873">
        <w:t>N</w:t>
      </w:r>
      <w:r w:rsidR="002C4B4D" w:rsidRPr="00EB7873">
        <w:t>ë</w:t>
      </w:r>
      <w:r w:rsidR="007443BF" w:rsidRPr="00EB7873">
        <w:t xml:space="preserve"> </w:t>
      </w:r>
      <w:r w:rsidR="00AF3E5D" w:rsidRPr="00EB7873">
        <w:t>kat</w:t>
      </w:r>
      <w:r w:rsidR="002C4B4D" w:rsidRPr="00EB7873">
        <w:t>ë</w:t>
      </w:r>
      <w:r w:rsidR="00AF3E5D" w:rsidRPr="00EB7873">
        <w:t>r</w:t>
      </w:r>
      <w:r w:rsidR="007443BF" w:rsidRPr="00EB7873">
        <w:t xml:space="preserve"> vitet e fundit, nga 2017-2020, 51% e aplikimeve kan</w:t>
      </w:r>
      <w:r w:rsidR="002C4B4D" w:rsidRPr="00EB7873">
        <w:t>ë</w:t>
      </w:r>
      <w:r w:rsidR="007443BF" w:rsidRPr="00EB7873">
        <w:t xml:space="preserve"> q</w:t>
      </w:r>
      <w:r w:rsidR="002C4B4D" w:rsidRPr="00EB7873">
        <w:t>ë</w:t>
      </w:r>
      <w:r w:rsidR="007443BF" w:rsidRPr="00EB7873">
        <w:t>n</w:t>
      </w:r>
      <w:r w:rsidR="002C4B4D" w:rsidRPr="00EB7873">
        <w:t>ë</w:t>
      </w:r>
      <w:r w:rsidR="007443BF" w:rsidRPr="00EB7873">
        <w:t xml:space="preserve"> p</w:t>
      </w:r>
      <w:r w:rsidR="002C4B4D" w:rsidRPr="00EB7873">
        <w:t>ë</w:t>
      </w:r>
      <w:r w:rsidR="007443BF" w:rsidRPr="00EB7873">
        <w:t>r “Programin e banesave me qira”</w:t>
      </w:r>
      <w:r w:rsidR="005B396E" w:rsidRPr="00EB7873">
        <w:t>, konkretisht p</w:t>
      </w:r>
      <w:r w:rsidR="00E978BB" w:rsidRPr="00EB7873">
        <w:t>ë</w:t>
      </w:r>
      <w:r w:rsidR="005B396E" w:rsidRPr="00EB7873">
        <w:t>r n</w:t>
      </w:r>
      <w:r w:rsidR="00E978BB" w:rsidRPr="00EB7873">
        <w:t>ë</w:t>
      </w:r>
      <w:r w:rsidR="005B396E" w:rsidRPr="00EB7873">
        <w:t>nprogramin e subvencionit t</w:t>
      </w:r>
      <w:r w:rsidR="00E978BB" w:rsidRPr="00EB7873">
        <w:t>ë</w:t>
      </w:r>
      <w:r w:rsidR="005B396E" w:rsidRPr="00EB7873">
        <w:t xml:space="preserve"> qiras</w:t>
      </w:r>
      <w:r w:rsidR="00E978BB" w:rsidRPr="00EB7873">
        <w:t>ë</w:t>
      </w:r>
      <w:r w:rsidR="00A268B3" w:rsidRPr="00EB7873">
        <w:t xml:space="preserve"> </w:t>
      </w:r>
      <w:r w:rsidR="007443BF" w:rsidRPr="00EB7873">
        <w:t>dhe 49% p</w:t>
      </w:r>
      <w:r w:rsidR="002C4B4D" w:rsidRPr="00EB7873">
        <w:t>ë</w:t>
      </w:r>
      <w:r w:rsidR="007443BF" w:rsidRPr="00EB7873">
        <w:t>r “Programin e p</w:t>
      </w:r>
      <w:r w:rsidR="002C4B4D" w:rsidRPr="00EB7873">
        <w:t>ë</w:t>
      </w:r>
      <w:r w:rsidR="007443BF" w:rsidRPr="00EB7873">
        <w:t>rmir</w:t>
      </w:r>
      <w:r w:rsidR="002C4B4D" w:rsidRPr="00EB7873">
        <w:t>ë</w:t>
      </w:r>
      <w:r w:rsidR="007443BF" w:rsidRPr="00EB7873">
        <w:t>simit t</w:t>
      </w:r>
      <w:r w:rsidR="002C4B4D" w:rsidRPr="00EB7873">
        <w:t>ë</w:t>
      </w:r>
      <w:r w:rsidR="007443BF" w:rsidRPr="00EB7873">
        <w:t xml:space="preserve"> kushteve t</w:t>
      </w:r>
      <w:r w:rsidR="002C4B4D" w:rsidRPr="00EB7873">
        <w:t>ë</w:t>
      </w:r>
      <w:r w:rsidR="007443BF" w:rsidRPr="00EB7873">
        <w:t xml:space="preserve"> banes</w:t>
      </w:r>
      <w:r w:rsidR="002C4B4D" w:rsidRPr="00EB7873">
        <w:t>ë</w:t>
      </w:r>
      <w:r w:rsidR="007443BF" w:rsidRPr="00EB7873">
        <w:t>s ekzistuese, deri n</w:t>
      </w:r>
      <w:r w:rsidR="002C4B4D" w:rsidRPr="00EB7873">
        <w:t>ë</w:t>
      </w:r>
      <w:r w:rsidR="007443BF" w:rsidRPr="00EB7873">
        <w:t xml:space="preserve"> nj</w:t>
      </w:r>
      <w:r w:rsidR="002C4B4D" w:rsidRPr="00EB7873">
        <w:t>ë</w:t>
      </w:r>
      <w:r w:rsidR="007443BF" w:rsidRPr="00EB7873">
        <w:t xml:space="preserve"> nd</w:t>
      </w:r>
      <w:r w:rsidR="002C4B4D" w:rsidRPr="00EB7873">
        <w:t>ë</w:t>
      </w:r>
      <w:r w:rsidR="007443BF" w:rsidRPr="00EB7873">
        <w:t>rtim t</w:t>
      </w:r>
      <w:r w:rsidR="002C4B4D" w:rsidRPr="00EB7873">
        <w:t>ë</w:t>
      </w:r>
      <w:r w:rsidR="007443BF" w:rsidRPr="00EB7873">
        <w:t xml:space="preserve"> ri” dhe 65% e aplikuesve kan</w:t>
      </w:r>
      <w:r w:rsidR="002C4B4D" w:rsidRPr="00EB7873">
        <w:t>ë</w:t>
      </w:r>
      <w:r w:rsidR="007443BF" w:rsidRPr="00EB7873">
        <w:t xml:space="preserve"> p</w:t>
      </w:r>
      <w:r w:rsidR="002C4B4D" w:rsidRPr="00EB7873">
        <w:t>ë</w:t>
      </w:r>
      <w:r w:rsidR="007443BF" w:rsidRPr="00EB7873">
        <w:t>rfituar nga k</w:t>
      </w:r>
      <w:r w:rsidR="002C4B4D" w:rsidRPr="00EB7873">
        <w:t>ë</w:t>
      </w:r>
      <w:r w:rsidR="007443BF" w:rsidRPr="00EB7873">
        <w:t xml:space="preserve">to programe. </w:t>
      </w:r>
      <w:r w:rsidR="0025533F">
        <w:t>Duke filluar nga viti 2018 e në vijim ka rifillu</w:t>
      </w:r>
      <w:r w:rsidR="00A50FAA">
        <w:t>ar zbatimi i</w:t>
      </w:r>
      <w:r w:rsidR="0025533F">
        <w:t xml:space="preserve"> programit të banesave me kosto të ulët nëpërmjet subvencionimit të interesave të kredive nga buxheti I Bashkisë Vlorë dhe nga buxheti I shtetit, për shkak të kërkesave të shumta dhe interesimit për këtë nën program nga familje dhe individë, kryesisht nga familje të reja me punësim të vazhdueshëm dhe të ardhura të qëndrueshme</w:t>
      </w:r>
      <w:r w:rsidR="00746BFA">
        <w:t xml:space="preserve">.  Po </w:t>
      </w:r>
      <w:proofErr w:type="gramStart"/>
      <w:r w:rsidR="00746BFA">
        <w:t>kështu  interes</w:t>
      </w:r>
      <w:proofErr w:type="gramEnd"/>
      <w:r w:rsidR="00746BFA">
        <w:t xml:space="preserve"> të madh ka për të përfituar strehim në apartamentet e ndërtuar nga Enti Kombëtar I Banesave, të cilat klasifikohen në programin e banesave me kosto të ulët BKU. </w:t>
      </w:r>
      <w:r w:rsidR="00A50FAA">
        <w:t xml:space="preserve"> Kështu në vitet 2018-2019 kanë aplikuar 220 familje/individë dhe kanë përfituar 65 familje /individë kredinë nëpërmjet projektit të subvencionimit nga buxheti Bashkisë Vlorë.  Në vitin 2019-2020 kanë aplikuar 156 familje/individë dhe kanë </w:t>
      </w:r>
      <w:proofErr w:type="gramStart"/>
      <w:r w:rsidR="00A50FAA">
        <w:t>përfituar  BKU</w:t>
      </w:r>
      <w:proofErr w:type="gramEnd"/>
      <w:r w:rsidR="00A50FAA">
        <w:t xml:space="preserve"> nga subvencioni I  interesave të kredisë  nga buxheti I shtetit  78 familje/individë. Në vitin  2021 kanë aplikuar </w:t>
      </w:r>
      <w:r w:rsidR="00A50FAA" w:rsidRPr="00A50FAA">
        <w:rPr>
          <w:rFonts w:ascii="Times New Roman" w:hAnsi="Times New Roman" w:cs="Times New Roman"/>
        </w:rPr>
        <w:t>për k</w:t>
      </w:r>
      <w:r w:rsidR="00A50FAA" w:rsidRPr="00A50FAA">
        <w:rPr>
          <w:rFonts w:ascii="Times New Roman" w:hAnsi="Times New Roman" w:cs="Times New Roman"/>
          <w:lang w:eastAsia="ja-JP"/>
        </w:rPr>
        <w:t xml:space="preserve">ëtë program </w:t>
      </w:r>
      <w:r w:rsidR="00A50FAA" w:rsidRPr="00A50FAA">
        <w:rPr>
          <w:rFonts w:ascii="Times New Roman" w:hAnsi="Times New Roman" w:cs="Times New Roman"/>
        </w:rPr>
        <w:t xml:space="preserve"> </w:t>
      </w:r>
      <w:r w:rsidR="00A50FAA">
        <w:rPr>
          <w:rFonts w:ascii="Times New Roman" w:hAnsi="Times New Roman" w:cs="Times New Roman"/>
        </w:rPr>
        <w:t>183 familje/indiv</w:t>
      </w:r>
      <w:r w:rsidR="009D05D6">
        <w:rPr>
          <w:rFonts w:ascii="Times New Roman" w:hAnsi="Times New Roman" w:cs="Times New Roman"/>
        </w:rPr>
        <w:t>i</w:t>
      </w:r>
      <w:r w:rsidR="00A50FAA">
        <w:rPr>
          <w:rFonts w:ascii="Times New Roman" w:hAnsi="Times New Roman" w:cs="Times New Roman"/>
        </w:rPr>
        <w:t>dë</w:t>
      </w:r>
      <w:r w:rsidR="009D05D6">
        <w:rPr>
          <w:rFonts w:ascii="Times New Roman" w:hAnsi="Times New Roman" w:cs="Times New Roman"/>
        </w:rPr>
        <w:t>, në vitin 2022  kanë aplikuar 93. Në fund të plotësimit të afatit ligjor, do të dërgohen listat e përfituesëve nga bankat.</w:t>
      </w:r>
    </w:p>
    <w:p w14:paraId="6579FC45" w14:textId="77777777" w:rsidR="002F5152" w:rsidRPr="002F5152" w:rsidRDefault="002F5152" w:rsidP="00F6401A">
      <w:pPr>
        <w:jc w:val="both"/>
        <w:rPr>
          <w:bCs/>
          <w:lang w:val="sq-AL"/>
        </w:rPr>
      </w:pPr>
      <w:r w:rsidRPr="007C1A8E">
        <w:t>P</w:t>
      </w:r>
      <w:r w:rsidR="00B06D75">
        <w:t>ë</w:t>
      </w:r>
      <w:r w:rsidRPr="007C1A8E">
        <w:t>r programin e subvencionit t</w:t>
      </w:r>
      <w:r w:rsidR="00B06D75">
        <w:t>ë</w:t>
      </w:r>
      <w:r w:rsidRPr="007C1A8E">
        <w:t xml:space="preserve"> qiras</w:t>
      </w:r>
      <w:r w:rsidR="00B06D75">
        <w:t>ë</w:t>
      </w:r>
      <w:r w:rsidRPr="007C1A8E">
        <w:t>, q</w:t>
      </w:r>
      <w:r w:rsidR="00B06D75">
        <w:t>ë</w:t>
      </w:r>
      <w:r w:rsidRPr="007C1A8E">
        <w:t xml:space="preserve"> b</w:t>
      </w:r>
      <w:r w:rsidR="00B06D75">
        <w:t>ë</w:t>
      </w:r>
      <w:r w:rsidRPr="007C1A8E">
        <w:t>n pjes</w:t>
      </w:r>
      <w:r w:rsidR="00B06D75">
        <w:t>ë</w:t>
      </w:r>
      <w:r w:rsidRPr="007C1A8E">
        <w:t xml:space="preserve"> n</w:t>
      </w:r>
      <w:r w:rsidR="00B06D75">
        <w:t>ë</w:t>
      </w:r>
      <w:r w:rsidRPr="007C1A8E">
        <w:t xml:space="preserve"> programin e banesave me qira, Masa e subvencionit të qirasë është në varësi të të ardhurave të familjes. Për familjet që trajtohen me ndihmë ekonomike dhe ato që janë në kushtet e përfitimit të ndihmës ekonomike, pavarësisht nëse nuk e kanë përfituar atë, </w:t>
      </w:r>
      <w:r w:rsidRPr="007C1A8E">
        <w:rPr>
          <w:bCs/>
        </w:rPr>
        <w:t>masa e subvencionit të qirasë mund të jetë deri në 100% të vlerës së qirasë mesatare të banesave në tregun e lirë të njësisë së vetëqeverisjes vendore.</w:t>
      </w:r>
      <w:r w:rsidRPr="007C1A8E">
        <w:rPr>
          <w:b/>
        </w:rPr>
        <w:t xml:space="preserve"> </w:t>
      </w:r>
      <w:r w:rsidRPr="007C1A8E">
        <w:rPr>
          <w:bCs/>
          <w:lang w:val="sq-AL"/>
        </w:rPr>
        <w:t>Vlera maksimale e subvencionit të qirasë përcaktohet çdo vit bazuar në të dhënat e vitit të mëparshëm  dhe miratohet me vendim te këshillit të njësisë së vetëqeverisjes vendore. N</w:t>
      </w:r>
      <w:r w:rsidR="00B06D75">
        <w:rPr>
          <w:bCs/>
          <w:lang w:val="sq-AL"/>
        </w:rPr>
        <w:t>ë</w:t>
      </w:r>
      <w:r w:rsidRPr="007C1A8E">
        <w:rPr>
          <w:bCs/>
          <w:lang w:val="sq-AL"/>
        </w:rPr>
        <w:t xml:space="preserve"> rastin e k</w:t>
      </w:r>
      <w:r w:rsidR="00B06D75">
        <w:rPr>
          <w:bCs/>
          <w:lang w:val="sq-AL"/>
        </w:rPr>
        <w:t>ë</w:t>
      </w:r>
      <w:r w:rsidRPr="007C1A8E">
        <w:rPr>
          <w:bCs/>
          <w:lang w:val="sq-AL"/>
        </w:rPr>
        <w:t>tij programi, n</w:t>
      </w:r>
      <w:r w:rsidR="00B06D75">
        <w:rPr>
          <w:bCs/>
          <w:lang w:val="sq-AL"/>
        </w:rPr>
        <w:t>ë</w:t>
      </w:r>
      <w:r w:rsidRPr="007C1A8E">
        <w:rPr>
          <w:bCs/>
          <w:lang w:val="sq-AL"/>
        </w:rPr>
        <w:t>qoft</w:t>
      </w:r>
      <w:r w:rsidR="00B06D75">
        <w:rPr>
          <w:bCs/>
          <w:lang w:val="sq-AL"/>
        </w:rPr>
        <w:t>ë</w:t>
      </w:r>
      <w:r w:rsidRPr="007C1A8E">
        <w:rPr>
          <w:bCs/>
          <w:lang w:val="sq-AL"/>
        </w:rPr>
        <w:t>se subvencioni do t</w:t>
      </w:r>
      <w:r w:rsidR="00B06D75">
        <w:rPr>
          <w:bCs/>
          <w:lang w:val="sq-AL"/>
        </w:rPr>
        <w:t>ë</w:t>
      </w:r>
      <w:r w:rsidRPr="007C1A8E">
        <w:rPr>
          <w:bCs/>
          <w:lang w:val="sq-AL"/>
        </w:rPr>
        <w:t xml:space="preserve"> ishte 100%, vlera e subvencionit p</w:t>
      </w:r>
      <w:r w:rsidR="00B06D75">
        <w:rPr>
          <w:bCs/>
          <w:lang w:val="sq-AL"/>
        </w:rPr>
        <w:t>ë</w:t>
      </w:r>
      <w:r w:rsidRPr="007C1A8E">
        <w:rPr>
          <w:bCs/>
          <w:lang w:val="sq-AL"/>
        </w:rPr>
        <w:t>rkon me qiran</w:t>
      </w:r>
      <w:r w:rsidR="00B06D75">
        <w:rPr>
          <w:bCs/>
          <w:lang w:val="sq-AL"/>
        </w:rPr>
        <w:t>ë</w:t>
      </w:r>
      <w:r w:rsidRPr="007C1A8E">
        <w:rPr>
          <w:bCs/>
          <w:lang w:val="sq-AL"/>
        </w:rPr>
        <w:t xml:space="preserve"> mesatare mujore t</w:t>
      </w:r>
      <w:r w:rsidR="00B06D75">
        <w:rPr>
          <w:bCs/>
          <w:lang w:val="sq-AL"/>
        </w:rPr>
        <w:t>ë</w:t>
      </w:r>
      <w:r w:rsidRPr="007C1A8E">
        <w:rPr>
          <w:bCs/>
          <w:lang w:val="sq-AL"/>
        </w:rPr>
        <w:t xml:space="preserve"> gjeneruar nga çmimet e tregut. N</w:t>
      </w:r>
      <w:r w:rsidR="00B06D75">
        <w:rPr>
          <w:bCs/>
          <w:lang w:val="sq-AL"/>
        </w:rPr>
        <w:t>ë</w:t>
      </w:r>
      <w:r w:rsidRPr="007C1A8E">
        <w:rPr>
          <w:bCs/>
          <w:lang w:val="sq-AL"/>
        </w:rPr>
        <w:t xml:space="preserve"> var</w:t>
      </w:r>
      <w:r w:rsidR="00B06D75">
        <w:rPr>
          <w:bCs/>
          <w:lang w:val="sq-AL"/>
        </w:rPr>
        <w:t>ë</w:t>
      </w:r>
      <w:r w:rsidRPr="007C1A8E">
        <w:rPr>
          <w:bCs/>
          <w:lang w:val="sq-AL"/>
        </w:rPr>
        <w:t>si t</w:t>
      </w:r>
      <w:r w:rsidR="00B06D75">
        <w:rPr>
          <w:bCs/>
          <w:lang w:val="sq-AL"/>
        </w:rPr>
        <w:t>ë</w:t>
      </w:r>
      <w:r w:rsidRPr="007C1A8E">
        <w:rPr>
          <w:bCs/>
          <w:lang w:val="sq-AL"/>
        </w:rPr>
        <w:t xml:space="preserve"> llojit t</w:t>
      </w:r>
      <w:r w:rsidR="00B06D75">
        <w:rPr>
          <w:bCs/>
          <w:lang w:val="sq-AL"/>
        </w:rPr>
        <w:t>ë</w:t>
      </w:r>
      <w:r w:rsidRPr="007C1A8E">
        <w:rPr>
          <w:bCs/>
          <w:lang w:val="sq-AL"/>
        </w:rPr>
        <w:t xml:space="preserve"> apartamentit, mund t</w:t>
      </w:r>
      <w:r w:rsidR="00B06D75">
        <w:rPr>
          <w:bCs/>
          <w:lang w:val="sq-AL"/>
        </w:rPr>
        <w:t>ë</w:t>
      </w:r>
      <w:r w:rsidRPr="007C1A8E">
        <w:rPr>
          <w:bCs/>
          <w:lang w:val="sq-AL"/>
        </w:rPr>
        <w:t xml:space="preserve"> varioj</w:t>
      </w:r>
      <w:r w:rsidR="00B06D75">
        <w:rPr>
          <w:bCs/>
          <w:lang w:val="sq-AL"/>
        </w:rPr>
        <w:t>ë</w:t>
      </w:r>
      <w:r w:rsidRPr="007C1A8E">
        <w:rPr>
          <w:bCs/>
          <w:lang w:val="sq-AL"/>
        </w:rPr>
        <w:t xml:space="preserve"> nga 7 500 – 20 000 lek</w:t>
      </w:r>
      <w:r w:rsidR="00B06D75">
        <w:rPr>
          <w:bCs/>
          <w:lang w:val="sq-AL"/>
        </w:rPr>
        <w:t>ë</w:t>
      </w:r>
      <w:r w:rsidRPr="007C1A8E">
        <w:rPr>
          <w:bCs/>
          <w:lang w:val="sq-AL"/>
        </w:rPr>
        <w:t>/muaj, siç paraqitet n</w:t>
      </w:r>
      <w:r w:rsidR="00B06D75">
        <w:rPr>
          <w:bCs/>
          <w:lang w:val="sq-AL"/>
        </w:rPr>
        <w:t>ë</w:t>
      </w:r>
      <w:r w:rsidRPr="007C1A8E">
        <w:rPr>
          <w:bCs/>
          <w:lang w:val="sq-AL"/>
        </w:rPr>
        <w:t xml:space="preserve"> tabel</w:t>
      </w:r>
      <w:r w:rsidR="00B06D75">
        <w:rPr>
          <w:bCs/>
          <w:lang w:val="sq-AL"/>
        </w:rPr>
        <w:t>ë</w:t>
      </w:r>
      <w:r w:rsidRPr="007C1A8E">
        <w:rPr>
          <w:bCs/>
          <w:lang w:val="sq-AL"/>
        </w:rPr>
        <w:t>n 3.</w:t>
      </w:r>
    </w:p>
    <w:p w14:paraId="13CFDF3A" w14:textId="77777777" w:rsidR="00AE4E2A" w:rsidRPr="00AE4E2A" w:rsidRDefault="00AE4E2A" w:rsidP="00AE4E2A">
      <w:pPr>
        <w:pStyle w:val="Caption"/>
        <w:rPr>
          <w:sz w:val="24"/>
          <w:szCs w:val="24"/>
        </w:rPr>
      </w:pPr>
      <w:r>
        <w:lastRenderedPageBreak/>
        <w:t xml:space="preserve">Grafiku 10. </w:t>
      </w:r>
      <w:r w:rsidR="003925F5">
        <w:t>Aplikuesit dhe Përfituesit e programeve të strehimit 2017-2020</w:t>
      </w:r>
      <w:r>
        <w:rPr>
          <w:noProof/>
        </w:rPr>
        <w:drawing>
          <wp:inline distT="0" distB="0" distL="0" distR="0" wp14:anchorId="7276F2B0" wp14:editId="5849305D">
            <wp:extent cx="5836257" cy="2965837"/>
            <wp:effectExtent l="0" t="0" r="12700" b="6350"/>
            <wp:docPr id="15" name="Chart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B08C886D-6AF8-44EC-897B-FF55676E6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B366B9" w14:textId="77777777" w:rsidR="00AE4E2A" w:rsidRPr="00AE4E2A" w:rsidRDefault="00AE4E2A" w:rsidP="00AE4E2A">
      <w:pPr>
        <w:spacing w:after="120" w:line="240" w:lineRule="auto"/>
        <w:jc w:val="both"/>
        <w:rPr>
          <w:sz w:val="20"/>
          <w:szCs w:val="20"/>
        </w:rPr>
      </w:pPr>
      <w:r w:rsidRPr="00402C7A">
        <w:rPr>
          <w:sz w:val="20"/>
          <w:szCs w:val="20"/>
        </w:rPr>
        <w:t xml:space="preserve">Burimi: </w:t>
      </w:r>
      <w:r>
        <w:rPr>
          <w:sz w:val="20"/>
          <w:szCs w:val="20"/>
        </w:rPr>
        <w:t>Bashkia Vlor</w:t>
      </w:r>
      <w:r w:rsidR="002F40CB">
        <w:rPr>
          <w:sz w:val="20"/>
          <w:szCs w:val="20"/>
        </w:rPr>
        <w:t>ë</w:t>
      </w:r>
    </w:p>
    <w:p w14:paraId="057898F5" w14:textId="77777777" w:rsidR="00D73A01" w:rsidRDefault="0023479B" w:rsidP="00F6401A">
      <w:pPr>
        <w:jc w:val="both"/>
      </w:pPr>
      <w:r>
        <w:t>Numri më i madh i</w:t>
      </w:r>
      <w:r w:rsidR="000A3CBE" w:rsidRPr="002C4B4D">
        <w:t xml:space="preserve"> p</w:t>
      </w:r>
      <w:r w:rsidR="002C4B4D" w:rsidRPr="002C4B4D">
        <w:t>ë</w:t>
      </w:r>
      <w:r w:rsidR="000A3CBE" w:rsidRPr="002C4B4D">
        <w:t xml:space="preserve">rfituesve </w:t>
      </w:r>
      <w:r>
        <w:t>nga këto</w:t>
      </w:r>
      <w:r w:rsidR="000A3CBE" w:rsidRPr="002C4B4D">
        <w:t xml:space="preserve"> programe ndodhet n</w:t>
      </w:r>
      <w:r w:rsidR="002C4B4D" w:rsidRPr="002C4B4D">
        <w:t>ë</w:t>
      </w:r>
      <w:r w:rsidR="000A3CBE" w:rsidRPr="002C4B4D">
        <w:t xml:space="preserve"> qytetin e Vlor</w:t>
      </w:r>
      <w:r w:rsidR="002C4B4D" w:rsidRPr="002C4B4D">
        <w:t>ë</w:t>
      </w:r>
      <w:r w:rsidR="000A3CBE" w:rsidRPr="002C4B4D">
        <w:t>s, zona m</w:t>
      </w:r>
      <w:r w:rsidR="002C4B4D" w:rsidRPr="002C4B4D">
        <w:t>ë</w:t>
      </w:r>
      <w:r w:rsidR="000A3CBE" w:rsidRPr="002C4B4D">
        <w:t xml:space="preserve"> e r</w:t>
      </w:r>
      <w:r w:rsidR="002C4B4D" w:rsidRPr="002C4B4D">
        <w:t>ë</w:t>
      </w:r>
      <w:r w:rsidR="000A3CBE" w:rsidRPr="002C4B4D">
        <w:t>nd</w:t>
      </w:r>
      <w:r w:rsidR="002C4B4D" w:rsidRPr="002C4B4D">
        <w:t>ë</w:t>
      </w:r>
      <w:r w:rsidR="000A3CBE" w:rsidRPr="002C4B4D">
        <w:t>sishme urbane e bashkis</w:t>
      </w:r>
      <w:r w:rsidR="002C4B4D" w:rsidRPr="002C4B4D">
        <w:t>ë</w:t>
      </w:r>
      <w:r w:rsidR="000A3CBE" w:rsidRPr="002C4B4D">
        <w:t>, ku gjejm</w:t>
      </w:r>
      <w:r w:rsidR="002C4B4D" w:rsidRPr="002C4B4D">
        <w:t>ë</w:t>
      </w:r>
      <w:r w:rsidR="000A3CBE" w:rsidRPr="002C4B4D">
        <w:t xml:space="preserve"> dhe p</w:t>
      </w:r>
      <w:r w:rsidR="002C4B4D" w:rsidRPr="002C4B4D">
        <w:t>ë</w:t>
      </w:r>
      <w:r w:rsidR="000A3CBE" w:rsidRPr="002C4B4D">
        <w:t>rqendrimin m</w:t>
      </w:r>
      <w:r w:rsidR="002C4B4D" w:rsidRPr="002C4B4D">
        <w:t>ë</w:t>
      </w:r>
      <w:r w:rsidR="000A3CBE" w:rsidRPr="002C4B4D">
        <w:t xml:space="preserve"> t</w:t>
      </w:r>
      <w:r w:rsidR="002C4B4D" w:rsidRPr="002C4B4D">
        <w:t>ë</w:t>
      </w:r>
      <w:r w:rsidR="000A3CBE" w:rsidRPr="002C4B4D">
        <w:t xml:space="preserve"> lart</w:t>
      </w:r>
      <w:r w:rsidR="002C4B4D" w:rsidRPr="002C4B4D">
        <w:t>ë</w:t>
      </w:r>
      <w:r w:rsidR="000A3CBE" w:rsidRPr="002C4B4D">
        <w:t xml:space="preserve"> t</w:t>
      </w:r>
      <w:r w:rsidR="002C4B4D" w:rsidRPr="002C4B4D">
        <w:t>ë</w:t>
      </w:r>
      <w:r w:rsidR="000A3CBE" w:rsidRPr="002C4B4D">
        <w:t xml:space="preserve"> popullis</w:t>
      </w:r>
      <w:r w:rsidR="002C4B4D" w:rsidRPr="002C4B4D">
        <w:t>ë</w:t>
      </w:r>
      <w:r w:rsidR="000A3CBE" w:rsidRPr="002C4B4D">
        <w:t>. Gjithashtu n</w:t>
      </w:r>
      <w:r w:rsidR="002C4B4D" w:rsidRPr="002C4B4D">
        <w:t>ë</w:t>
      </w:r>
      <w:r w:rsidR="000A3CBE" w:rsidRPr="002C4B4D">
        <w:t xml:space="preserve"> Vlor</w:t>
      </w:r>
      <w:r w:rsidR="002C4B4D" w:rsidRPr="002C4B4D">
        <w:t>ë</w:t>
      </w:r>
      <w:r w:rsidR="000A3CBE" w:rsidRPr="002C4B4D">
        <w:t xml:space="preserve"> kemi çmimet m</w:t>
      </w:r>
      <w:r w:rsidR="002C4B4D" w:rsidRPr="002C4B4D">
        <w:t>ë</w:t>
      </w:r>
      <w:r w:rsidR="000A3CBE" w:rsidRPr="002C4B4D">
        <w:t xml:space="preserve"> t</w:t>
      </w:r>
      <w:r w:rsidR="002C4B4D" w:rsidRPr="002C4B4D">
        <w:t>ë</w:t>
      </w:r>
      <w:r w:rsidR="000A3CBE" w:rsidRPr="002C4B4D">
        <w:t xml:space="preserve"> larta n</w:t>
      </w:r>
      <w:r w:rsidR="002C4B4D" w:rsidRPr="002C4B4D">
        <w:t>ë</w:t>
      </w:r>
      <w:r w:rsidR="000A3CBE" w:rsidRPr="002C4B4D">
        <w:t xml:space="preserve"> treg p</w:t>
      </w:r>
      <w:r w:rsidR="002C4B4D" w:rsidRPr="002C4B4D">
        <w:t>ë</w:t>
      </w:r>
      <w:r w:rsidR="000A3CBE" w:rsidRPr="002C4B4D">
        <w:t>r blerjen e banesave p</w:t>
      </w:r>
      <w:r w:rsidR="002C4B4D" w:rsidRPr="002C4B4D">
        <w:t>ë</w:t>
      </w:r>
      <w:r w:rsidR="000A3CBE" w:rsidRPr="002C4B4D">
        <w:t>r q</w:t>
      </w:r>
      <w:r w:rsidR="002C4B4D" w:rsidRPr="002C4B4D">
        <w:t>ë</w:t>
      </w:r>
      <w:r w:rsidR="000A3CBE" w:rsidRPr="002C4B4D">
        <w:t>llime banimi</w:t>
      </w:r>
      <w:r>
        <w:t>.</w:t>
      </w:r>
      <w:r w:rsidR="000A3CBE" w:rsidRPr="002C4B4D">
        <w:t xml:space="preserve"> </w:t>
      </w:r>
      <w:r>
        <w:t>S</w:t>
      </w:r>
      <w:r w:rsidR="000A3CBE" w:rsidRPr="002C4B4D">
        <w:t>ipas t</w:t>
      </w:r>
      <w:r w:rsidR="002C4B4D" w:rsidRPr="002C4B4D">
        <w:t>ë</w:t>
      </w:r>
      <w:r w:rsidR="000A3CBE" w:rsidRPr="002C4B4D">
        <w:t xml:space="preserve"> dh</w:t>
      </w:r>
      <w:r w:rsidR="002C4B4D" w:rsidRPr="002C4B4D">
        <w:t>ë</w:t>
      </w:r>
      <w:r w:rsidR="000A3CBE" w:rsidRPr="002C4B4D">
        <w:t>nave t</w:t>
      </w:r>
      <w:r w:rsidR="002C4B4D" w:rsidRPr="002C4B4D">
        <w:t>ë</w:t>
      </w:r>
      <w:r w:rsidR="000A3CBE" w:rsidRPr="002C4B4D">
        <w:t xml:space="preserve"> bashkis</w:t>
      </w:r>
      <w:r w:rsidR="002C4B4D" w:rsidRPr="002C4B4D">
        <w:t>ë</w:t>
      </w:r>
      <w:r w:rsidR="000A3CBE" w:rsidRPr="002C4B4D">
        <w:t>, pjesa m</w:t>
      </w:r>
      <w:r w:rsidR="002C4B4D" w:rsidRPr="002C4B4D">
        <w:t>ë</w:t>
      </w:r>
      <w:r w:rsidR="000A3CBE" w:rsidRPr="002C4B4D">
        <w:t xml:space="preserve"> e madhe e nd</w:t>
      </w:r>
      <w:r w:rsidR="002C4B4D" w:rsidRPr="002C4B4D">
        <w:t>ë</w:t>
      </w:r>
      <w:r w:rsidR="000A3CBE" w:rsidRPr="002C4B4D">
        <w:t xml:space="preserve">rtimeve </w:t>
      </w:r>
      <w:r w:rsidR="005B67F1" w:rsidRPr="002C4B4D">
        <w:t>n</w:t>
      </w:r>
      <w:r w:rsidR="002C4B4D" w:rsidRPr="002C4B4D">
        <w:t>ë</w:t>
      </w:r>
      <w:r w:rsidR="005B67F1" w:rsidRPr="002C4B4D">
        <w:t xml:space="preserve"> qytetin e Vlor</w:t>
      </w:r>
      <w:r w:rsidR="002C4B4D" w:rsidRPr="002C4B4D">
        <w:t>ë</w:t>
      </w:r>
      <w:r w:rsidR="005B67F1" w:rsidRPr="002C4B4D">
        <w:t>s paraqitet t</w:t>
      </w:r>
      <w:r w:rsidR="002C4B4D" w:rsidRPr="002C4B4D">
        <w:t>ë</w:t>
      </w:r>
      <w:r w:rsidR="005B67F1" w:rsidRPr="002C4B4D">
        <w:t xml:space="preserve"> jet</w:t>
      </w:r>
      <w:r w:rsidR="002C4B4D" w:rsidRPr="002C4B4D">
        <w:t>ë</w:t>
      </w:r>
      <w:r w:rsidR="005B67F1" w:rsidRPr="002C4B4D">
        <w:t xml:space="preserve"> me cil</w:t>
      </w:r>
      <w:r w:rsidR="002C4B4D" w:rsidRPr="002C4B4D">
        <w:t>ë</w:t>
      </w:r>
      <w:r w:rsidR="005B67F1" w:rsidRPr="002C4B4D">
        <w:t>si t</w:t>
      </w:r>
      <w:r w:rsidR="002C4B4D" w:rsidRPr="002C4B4D">
        <w:t>ë</w:t>
      </w:r>
      <w:r w:rsidR="005B67F1" w:rsidRPr="002C4B4D">
        <w:t xml:space="preserve"> dob</w:t>
      </w:r>
      <w:r w:rsidR="002C4B4D" w:rsidRPr="002C4B4D">
        <w:t>ë</w:t>
      </w:r>
      <w:r w:rsidR="005B67F1" w:rsidRPr="002C4B4D">
        <w:t>t</w:t>
      </w:r>
      <w:r w:rsidR="006A30BA">
        <w:t xml:space="preserve"> n</w:t>
      </w:r>
      <w:r w:rsidR="00EB7873">
        <w:t>ë</w:t>
      </w:r>
      <w:r w:rsidR="006A30BA">
        <w:t xml:space="preserve"> baz</w:t>
      </w:r>
      <w:r w:rsidR="00EB7873">
        <w:t>ë</w:t>
      </w:r>
      <w:r w:rsidR="006A30BA">
        <w:t xml:space="preserve"> </w:t>
      </w:r>
      <w:r w:rsidR="00EB7873">
        <w:t>analizave të Planit të Përgjithshëm Vendor të bashkisë Vlorë</w:t>
      </w:r>
      <w:r w:rsidR="005B67F1" w:rsidRPr="002C4B4D">
        <w:t>, ku 24% e nd</w:t>
      </w:r>
      <w:r w:rsidR="002C4B4D" w:rsidRPr="002C4B4D">
        <w:t>ë</w:t>
      </w:r>
      <w:r w:rsidR="005B67F1" w:rsidRPr="002C4B4D">
        <w:t>rtimeve p</w:t>
      </w:r>
      <w:r w:rsidR="002C4B4D" w:rsidRPr="002C4B4D">
        <w:t>ë</w:t>
      </w:r>
      <w:r w:rsidR="005B67F1" w:rsidRPr="002C4B4D">
        <w:t>r q</w:t>
      </w:r>
      <w:r w:rsidR="002C4B4D" w:rsidRPr="002C4B4D">
        <w:t>ë</w:t>
      </w:r>
      <w:r w:rsidR="005B67F1" w:rsidRPr="002C4B4D">
        <w:t>llime banimi jan</w:t>
      </w:r>
      <w:r w:rsidR="002C4B4D" w:rsidRPr="002C4B4D">
        <w:t>ë</w:t>
      </w:r>
      <w:r w:rsidR="005B67F1" w:rsidRPr="002C4B4D">
        <w:t xml:space="preserve"> nd</w:t>
      </w:r>
      <w:r w:rsidR="002C4B4D" w:rsidRPr="002C4B4D">
        <w:t>ë</w:t>
      </w:r>
      <w:r w:rsidR="005B67F1" w:rsidRPr="002C4B4D">
        <w:t>rtu</w:t>
      </w:r>
      <w:r w:rsidR="00EB7873">
        <w:t>a</w:t>
      </w:r>
      <w:r w:rsidR="005B67F1" w:rsidRPr="002C4B4D">
        <w:t>r para viteve ’90, nd</w:t>
      </w:r>
      <w:r w:rsidR="002C4B4D" w:rsidRPr="002C4B4D">
        <w:t>ë</w:t>
      </w:r>
      <w:r w:rsidR="005B67F1" w:rsidRPr="002C4B4D">
        <w:t>rsa 33% e tyre jan</w:t>
      </w:r>
      <w:r w:rsidR="002C4B4D" w:rsidRPr="002C4B4D">
        <w:t>ë</w:t>
      </w:r>
      <w:r w:rsidR="005B67F1" w:rsidRPr="002C4B4D">
        <w:t xml:space="preserve"> nd</w:t>
      </w:r>
      <w:r w:rsidR="002C4B4D" w:rsidRPr="002C4B4D">
        <w:t>ë</w:t>
      </w:r>
      <w:r w:rsidR="005B67F1" w:rsidRPr="002C4B4D">
        <w:t>rtuar n</w:t>
      </w:r>
      <w:r w:rsidR="002C4B4D" w:rsidRPr="002C4B4D">
        <w:t>ë</w:t>
      </w:r>
      <w:r w:rsidR="005B67F1" w:rsidRPr="002C4B4D">
        <w:t xml:space="preserve"> intervalin kohor 1991-2000. Vendbanime t</w:t>
      </w:r>
      <w:r w:rsidR="002C4B4D" w:rsidRPr="002C4B4D">
        <w:t>ë</w:t>
      </w:r>
      <w:r w:rsidR="005B67F1" w:rsidRPr="002C4B4D">
        <w:t xml:space="preserve"> tjera n</w:t>
      </w:r>
      <w:r w:rsidR="002C4B4D" w:rsidRPr="002C4B4D">
        <w:t>ë</w:t>
      </w:r>
      <w:r w:rsidR="005B67F1" w:rsidRPr="002C4B4D">
        <w:t xml:space="preserve"> bashki, q</w:t>
      </w:r>
      <w:r w:rsidR="002C4B4D" w:rsidRPr="002C4B4D">
        <w:t>ë</w:t>
      </w:r>
      <w:r w:rsidR="005B67F1" w:rsidRPr="002C4B4D">
        <w:t xml:space="preserve"> kan</w:t>
      </w:r>
      <w:r w:rsidR="002C4B4D" w:rsidRPr="002C4B4D">
        <w:t>ë</w:t>
      </w:r>
      <w:r w:rsidR="005B67F1" w:rsidRPr="002C4B4D">
        <w:t xml:space="preserve"> nd</w:t>
      </w:r>
      <w:r w:rsidR="002C4B4D" w:rsidRPr="002C4B4D">
        <w:t>ë</w:t>
      </w:r>
      <w:r w:rsidR="005B67F1" w:rsidRPr="002C4B4D">
        <w:t>rtime t</w:t>
      </w:r>
      <w:r w:rsidR="002C4B4D" w:rsidRPr="002C4B4D">
        <w:t>ë</w:t>
      </w:r>
      <w:r w:rsidR="005B67F1" w:rsidRPr="002C4B4D">
        <w:t xml:space="preserve"> cil</w:t>
      </w:r>
      <w:r w:rsidR="002C4B4D" w:rsidRPr="002C4B4D">
        <w:t>ë</w:t>
      </w:r>
      <w:r w:rsidR="005B67F1" w:rsidRPr="002C4B4D">
        <w:t>sis</w:t>
      </w:r>
      <w:r w:rsidR="002C4B4D" w:rsidRPr="002C4B4D">
        <w:t>ë</w:t>
      </w:r>
      <w:r w:rsidR="005B67F1" w:rsidRPr="002C4B4D">
        <w:t xml:space="preserve"> s</w:t>
      </w:r>
      <w:r w:rsidR="002C4B4D" w:rsidRPr="002C4B4D">
        <w:t>ë</w:t>
      </w:r>
      <w:r w:rsidR="005B67F1" w:rsidRPr="002C4B4D">
        <w:t xml:space="preserve"> dob</w:t>
      </w:r>
      <w:r w:rsidR="002C4B4D" w:rsidRPr="002C4B4D">
        <w:t>ë</w:t>
      </w:r>
      <w:r w:rsidR="005B67F1" w:rsidRPr="002C4B4D">
        <w:t>t n</w:t>
      </w:r>
      <w:r w:rsidR="002C4B4D" w:rsidRPr="002C4B4D">
        <w:t>ë</w:t>
      </w:r>
      <w:r w:rsidR="005B67F1" w:rsidRPr="002C4B4D">
        <w:t xml:space="preserve"> territorin e tyre, jan</w:t>
      </w:r>
      <w:r w:rsidR="002C4B4D" w:rsidRPr="002C4B4D">
        <w:t>ë</w:t>
      </w:r>
      <w:r w:rsidR="005B67F1" w:rsidRPr="002C4B4D">
        <w:t>: Orikumi, Fshati Radhim</w:t>
      </w:r>
      <w:r w:rsidR="002C4B4D" w:rsidRPr="002C4B4D">
        <w:t>ë</w:t>
      </w:r>
      <w:r w:rsidR="005B67F1" w:rsidRPr="002C4B4D">
        <w:t xml:space="preserve"> dhe Fshati Dukat i Vjet</w:t>
      </w:r>
      <w:r w:rsidR="002C4B4D" w:rsidRPr="002C4B4D">
        <w:t>ë</w:t>
      </w:r>
      <w:r w:rsidR="005B67F1" w:rsidRPr="002C4B4D">
        <w:t>r n</w:t>
      </w:r>
      <w:r w:rsidR="002C4B4D" w:rsidRPr="002C4B4D">
        <w:t>ë</w:t>
      </w:r>
      <w:r w:rsidR="005B67F1" w:rsidRPr="002C4B4D">
        <w:t xml:space="preserve"> Nj</w:t>
      </w:r>
      <w:r w:rsidR="002C4B4D" w:rsidRPr="002C4B4D">
        <w:t>ë</w:t>
      </w:r>
      <w:r w:rsidR="005B67F1" w:rsidRPr="002C4B4D">
        <w:t>sin</w:t>
      </w:r>
      <w:r w:rsidR="002C4B4D" w:rsidRPr="002C4B4D">
        <w:t>ë</w:t>
      </w:r>
      <w:r w:rsidR="005B67F1" w:rsidRPr="002C4B4D">
        <w:t xml:space="preserve"> Administrative Orikum; Fshati Trev</w:t>
      </w:r>
      <w:r w:rsidR="002C4B4D" w:rsidRPr="002C4B4D">
        <w:t>ë</w:t>
      </w:r>
      <w:r w:rsidR="005B67F1" w:rsidRPr="002C4B4D">
        <w:t>llez</w:t>
      </w:r>
      <w:r w:rsidR="002C4B4D" w:rsidRPr="002C4B4D">
        <w:t>ë</w:t>
      </w:r>
      <w:r w:rsidR="005B67F1" w:rsidRPr="002C4B4D">
        <w:t>rit n</w:t>
      </w:r>
      <w:r w:rsidR="002C4B4D" w:rsidRPr="002C4B4D">
        <w:t>ë</w:t>
      </w:r>
      <w:r w:rsidR="005B67F1" w:rsidRPr="002C4B4D">
        <w:t xml:space="preserve"> Nj</w:t>
      </w:r>
      <w:r w:rsidR="002C4B4D" w:rsidRPr="002C4B4D">
        <w:t>ë</w:t>
      </w:r>
      <w:r w:rsidR="005B67F1" w:rsidRPr="002C4B4D">
        <w:t>sin</w:t>
      </w:r>
      <w:r w:rsidR="002C4B4D" w:rsidRPr="002C4B4D">
        <w:t>ë</w:t>
      </w:r>
      <w:r w:rsidR="005B67F1" w:rsidRPr="002C4B4D">
        <w:t xml:space="preserve"> Administrative Novosel</w:t>
      </w:r>
      <w:r w:rsidR="002C4B4D" w:rsidRPr="002C4B4D">
        <w:t>ë</w:t>
      </w:r>
      <w:r w:rsidR="005B67F1" w:rsidRPr="002C4B4D">
        <w:t>.</w:t>
      </w:r>
    </w:p>
    <w:p w14:paraId="7E90A8FF" w14:textId="77777777" w:rsidR="00B7041D" w:rsidRDefault="00B7041D" w:rsidP="00B7041D">
      <w:pPr>
        <w:jc w:val="both"/>
      </w:pPr>
      <w:r w:rsidRPr="0068334D">
        <w:t>N</w:t>
      </w:r>
      <w:r>
        <w:t>ë</w:t>
      </w:r>
      <w:r w:rsidRPr="0068334D">
        <w:t xml:space="preserve"> Tabel</w:t>
      </w:r>
      <w:r>
        <w:t>ë</w:t>
      </w:r>
      <w:r w:rsidRPr="0068334D">
        <w:t>n Matric</w:t>
      </w:r>
      <w:r>
        <w:t>ë</w:t>
      </w:r>
      <w:r w:rsidRPr="0068334D">
        <w:t xml:space="preserve"> paraqiten aplikimet p</w:t>
      </w:r>
      <w:r>
        <w:t>ë</w:t>
      </w:r>
      <w:r w:rsidRPr="0068334D">
        <w:t>r programet e strehimit social dhe p</w:t>
      </w:r>
      <w:r>
        <w:t>ë</w:t>
      </w:r>
      <w:r w:rsidRPr="0068334D">
        <w:t>rfituesit e k</w:t>
      </w:r>
      <w:r>
        <w:t>ë</w:t>
      </w:r>
      <w:r w:rsidRPr="0068334D">
        <w:t>tyre programeve n</w:t>
      </w:r>
      <w:r>
        <w:t>ë</w:t>
      </w:r>
      <w:r w:rsidRPr="0068334D">
        <w:t xml:space="preserve"> Bashkin</w:t>
      </w:r>
      <w:r>
        <w:t>ë</w:t>
      </w:r>
      <w:r w:rsidRPr="0068334D">
        <w:t xml:space="preserve"> Vlor</w:t>
      </w:r>
      <w:r>
        <w:t>ë</w:t>
      </w:r>
      <w:r w:rsidRPr="0068334D">
        <w:t>, nga viti 2017 deri n</w:t>
      </w:r>
      <w:r>
        <w:t>ë</w:t>
      </w:r>
      <w:r w:rsidRPr="0068334D">
        <w:t xml:space="preserve"> 2020. </w:t>
      </w:r>
    </w:p>
    <w:p w14:paraId="0EB02F1C" w14:textId="77777777" w:rsidR="00B7041D" w:rsidRDefault="00B7041D" w:rsidP="00B7041D">
      <w:pPr>
        <w:pStyle w:val="Caption"/>
      </w:pPr>
      <w:r w:rsidRPr="0068334D">
        <w:t>Tabela 11. Tabela Matric</w:t>
      </w:r>
      <w:r>
        <w:t>ë</w:t>
      </w:r>
      <w:r w:rsidRPr="0068334D">
        <w:t xml:space="preserve"> e Programeve t</w:t>
      </w:r>
      <w:r>
        <w:t>ë</w:t>
      </w:r>
      <w:r w:rsidRPr="0068334D">
        <w:t xml:space="preserve"> Strehimit Soccial t</w:t>
      </w:r>
      <w:r>
        <w:t>ë</w:t>
      </w:r>
      <w:r w:rsidRPr="0068334D">
        <w:t xml:space="preserve"> Bashkis</w:t>
      </w:r>
      <w:r>
        <w:t>ë</w:t>
      </w:r>
      <w:r w:rsidRPr="0068334D">
        <w:t xml:space="preserve"> Vlor</w:t>
      </w:r>
      <w:r>
        <w:t>ë</w:t>
      </w:r>
      <w:r w:rsidRPr="0068334D">
        <w:t>, 2017-2020</w:t>
      </w:r>
    </w:p>
    <w:tbl>
      <w:tblPr>
        <w:tblStyle w:val="GridTable6Colorful1"/>
        <w:tblW w:w="0" w:type="auto"/>
        <w:tblLayout w:type="fixed"/>
        <w:tblLook w:val="04A0" w:firstRow="1" w:lastRow="0" w:firstColumn="1" w:lastColumn="0" w:noHBand="0" w:noVBand="1"/>
      </w:tblPr>
      <w:tblGrid>
        <w:gridCol w:w="3595"/>
        <w:gridCol w:w="506"/>
        <w:gridCol w:w="574"/>
        <w:gridCol w:w="270"/>
        <w:gridCol w:w="501"/>
        <w:gridCol w:w="9"/>
        <w:gridCol w:w="570"/>
        <w:gridCol w:w="442"/>
        <w:gridCol w:w="458"/>
        <w:gridCol w:w="7"/>
        <w:gridCol w:w="443"/>
        <w:gridCol w:w="450"/>
        <w:gridCol w:w="450"/>
        <w:gridCol w:w="618"/>
        <w:gridCol w:w="460"/>
      </w:tblGrid>
      <w:tr w:rsidR="00735F22" w:rsidRPr="003549E4" w14:paraId="1081DD05" w14:textId="77777777" w:rsidTr="00F123E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595" w:type="dxa"/>
            <w:noWrap/>
            <w:hideMark/>
          </w:tcPr>
          <w:p w14:paraId="180BEB03" w14:textId="77777777" w:rsidR="00032E40" w:rsidRPr="003549E4" w:rsidRDefault="00032E40" w:rsidP="007A0691"/>
        </w:tc>
        <w:tc>
          <w:tcPr>
            <w:tcW w:w="1080" w:type="dxa"/>
            <w:gridSpan w:val="2"/>
          </w:tcPr>
          <w:p w14:paraId="1C43A184" w14:textId="77777777" w:rsidR="00032E40" w:rsidRDefault="00032E40" w:rsidP="007A0691">
            <w:pPr>
              <w:jc w:val="center"/>
              <w:cnfStyle w:val="100000000000" w:firstRow="1" w:lastRow="0" w:firstColumn="0" w:lastColumn="0" w:oddVBand="0" w:evenVBand="0" w:oddHBand="0" w:evenHBand="0" w:firstRowFirstColumn="0" w:firstRowLastColumn="0" w:lastRowFirstColumn="0" w:lastRowLastColumn="0"/>
            </w:pPr>
            <w:r>
              <w:t>2015</w:t>
            </w:r>
          </w:p>
        </w:tc>
        <w:tc>
          <w:tcPr>
            <w:tcW w:w="771" w:type="dxa"/>
            <w:gridSpan w:val="2"/>
          </w:tcPr>
          <w:p w14:paraId="69980D1B" w14:textId="77777777" w:rsidR="00032E40" w:rsidRPr="003549E4" w:rsidRDefault="00032E40" w:rsidP="007A0691">
            <w:pPr>
              <w:jc w:val="center"/>
              <w:cnfStyle w:val="100000000000" w:firstRow="1" w:lastRow="0" w:firstColumn="0" w:lastColumn="0" w:oddVBand="0" w:evenVBand="0" w:oddHBand="0" w:evenHBand="0" w:firstRowFirstColumn="0" w:firstRowLastColumn="0" w:lastRowFirstColumn="0" w:lastRowLastColumn="0"/>
            </w:pPr>
            <w:r>
              <w:t>2016</w:t>
            </w:r>
          </w:p>
        </w:tc>
        <w:tc>
          <w:tcPr>
            <w:tcW w:w="1021" w:type="dxa"/>
            <w:gridSpan w:val="3"/>
            <w:noWrap/>
            <w:hideMark/>
          </w:tcPr>
          <w:p w14:paraId="093BC1F1" w14:textId="77777777" w:rsidR="00032E40" w:rsidRPr="003549E4" w:rsidRDefault="00032E40" w:rsidP="007A0691">
            <w:pPr>
              <w:jc w:val="center"/>
              <w:cnfStyle w:val="100000000000" w:firstRow="1" w:lastRow="0" w:firstColumn="0" w:lastColumn="0" w:oddVBand="0" w:evenVBand="0" w:oddHBand="0" w:evenHBand="0" w:firstRowFirstColumn="0" w:firstRowLastColumn="0" w:lastRowFirstColumn="0" w:lastRowLastColumn="0"/>
            </w:pPr>
            <w:r w:rsidRPr="003549E4">
              <w:t>2017</w:t>
            </w:r>
          </w:p>
        </w:tc>
        <w:tc>
          <w:tcPr>
            <w:tcW w:w="908" w:type="dxa"/>
            <w:gridSpan w:val="3"/>
            <w:noWrap/>
            <w:hideMark/>
          </w:tcPr>
          <w:p w14:paraId="548BFB10" w14:textId="77777777" w:rsidR="00032E40" w:rsidRPr="003549E4" w:rsidRDefault="00032E40" w:rsidP="007A0691">
            <w:pPr>
              <w:jc w:val="center"/>
              <w:cnfStyle w:val="100000000000" w:firstRow="1" w:lastRow="0" w:firstColumn="0" w:lastColumn="0" w:oddVBand="0" w:evenVBand="0" w:oddHBand="0" w:evenHBand="0" w:firstRowFirstColumn="0" w:firstRowLastColumn="0" w:lastRowFirstColumn="0" w:lastRowLastColumn="0"/>
            </w:pPr>
            <w:r w:rsidRPr="003549E4">
              <w:t>2018</w:t>
            </w:r>
          </w:p>
        </w:tc>
        <w:tc>
          <w:tcPr>
            <w:tcW w:w="900" w:type="dxa"/>
            <w:gridSpan w:val="2"/>
            <w:noWrap/>
            <w:hideMark/>
          </w:tcPr>
          <w:p w14:paraId="192B7DB7" w14:textId="77777777" w:rsidR="00032E40" w:rsidRPr="003549E4" w:rsidRDefault="00032E40" w:rsidP="007A0691">
            <w:pPr>
              <w:jc w:val="center"/>
              <w:cnfStyle w:val="100000000000" w:firstRow="1" w:lastRow="0" w:firstColumn="0" w:lastColumn="0" w:oddVBand="0" w:evenVBand="0" w:oddHBand="0" w:evenHBand="0" w:firstRowFirstColumn="0" w:firstRowLastColumn="0" w:lastRowFirstColumn="0" w:lastRowLastColumn="0"/>
            </w:pPr>
            <w:r w:rsidRPr="003549E4">
              <w:t>2019</w:t>
            </w:r>
          </w:p>
        </w:tc>
        <w:tc>
          <w:tcPr>
            <w:tcW w:w="1075" w:type="dxa"/>
            <w:gridSpan w:val="2"/>
            <w:noWrap/>
            <w:hideMark/>
          </w:tcPr>
          <w:p w14:paraId="34829459" w14:textId="77777777" w:rsidR="00032E40" w:rsidRPr="003549E4" w:rsidRDefault="00032E40" w:rsidP="007A0691">
            <w:pPr>
              <w:jc w:val="center"/>
              <w:cnfStyle w:val="100000000000" w:firstRow="1" w:lastRow="0" w:firstColumn="0" w:lastColumn="0" w:oddVBand="0" w:evenVBand="0" w:oddHBand="0" w:evenHBand="0" w:firstRowFirstColumn="0" w:firstRowLastColumn="0" w:lastRowFirstColumn="0" w:lastRowLastColumn="0"/>
            </w:pPr>
            <w:r w:rsidRPr="003549E4">
              <w:t>2020</w:t>
            </w:r>
          </w:p>
        </w:tc>
      </w:tr>
      <w:tr w:rsidR="007639A4" w:rsidRPr="003549E4" w14:paraId="0B4ADCCA" w14:textId="77777777" w:rsidTr="00746BF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95" w:type="dxa"/>
            <w:noWrap/>
            <w:hideMark/>
          </w:tcPr>
          <w:p w14:paraId="6108D59E" w14:textId="77777777" w:rsidR="00032E40" w:rsidRPr="003549E4" w:rsidRDefault="00032E40" w:rsidP="007A0691"/>
        </w:tc>
        <w:tc>
          <w:tcPr>
            <w:tcW w:w="506" w:type="dxa"/>
          </w:tcPr>
          <w:p w14:paraId="2AF7EF35"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t>A</w:t>
            </w:r>
          </w:p>
        </w:tc>
        <w:tc>
          <w:tcPr>
            <w:tcW w:w="574" w:type="dxa"/>
          </w:tcPr>
          <w:p w14:paraId="04A091CF"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t>P</w:t>
            </w:r>
          </w:p>
        </w:tc>
        <w:tc>
          <w:tcPr>
            <w:tcW w:w="270" w:type="dxa"/>
          </w:tcPr>
          <w:p w14:paraId="1F06659A"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t>A</w:t>
            </w:r>
          </w:p>
        </w:tc>
        <w:tc>
          <w:tcPr>
            <w:tcW w:w="510" w:type="dxa"/>
            <w:gridSpan w:val="2"/>
          </w:tcPr>
          <w:p w14:paraId="53748FA6"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t>P</w:t>
            </w:r>
          </w:p>
        </w:tc>
        <w:tc>
          <w:tcPr>
            <w:tcW w:w="570" w:type="dxa"/>
            <w:noWrap/>
            <w:hideMark/>
          </w:tcPr>
          <w:p w14:paraId="39B7B0D1"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A</w:t>
            </w:r>
          </w:p>
        </w:tc>
        <w:tc>
          <w:tcPr>
            <w:tcW w:w="442" w:type="dxa"/>
            <w:noWrap/>
            <w:hideMark/>
          </w:tcPr>
          <w:p w14:paraId="57070FC6"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P</w:t>
            </w:r>
          </w:p>
        </w:tc>
        <w:tc>
          <w:tcPr>
            <w:tcW w:w="458" w:type="dxa"/>
            <w:noWrap/>
            <w:hideMark/>
          </w:tcPr>
          <w:p w14:paraId="44F51491"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A</w:t>
            </w:r>
          </w:p>
        </w:tc>
        <w:tc>
          <w:tcPr>
            <w:tcW w:w="450" w:type="dxa"/>
            <w:gridSpan w:val="2"/>
            <w:noWrap/>
            <w:hideMark/>
          </w:tcPr>
          <w:p w14:paraId="0922DF43"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P</w:t>
            </w:r>
          </w:p>
        </w:tc>
        <w:tc>
          <w:tcPr>
            <w:tcW w:w="450" w:type="dxa"/>
            <w:noWrap/>
            <w:hideMark/>
          </w:tcPr>
          <w:p w14:paraId="19DBC5FD"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A</w:t>
            </w:r>
          </w:p>
        </w:tc>
        <w:tc>
          <w:tcPr>
            <w:tcW w:w="450" w:type="dxa"/>
            <w:noWrap/>
            <w:hideMark/>
          </w:tcPr>
          <w:p w14:paraId="1F473AAD"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P</w:t>
            </w:r>
          </w:p>
        </w:tc>
        <w:tc>
          <w:tcPr>
            <w:tcW w:w="618" w:type="dxa"/>
            <w:noWrap/>
            <w:hideMark/>
          </w:tcPr>
          <w:p w14:paraId="0AA2C86E"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A</w:t>
            </w:r>
          </w:p>
        </w:tc>
        <w:tc>
          <w:tcPr>
            <w:tcW w:w="457" w:type="dxa"/>
            <w:noWrap/>
            <w:hideMark/>
          </w:tcPr>
          <w:p w14:paraId="21EFE5AD" w14:textId="77777777" w:rsidR="00032E40" w:rsidRPr="003549E4" w:rsidRDefault="00032E40" w:rsidP="007A0691">
            <w:pPr>
              <w:cnfStyle w:val="000000100000" w:firstRow="0" w:lastRow="0" w:firstColumn="0" w:lastColumn="0" w:oddVBand="0" w:evenVBand="0" w:oddHBand="1" w:evenHBand="0" w:firstRowFirstColumn="0" w:firstRowLastColumn="0" w:lastRowFirstColumn="0" w:lastRowLastColumn="0"/>
            </w:pPr>
            <w:r w:rsidRPr="003549E4">
              <w:t>P</w:t>
            </w:r>
          </w:p>
        </w:tc>
      </w:tr>
      <w:tr w:rsidR="007639A4" w:rsidRPr="00EB7873" w14:paraId="6137BFD4" w14:textId="77777777" w:rsidTr="00746BFA">
        <w:trPr>
          <w:trHeight w:val="512"/>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204FB09" w14:textId="77777777" w:rsidR="00032E40" w:rsidRPr="003549E4" w:rsidRDefault="00032E40" w:rsidP="007A0691"/>
        </w:tc>
        <w:tc>
          <w:tcPr>
            <w:tcW w:w="506" w:type="dxa"/>
          </w:tcPr>
          <w:p w14:paraId="241F7751" w14:textId="77777777" w:rsidR="00032E40" w:rsidRPr="00EB7873" w:rsidRDefault="00032E40" w:rsidP="007A0691">
            <w:pPr>
              <w:cnfStyle w:val="000000000000" w:firstRow="0" w:lastRow="0" w:firstColumn="0" w:lastColumn="0" w:oddVBand="0" w:evenVBand="0" w:oddHBand="0" w:evenHBand="0" w:firstRowFirstColumn="0" w:firstRowLastColumn="0" w:lastRowFirstColumn="0" w:lastRowLastColumn="0"/>
            </w:pPr>
            <w:r w:rsidRPr="00EB7873">
              <w:t>75</w:t>
            </w:r>
          </w:p>
        </w:tc>
        <w:tc>
          <w:tcPr>
            <w:tcW w:w="574" w:type="dxa"/>
          </w:tcPr>
          <w:p w14:paraId="6631193E" w14:textId="77777777" w:rsidR="00032E40" w:rsidRPr="00EB7873" w:rsidRDefault="00032E40" w:rsidP="007A0691">
            <w:pPr>
              <w:cnfStyle w:val="000000000000" w:firstRow="0" w:lastRow="0" w:firstColumn="0" w:lastColumn="0" w:oddVBand="0" w:evenVBand="0" w:oddHBand="0" w:evenHBand="0" w:firstRowFirstColumn="0" w:firstRowLastColumn="0" w:lastRowFirstColumn="0" w:lastRowLastColumn="0"/>
            </w:pPr>
            <w:r w:rsidRPr="00EB7873">
              <w:t>51</w:t>
            </w:r>
          </w:p>
        </w:tc>
        <w:tc>
          <w:tcPr>
            <w:tcW w:w="270" w:type="dxa"/>
          </w:tcPr>
          <w:p w14:paraId="04A24FEB" w14:textId="77777777" w:rsidR="00032E40" w:rsidRPr="00EB7873" w:rsidRDefault="00EB7873" w:rsidP="007A0691">
            <w:pPr>
              <w:cnfStyle w:val="000000000000" w:firstRow="0" w:lastRow="0" w:firstColumn="0" w:lastColumn="0" w:oddVBand="0" w:evenVBand="0" w:oddHBand="0" w:evenHBand="0" w:firstRowFirstColumn="0" w:firstRowLastColumn="0" w:lastRowFirstColumn="0" w:lastRowLastColumn="0"/>
            </w:pPr>
            <w:r w:rsidRPr="00EB7873">
              <w:t>-</w:t>
            </w:r>
          </w:p>
        </w:tc>
        <w:tc>
          <w:tcPr>
            <w:tcW w:w="510" w:type="dxa"/>
            <w:gridSpan w:val="2"/>
          </w:tcPr>
          <w:p w14:paraId="61E0AF87" w14:textId="77777777" w:rsidR="00032E40" w:rsidRPr="00EB7873" w:rsidRDefault="00735F22" w:rsidP="007A0691">
            <w:pPr>
              <w:cnfStyle w:val="000000000000" w:firstRow="0" w:lastRow="0" w:firstColumn="0" w:lastColumn="0" w:oddVBand="0" w:evenVBand="0" w:oddHBand="0" w:evenHBand="0" w:firstRowFirstColumn="0" w:firstRowLastColumn="0" w:lastRowFirstColumn="0" w:lastRowLastColumn="0"/>
            </w:pPr>
            <w:r w:rsidRPr="00EB7873">
              <w:t>33</w:t>
            </w:r>
          </w:p>
        </w:tc>
        <w:tc>
          <w:tcPr>
            <w:tcW w:w="570" w:type="dxa"/>
            <w:noWrap/>
            <w:hideMark/>
          </w:tcPr>
          <w:p w14:paraId="03BAC0FD"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108</w:t>
            </w:r>
          </w:p>
        </w:tc>
        <w:tc>
          <w:tcPr>
            <w:tcW w:w="442" w:type="dxa"/>
            <w:noWrap/>
            <w:hideMark/>
          </w:tcPr>
          <w:p w14:paraId="2E8A4F73" w14:textId="77777777" w:rsidR="00032E40" w:rsidRPr="00EB7873" w:rsidRDefault="003E394C" w:rsidP="007A0691">
            <w:pPr>
              <w:cnfStyle w:val="000000000000" w:firstRow="0" w:lastRow="0" w:firstColumn="0" w:lastColumn="0" w:oddVBand="0" w:evenVBand="0" w:oddHBand="0" w:evenHBand="0" w:firstRowFirstColumn="0" w:firstRowLastColumn="0" w:lastRowFirstColumn="0" w:lastRowLastColumn="0"/>
            </w:pPr>
            <w:r w:rsidRPr="00EB7873">
              <w:t>5</w:t>
            </w:r>
            <w:r w:rsidR="00D1646A" w:rsidRPr="00EB7873">
              <w:t>0</w:t>
            </w:r>
          </w:p>
        </w:tc>
        <w:tc>
          <w:tcPr>
            <w:tcW w:w="458" w:type="dxa"/>
            <w:noWrap/>
            <w:hideMark/>
          </w:tcPr>
          <w:p w14:paraId="0B16C8B2" w14:textId="77777777" w:rsidR="00032E40" w:rsidRPr="00EB7873" w:rsidRDefault="009E1C96" w:rsidP="007A0691">
            <w:pPr>
              <w:cnfStyle w:val="000000000000" w:firstRow="0" w:lastRow="0" w:firstColumn="0" w:lastColumn="0" w:oddVBand="0" w:evenVBand="0" w:oddHBand="0" w:evenHBand="0" w:firstRowFirstColumn="0" w:firstRowLastColumn="0" w:lastRowFirstColumn="0" w:lastRowLastColumn="0"/>
            </w:pPr>
            <w:r>
              <w:t>6</w:t>
            </w:r>
            <w:r w:rsidR="00D1646A" w:rsidRPr="00EB7873">
              <w:t>7</w:t>
            </w:r>
          </w:p>
        </w:tc>
        <w:tc>
          <w:tcPr>
            <w:tcW w:w="450" w:type="dxa"/>
            <w:gridSpan w:val="2"/>
            <w:noWrap/>
            <w:hideMark/>
          </w:tcPr>
          <w:p w14:paraId="041E06F2"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40</w:t>
            </w:r>
          </w:p>
        </w:tc>
        <w:tc>
          <w:tcPr>
            <w:tcW w:w="450" w:type="dxa"/>
            <w:noWrap/>
            <w:hideMark/>
          </w:tcPr>
          <w:p w14:paraId="0EFD20D3" w14:textId="77777777" w:rsidR="00032E40" w:rsidRPr="00EB7873" w:rsidRDefault="009E1C96" w:rsidP="007A0691">
            <w:pPr>
              <w:cnfStyle w:val="000000000000" w:firstRow="0" w:lastRow="0" w:firstColumn="0" w:lastColumn="0" w:oddVBand="0" w:evenVBand="0" w:oddHBand="0" w:evenHBand="0" w:firstRowFirstColumn="0" w:firstRowLastColumn="0" w:lastRowFirstColumn="0" w:lastRowLastColumn="0"/>
            </w:pPr>
            <w:r>
              <w:t>113</w:t>
            </w:r>
          </w:p>
        </w:tc>
        <w:tc>
          <w:tcPr>
            <w:tcW w:w="450" w:type="dxa"/>
            <w:noWrap/>
            <w:hideMark/>
          </w:tcPr>
          <w:p w14:paraId="1FE0E6E4" w14:textId="77777777" w:rsidR="00032E40" w:rsidRPr="00EB7873" w:rsidRDefault="009E1C96" w:rsidP="007A0691">
            <w:pPr>
              <w:cnfStyle w:val="000000000000" w:firstRow="0" w:lastRow="0" w:firstColumn="0" w:lastColumn="0" w:oddVBand="0" w:evenVBand="0" w:oddHBand="0" w:evenHBand="0" w:firstRowFirstColumn="0" w:firstRowLastColumn="0" w:lastRowFirstColumn="0" w:lastRowLastColumn="0"/>
            </w:pPr>
            <w:r>
              <w:t>133</w:t>
            </w:r>
          </w:p>
        </w:tc>
        <w:tc>
          <w:tcPr>
            <w:tcW w:w="618" w:type="dxa"/>
            <w:noWrap/>
            <w:hideMark/>
          </w:tcPr>
          <w:p w14:paraId="12068110" w14:textId="77777777" w:rsidR="00032E40" w:rsidRPr="00EB7873" w:rsidRDefault="009E1C96" w:rsidP="007A0691">
            <w:pPr>
              <w:cnfStyle w:val="000000000000" w:firstRow="0" w:lastRow="0" w:firstColumn="0" w:lastColumn="0" w:oddVBand="0" w:evenVBand="0" w:oddHBand="0" w:evenHBand="0" w:firstRowFirstColumn="0" w:firstRowLastColumn="0" w:lastRowFirstColumn="0" w:lastRowLastColumn="0"/>
            </w:pPr>
            <w:r>
              <w:t>200</w:t>
            </w:r>
          </w:p>
        </w:tc>
        <w:tc>
          <w:tcPr>
            <w:tcW w:w="457" w:type="dxa"/>
            <w:noWrap/>
            <w:hideMark/>
          </w:tcPr>
          <w:p w14:paraId="1E91FA30" w14:textId="77777777" w:rsidR="00032E40" w:rsidRPr="00EB7873" w:rsidRDefault="009E1C96" w:rsidP="007A0691">
            <w:pPr>
              <w:cnfStyle w:val="000000000000" w:firstRow="0" w:lastRow="0" w:firstColumn="0" w:lastColumn="0" w:oddVBand="0" w:evenVBand="0" w:oddHBand="0" w:evenHBand="0" w:firstRowFirstColumn="0" w:firstRowLastColumn="0" w:lastRowFirstColumn="0" w:lastRowLastColumn="0"/>
            </w:pPr>
            <w:r>
              <w:t>1</w:t>
            </w:r>
            <w:r w:rsidR="00D1646A" w:rsidRPr="00EB7873">
              <w:t>3</w:t>
            </w:r>
            <w:r>
              <w:t>0</w:t>
            </w:r>
          </w:p>
        </w:tc>
      </w:tr>
      <w:tr w:rsidR="007639A4" w:rsidRPr="00EB7873" w14:paraId="0BBC8204" w14:textId="77777777" w:rsidTr="007639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5" w:type="dxa"/>
            <w:noWrap/>
            <w:hideMark/>
          </w:tcPr>
          <w:p w14:paraId="32C7114A" w14:textId="77777777" w:rsidR="00032E40" w:rsidRPr="00EB7873" w:rsidRDefault="00032E40" w:rsidP="007A0691">
            <w:pPr>
              <w:rPr>
                <w:b w:val="0"/>
                <w:bCs w:val="0"/>
                <w:sz w:val="20"/>
                <w:szCs w:val="20"/>
              </w:rPr>
            </w:pPr>
            <w:r w:rsidRPr="00EB7873">
              <w:rPr>
                <w:sz w:val="20"/>
                <w:szCs w:val="20"/>
              </w:rPr>
              <w:t xml:space="preserve">1. Programi i banesave me qira </w:t>
            </w:r>
            <w:r w:rsidR="00FF46BF" w:rsidRPr="00EB7873">
              <w:rPr>
                <w:sz w:val="20"/>
                <w:szCs w:val="20"/>
              </w:rPr>
              <w:t>(Subvencioni i qiras</w:t>
            </w:r>
            <w:r w:rsidR="00E978BB" w:rsidRPr="00EB7873">
              <w:rPr>
                <w:sz w:val="20"/>
                <w:szCs w:val="20"/>
              </w:rPr>
              <w:t>ë</w:t>
            </w:r>
            <w:r w:rsidR="00FF46BF" w:rsidRPr="00EB7873">
              <w:rPr>
                <w:sz w:val="20"/>
                <w:szCs w:val="20"/>
              </w:rPr>
              <w:t>)</w:t>
            </w:r>
          </w:p>
        </w:tc>
        <w:tc>
          <w:tcPr>
            <w:tcW w:w="506" w:type="dxa"/>
          </w:tcPr>
          <w:p w14:paraId="19EF2598" w14:textId="77777777" w:rsidR="00032E40" w:rsidRPr="00EB7873" w:rsidRDefault="00AA2D99" w:rsidP="007A0691">
            <w:pPr>
              <w:cnfStyle w:val="000000100000" w:firstRow="0" w:lastRow="0" w:firstColumn="0" w:lastColumn="0" w:oddVBand="0" w:evenVBand="0" w:oddHBand="1" w:evenHBand="0" w:firstRowFirstColumn="0" w:firstRowLastColumn="0" w:lastRowFirstColumn="0" w:lastRowLastColumn="0"/>
            </w:pPr>
            <w:r w:rsidRPr="00EB7873">
              <w:t>-</w:t>
            </w:r>
          </w:p>
        </w:tc>
        <w:tc>
          <w:tcPr>
            <w:tcW w:w="574" w:type="dxa"/>
          </w:tcPr>
          <w:p w14:paraId="0681E64E" w14:textId="77777777" w:rsidR="00032E40" w:rsidRPr="00EB7873" w:rsidRDefault="00AA2D99" w:rsidP="007A0691">
            <w:pPr>
              <w:cnfStyle w:val="000000100000" w:firstRow="0" w:lastRow="0" w:firstColumn="0" w:lastColumn="0" w:oddVBand="0" w:evenVBand="0" w:oddHBand="1" w:evenHBand="0" w:firstRowFirstColumn="0" w:firstRowLastColumn="0" w:lastRowFirstColumn="0" w:lastRowLastColumn="0"/>
            </w:pPr>
            <w:r w:rsidRPr="00EB7873">
              <w:t>-</w:t>
            </w:r>
          </w:p>
        </w:tc>
        <w:tc>
          <w:tcPr>
            <w:tcW w:w="270" w:type="dxa"/>
          </w:tcPr>
          <w:p w14:paraId="406CE6A6" w14:textId="77777777" w:rsidR="00032E40" w:rsidRPr="00EB7873" w:rsidRDefault="00AA2D99" w:rsidP="007A0691">
            <w:pPr>
              <w:cnfStyle w:val="000000100000" w:firstRow="0" w:lastRow="0" w:firstColumn="0" w:lastColumn="0" w:oddVBand="0" w:evenVBand="0" w:oddHBand="1" w:evenHBand="0" w:firstRowFirstColumn="0" w:firstRowLastColumn="0" w:lastRowFirstColumn="0" w:lastRowLastColumn="0"/>
            </w:pPr>
            <w:r w:rsidRPr="00EB7873">
              <w:t>-</w:t>
            </w:r>
          </w:p>
        </w:tc>
        <w:tc>
          <w:tcPr>
            <w:tcW w:w="510" w:type="dxa"/>
            <w:gridSpan w:val="2"/>
          </w:tcPr>
          <w:p w14:paraId="2CD93D81" w14:textId="77777777" w:rsidR="00032E40" w:rsidRPr="00EB7873" w:rsidRDefault="00AA2D99" w:rsidP="007A0691">
            <w:pPr>
              <w:cnfStyle w:val="000000100000" w:firstRow="0" w:lastRow="0" w:firstColumn="0" w:lastColumn="0" w:oddVBand="0" w:evenVBand="0" w:oddHBand="1" w:evenHBand="0" w:firstRowFirstColumn="0" w:firstRowLastColumn="0" w:lastRowFirstColumn="0" w:lastRowLastColumn="0"/>
            </w:pPr>
            <w:r w:rsidRPr="00EB7873">
              <w:t>-</w:t>
            </w:r>
          </w:p>
        </w:tc>
        <w:tc>
          <w:tcPr>
            <w:tcW w:w="570" w:type="dxa"/>
            <w:noWrap/>
            <w:hideMark/>
          </w:tcPr>
          <w:p w14:paraId="2519577B"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41</w:t>
            </w:r>
          </w:p>
        </w:tc>
        <w:tc>
          <w:tcPr>
            <w:tcW w:w="442" w:type="dxa"/>
            <w:noWrap/>
            <w:hideMark/>
          </w:tcPr>
          <w:p w14:paraId="583DC673"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30</w:t>
            </w:r>
          </w:p>
        </w:tc>
        <w:tc>
          <w:tcPr>
            <w:tcW w:w="458" w:type="dxa"/>
            <w:noWrap/>
            <w:hideMark/>
          </w:tcPr>
          <w:p w14:paraId="54F30F87"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47</w:t>
            </w:r>
          </w:p>
        </w:tc>
        <w:tc>
          <w:tcPr>
            <w:tcW w:w="450" w:type="dxa"/>
            <w:gridSpan w:val="2"/>
            <w:noWrap/>
            <w:hideMark/>
          </w:tcPr>
          <w:p w14:paraId="0BA7A183"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40</w:t>
            </w:r>
          </w:p>
        </w:tc>
        <w:tc>
          <w:tcPr>
            <w:tcW w:w="450" w:type="dxa"/>
            <w:noWrap/>
            <w:hideMark/>
          </w:tcPr>
          <w:p w14:paraId="38EBCE8B"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37</w:t>
            </w:r>
          </w:p>
        </w:tc>
        <w:tc>
          <w:tcPr>
            <w:tcW w:w="450" w:type="dxa"/>
            <w:noWrap/>
            <w:hideMark/>
          </w:tcPr>
          <w:p w14:paraId="495F8DED"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34</w:t>
            </w:r>
          </w:p>
        </w:tc>
        <w:tc>
          <w:tcPr>
            <w:tcW w:w="618" w:type="dxa"/>
            <w:noWrap/>
            <w:hideMark/>
          </w:tcPr>
          <w:p w14:paraId="71D4985C"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47</w:t>
            </w:r>
          </w:p>
        </w:tc>
        <w:tc>
          <w:tcPr>
            <w:tcW w:w="457" w:type="dxa"/>
            <w:noWrap/>
            <w:hideMark/>
          </w:tcPr>
          <w:p w14:paraId="03E5E468" w14:textId="77777777" w:rsidR="00032E40" w:rsidRPr="00EB7873" w:rsidRDefault="00D1646A" w:rsidP="007A0691">
            <w:pPr>
              <w:cnfStyle w:val="000000100000" w:firstRow="0" w:lastRow="0" w:firstColumn="0" w:lastColumn="0" w:oddVBand="0" w:evenVBand="0" w:oddHBand="1" w:evenHBand="0" w:firstRowFirstColumn="0" w:firstRowLastColumn="0" w:lastRowFirstColumn="0" w:lastRowLastColumn="0"/>
            </w:pPr>
            <w:r w:rsidRPr="00EB7873">
              <w:t>34</w:t>
            </w:r>
          </w:p>
          <w:p w14:paraId="25781B50" w14:textId="77777777" w:rsidR="00D1646A" w:rsidRPr="00EB7873" w:rsidRDefault="00D1646A" w:rsidP="007A0691">
            <w:pPr>
              <w:cnfStyle w:val="000000100000" w:firstRow="0" w:lastRow="0" w:firstColumn="0" w:lastColumn="0" w:oddVBand="0" w:evenVBand="0" w:oddHBand="1" w:evenHBand="0" w:firstRowFirstColumn="0" w:firstRowLastColumn="0" w:lastRowFirstColumn="0" w:lastRowLastColumn="0"/>
            </w:pPr>
          </w:p>
        </w:tc>
      </w:tr>
      <w:tr w:rsidR="007639A4" w:rsidRPr="003549E4" w14:paraId="0FD07192" w14:textId="77777777" w:rsidTr="00746BFA">
        <w:trPr>
          <w:trHeight w:val="315"/>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9D47E89" w14:textId="77777777" w:rsidR="00032E40" w:rsidRPr="00EB7873" w:rsidRDefault="00032E40" w:rsidP="007A0691">
            <w:pPr>
              <w:rPr>
                <w:b w:val="0"/>
                <w:bCs w:val="0"/>
                <w:sz w:val="20"/>
                <w:szCs w:val="20"/>
              </w:rPr>
            </w:pPr>
            <w:r w:rsidRPr="00EB7873">
              <w:rPr>
                <w:sz w:val="20"/>
                <w:szCs w:val="20"/>
              </w:rPr>
              <w:t xml:space="preserve">2. Programi përshtatjen dhe përmirësimin e kushteve të objekteve dhe banesave deri në ndërtim të ri </w:t>
            </w:r>
          </w:p>
        </w:tc>
        <w:tc>
          <w:tcPr>
            <w:tcW w:w="506" w:type="dxa"/>
          </w:tcPr>
          <w:p w14:paraId="4807389E" w14:textId="77777777" w:rsidR="00032E40" w:rsidRPr="00EB7873" w:rsidRDefault="00032E40" w:rsidP="007A0691">
            <w:pPr>
              <w:cnfStyle w:val="000000000000" w:firstRow="0" w:lastRow="0" w:firstColumn="0" w:lastColumn="0" w:oddVBand="0" w:evenVBand="0" w:oddHBand="0" w:evenHBand="0" w:firstRowFirstColumn="0" w:firstRowLastColumn="0" w:lastRowFirstColumn="0" w:lastRowLastColumn="0"/>
            </w:pPr>
            <w:r w:rsidRPr="00EB7873">
              <w:t>75</w:t>
            </w:r>
          </w:p>
        </w:tc>
        <w:tc>
          <w:tcPr>
            <w:tcW w:w="574" w:type="dxa"/>
          </w:tcPr>
          <w:p w14:paraId="5813DFFC" w14:textId="77777777" w:rsidR="00032E40" w:rsidRPr="00EB7873" w:rsidRDefault="00032E40" w:rsidP="007A0691">
            <w:pPr>
              <w:cnfStyle w:val="000000000000" w:firstRow="0" w:lastRow="0" w:firstColumn="0" w:lastColumn="0" w:oddVBand="0" w:evenVBand="0" w:oddHBand="0" w:evenHBand="0" w:firstRowFirstColumn="0" w:firstRowLastColumn="0" w:lastRowFirstColumn="0" w:lastRowLastColumn="0"/>
            </w:pPr>
            <w:r w:rsidRPr="00EB7873">
              <w:t>51</w:t>
            </w:r>
          </w:p>
        </w:tc>
        <w:tc>
          <w:tcPr>
            <w:tcW w:w="270" w:type="dxa"/>
          </w:tcPr>
          <w:p w14:paraId="0D84B78B" w14:textId="77777777" w:rsidR="00032E40" w:rsidRPr="00EB7873" w:rsidRDefault="00AA2D99" w:rsidP="007A0691">
            <w:pPr>
              <w:cnfStyle w:val="000000000000" w:firstRow="0" w:lastRow="0" w:firstColumn="0" w:lastColumn="0" w:oddVBand="0" w:evenVBand="0" w:oddHBand="0" w:evenHBand="0" w:firstRowFirstColumn="0" w:firstRowLastColumn="0" w:lastRowFirstColumn="0" w:lastRowLastColumn="0"/>
            </w:pPr>
            <w:r w:rsidRPr="00EB7873">
              <w:t>-</w:t>
            </w:r>
          </w:p>
        </w:tc>
        <w:tc>
          <w:tcPr>
            <w:tcW w:w="510" w:type="dxa"/>
            <w:gridSpan w:val="2"/>
          </w:tcPr>
          <w:p w14:paraId="3781FFAD" w14:textId="77777777" w:rsidR="00032E40" w:rsidRPr="00EB7873" w:rsidRDefault="00735F22" w:rsidP="007A0691">
            <w:pPr>
              <w:cnfStyle w:val="000000000000" w:firstRow="0" w:lastRow="0" w:firstColumn="0" w:lastColumn="0" w:oddVBand="0" w:evenVBand="0" w:oddHBand="0" w:evenHBand="0" w:firstRowFirstColumn="0" w:firstRowLastColumn="0" w:lastRowFirstColumn="0" w:lastRowLastColumn="0"/>
            </w:pPr>
            <w:r w:rsidRPr="00EB7873">
              <w:t>33</w:t>
            </w:r>
          </w:p>
        </w:tc>
        <w:tc>
          <w:tcPr>
            <w:tcW w:w="570" w:type="dxa"/>
            <w:noWrap/>
            <w:hideMark/>
          </w:tcPr>
          <w:p w14:paraId="113A61D3"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67</w:t>
            </w:r>
          </w:p>
        </w:tc>
        <w:tc>
          <w:tcPr>
            <w:tcW w:w="442" w:type="dxa"/>
            <w:noWrap/>
            <w:hideMark/>
          </w:tcPr>
          <w:p w14:paraId="07C78431"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20</w:t>
            </w:r>
          </w:p>
        </w:tc>
        <w:tc>
          <w:tcPr>
            <w:tcW w:w="458" w:type="dxa"/>
            <w:tcBorders>
              <w:right w:val="single" w:sz="4" w:space="0" w:color="auto"/>
            </w:tcBorders>
            <w:noWrap/>
            <w:hideMark/>
          </w:tcPr>
          <w:p w14:paraId="0C27098C" w14:textId="77777777" w:rsidR="00032E40" w:rsidRPr="00EB7873" w:rsidRDefault="00AA2D99" w:rsidP="007A0691">
            <w:pPr>
              <w:cnfStyle w:val="000000000000" w:firstRow="0" w:lastRow="0" w:firstColumn="0" w:lastColumn="0" w:oddVBand="0" w:evenVBand="0" w:oddHBand="0" w:evenHBand="0" w:firstRowFirstColumn="0" w:firstRowLastColumn="0" w:lastRowFirstColumn="0" w:lastRowLastColumn="0"/>
            </w:pPr>
            <w:r w:rsidRPr="00EB7873">
              <w:t>-</w:t>
            </w:r>
          </w:p>
        </w:tc>
        <w:tc>
          <w:tcPr>
            <w:tcW w:w="450" w:type="dxa"/>
            <w:gridSpan w:val="2"/>
            <w:tcBorders>
              <w:left w:val="single" w:sz="4" w:space="0" w:color="auto"/>
            </w:tcBorders>
            <w:noWrap/>
            <w:hideMark/>
          </w:tcPr>
          <w:p w14:paraId="50A5E6BF" w14:textId="77777777" w:rsidR="00032E40" w:rsidRPr="00EB7873" w:rsidRDefault="00AA2D99" w:rsidP="007A0691">
            <w:pPr>
              <w:cnfStyle w:val="000000000000" w:firstRow="0" w:lastRow="0" w:firstColumn="0" w:lastColumn="0" w:oddVBand="0" w:evenVBand="0" w:oddHBand="0" w:evenHBand="0" w:firstRowFirstColumn="0" w:firstRowLastColumn="0" w:lastRowFirstColumn="0" w:lastRowLastColumn="0"/>
            </w:pPr>
            <w:r w:rsidRPr="00EB7873">
              <w:t>-</w:t>
            </w:r>
          </w:p>
        </w:tc>
        <w:tc>
          <w:tcPr>
            <w:tcW w:w="450" w:type="dxa"/>
            <w:tcBorders>
              <w:right w:val="single" w:sz="4" w:space="0" w:color="auto"/>
            </w:tcBorders>
            <w:noWrap/>
            <w:hideMark/>
          </w:tcPr>
          <w:p w14:paraId="079211A5"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41</w:t>
            </w:r>
          </w:p>
        </w:tc>
        <w:tc>
          <w:tcPr>
            <w:tcW w:w="450" w:type="dxa"/>
            <w:tcBorders>
              <w:left w:val="single" w:sz="4" w:space="0" w:color="auto"/>
            </w:tcBorders>
            <w:noWrap/>
            <w:hideMark/>
          </w:tcPr>
          <w:p w14:paraId="09BB9BC5"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34</w:t>
            </w:r>
          </w:p>
        </w:tc>
        <w:tc>
          <w:tcPr>
            <w:tcW w:w="618" w:type="dxa"/>
            <w:tcBorders>
              <w:right w:val="single" w:sz="4" w:space="0" w:color="auto"/>
            </w:tcBorders>
            <w:noWrap/>
            <w:hideMark/>
          </w:tcPr>
          <w:p w14:paraId="7D538A36" w14:textId="77777777" w:rsidR="00032E40" w:rsidRPr="00EB7873" w:rsidRDefault="00D1646A" w:rsidP="007A0691">
            <w:pPr>
              <w:cnfStyle w:val="000000000000" w:firstRow="0" w:lastRow="0" w:firstColumn="0" w:lastColumn="0" w:oddVBand="0" w:evenVBand="0" w:oddHBand="0" w:evenHBand="0" w:firstRowFirstColumn="0" w:firstRowLastColumn="0" w:lastRowFirstColumn="0" w:lastRowLastColumn="0"/>
            </w:pPr>
            <w:r w:rsidRPr="00EB7873">
              <w:t>60</w:t>
            </w:r>
          </w:p>
        </w:tc>
        <w:tc>
          <w:tcPr>
            <w:tcW w:w="457" w:type="dxa"/>
            <w:tcBorders>
              <w:left w:val="single" w:sz="4" w:space="0" w:color="auto"/>
            </w:tcBorders>
            <w:noWrap/>
            <w:hideMark/>
          </w:tcPr>
          <w:p w14:paraId="08EA3BEC" w14:textId="77777777" w:rsidR="00032E40" w:rsidRDefault="00D1646A" w:rsidP="007A0691">
            <w:pPr>
              <w:cnfStyle w:val="000000000000" w:firstRow="0" w:lastRow="0" w:firstColumn="0" w:lastColumn="0" w:oddVBand="0" w:evenVBand="0" w:oddHBand="0" w:evenHBand="0" w:firstRowFirstColumn="0" w:firstRowLastColumn="0" w:lastRowFirstColumn="0" w:lastRowLastColumn="0"/>
            </w:pPr>
            <w:r w:rsidRPr="00EB7873">
              <w:t>29</w:t>
            </w:r>
          </w:p>
          <w:p w14:paraId="1D097B6B" w14:textId="77777777" w:rsidR="00D1646A" w:rsidRPr="003549E4" w:rsidRDefault="00D1646A" w:rsidP="007A0691">
            <w:pPr>
              <w:cnfStyle w:val="000000000000" w:firstRow="0" w:lastRow="0" w:firstColumn="0" w:lastColumn="0" w:oddVBand="0" w:evenVBand="0" w:oddHBand="0" w:evenHBand="0" w:firstRowFirstColumn="0" w:firstRowLastColumn="0" w:lastRowFirstColumn="0" w:lastRowLastColumn="0"/>
            </w:pPr>
          </w:p>
        </w:tc>
      </w:tr>
      <w:tr w:rsidR="00746BFA" w:rsidRPr="003549E4" w14:paraId="37FAC274" w14:textId="77777777" w:rsidTr="00746B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95" w:type="dxa"/>
            <w:noWrap/>
          </w:tcPr>
          <w:p w14:paraId="4AA19C45" w14:textId="77777777" w:rsidR="00746BFA" w:rsidRPr="00F123E3" w:rsidRDefault="00746BFA">
            <w:pPr>
              <w:rPr>
                <w:b w:val="0"/>
                <w:bCs w:val="0"/>
                <w:sz w:val="20"/>
                <w:szCs w:val="20"/>
              </w:rPr>
            </w:pPr>
            <w:r w:rsidRPr="00F123E3">
              <w:rPr>
                <w:sz w:val="20"/>
                <w:szCs w:val="20"/>
              </w:rPr>
              <w:t>3. Programi i Banesave me kosto të ulët (BKU)</w:t>
            </w:r>
          </w:p>
        </w:tc>
        <w:tc>
          <w:tcPr>
            <w:tcW w:w="1080" w:type="dxa"/>
            <w:gridSpan w:val="2"/>
          </w:tcPr>
          <w:p w14:paraId="34F4DFAE" w14:textId="77777777" w:rsidR="00746BFA" w:rsidRDefault="00746BFA" w:rsidP="007A0691">
            <w:pPr>
              <w:cnfStyle w:val="000000100000" w:firstRow="0" w:lastRow="0" w:firstColumn="0" w:lastColumn="0" w:oddVBand="0" w:evenVBand="0" w:oddHBand="1" w:evenHBand="0" w:firstRowFirstColumn="0" w:firstRowLastColumn="0" w:lastRowFirstColumn="0" w:lastRowLastColumn="0"/>
            </w:pPr>
            <w:r>
              <w:t>-</w:t>
            </w:r>
          </w:p>
        </w:tc>
        <w:tc>
          <w:tcPr>
            <w:tcW w:w="771" w:type="dxa"/>
            <w:gridSpan w:val="2"/>
          </w:tcPr>
          <w:p w14:paraId="3135DD2B" w14:textId="77777777" w:rsidR="00746BFA" w:rsidRPr="003549E4" w:rsidRDefault="00746BFA" w:rsidP="00F123E3">
            <w:pPr>
              <w:jc w:val="center"/>
              <w:cnfStyle w:val="000000100000" w:firstRow="0" w:lastRow="0" w:firstColumn="0" w:lastColumn="0" w:oddVBand="0" w:evenVBand="0" w:oddHBand="1" w:evenHBand="0" w:firstRowFirstColumn="0" w:firstRowLastColumn="0" w:lastRowFirstColumn="0" w:lastRowLastColumn="0"/>
            </w:pPr>
            <w:r>
              <w:t>-</w:t>
            </w:r>
          </w:p>
        </w:tc>
        <w:tc>
          <w:tcPr>
            <w:tcW w:w="1021" w:type="dxa"/>
            <w:gridSpan w:val="3"/>
            <w:noWrap/>
          </w:tcPr>
          <w:p w14:paraId="7A7294FB" w14:textId="77777777" w:rsidR="00746BFA" w:rsidRPr="003549E4" w:rsidRDefault="00746BFA" w:rsidP="007A0691">
            <w:pPr>
              <w:cnfStyle w:val="000000100000" w:firstRow="0" w:lastRow="0" w:firstColumn="0" w:lastColumn="0" w:oddVBand="0" w:evenVBand="0" w:oddHBand="1" w:evenHBand="0" w:firstRowFirstColumn="0" w:firstRowLastColumn="0" w:lastRowFirstColumn="0" w:lastRowLastColumn="0"/>
            </w:pPr>
            <w:r>
              <w:t>-</w:t>
            </w:r>
          </w:p>
        </w:tc>
        <w:tc>
          <w:tcPr>
            <w:tcW w:w="465" w:type="dxa"/>
            <w:gridSpan w:val="2"/>
            <w:tcBorders>
              <w:right w:val="single" w:sz="4" w:space="0" w:color="auto"/>
            </w:tcBorders>
            <w:noWrap/>
          </w:tcPr>
          <w:p w14:paraId="18CA63A3" w14:textId="77777777" w:rsidR="00746BFA" w:rsidRPr="003549E4" w:rsidRDefault="00746BFA" w:rsidP="00F123E3">
            <w:pPr>
              <w:jc w:val="center"/>
              <w:cnfStyle w:val="000000100000" w:firstRow="0" w:lastRow="0" w:firstColumn="0" w:lastColumn="0" w:oddVBand="0" w:evenVBand="0" w:oddHBand="1" w:evenHBand="0" w:firstRowFirstColumn="0" w:firstRowLastColumn="0" w:lastRowFirstColumn="0" w:lastRowLastColumn="0"/>
            </w:pPr>
            <w:r>
              <w:t>220</w:t>
            </w:r>
          </w:p>
        </w:tc>
        <w:tc>
          <w:tcPr>
            <w:tcW w:w="443" w:type="dxa"/>
            <w:tcBorders>
              <w:left w:val="single" w:sz="4" w:space="0" w:color="auto"/>
            </w:tcBorders>
          </w:tcPr>
          <w:p w14:paraId="275D20D5" w14:textId="77777777" w:rsidR="00746BFA" w:rsidRPr="003549E4" w:rsidRDefault="00746BFA" w:rsidP="00F123E3">
            <w:pPr>
              <w:jc w:val="center"/>
              <w:cnfStyle w:val="000000100000" w:firstRow="0" w:lastRow="0" w:firstColumn="0" w:lastColumn="0" w:oddVBand="0" w:evenVBand="0" w:oddHBand="1" w:evenHBand="0" w:firstRowFirstColumn="0" w:firstRowLastColumn="0" w:lastRowFirstColumn="0" w:lastRowLastColumn="0"/>
            </w:pPr>
          </w:p>
        </w:tc>
        <w:tc>
          <w:tcPr>
            <w:tcW w:w="450" w:type="dxa"/>
            <w:tcBorders>
              <w:right w:val="single" w:sz="4" w:space="0" w:color="auto"/>
            </w:tcBorders>
            <w:noWrap/>
          </w:tcPr>
          <w:p w14:paraId="3AC16332" w14:textId="77777777" w:rsidR="00746BFA" w:rsidRPr="003549E4" w:rsidRDefault="00746BFA" w:rsidP="007A0691">
            <w:pPr>
              <w:cnfStyle w:val="000000100000" w:firstRow="0" w:lastRow="0" w:firstColumn="0" w:lastColumn="0" w:oddVBand="0" w:evenVBand="0" w:oddHBand="1" w:evenHBand="0" w:firstRowFirstColumn="0" w:firstRowLastColumn="0" w:lastRowFirstColumn="0" w:lastRowLastColumn="0"/>
            </w:pPr>
            <w:r>
              <w:t>350</w:t>
            </w:r>
          </w:p>
        </w:tc>
        <w:tc>
          <w:tcPr>
            <w:tcW w:w="450" w:type="dxa"/>
            <w:tcBorders>
              <w:left w:val="single" w:sz="4" w:space="0" w:color="auto"/>
            </w:tcBorders>
          </w:tcPr>
          <w:p w14:paraId="28074A82" w14:textId="77777777" w:rsidR="00746BFA" w:rsidRPr="003549E4" w:rsidRDefault="00746BFA" w:rsidP="00746BFA">
            <w:pPr>
              <w:cnfStyle w:val="000000100000" w:firstRow="0" w:lastRow="0" w:firstColumn="0" w:lastColumn="0" w:oddVBand="0" w:evenVBand="0" w:oddHBand="1" w:evenHBand="0" w:firstRowFirstColumn="0" w:firstRowLastColumn="0" w:lastRowFirstColumn="0" w:lastRowLastColumn="0"/>
            </w:pPr>
            <w:r>
              <w:t>65</w:t>
            </w:r>
          </w:p>
        </w:tc>
        <w:tc>
          <w:tcPr>
            <w:tcW w:w="615" w:type="dxa"/>
            <w:tcBorders>
              <w:right w:val="single" w:sz="4" w:space="0" w:color="auto"/>
            </w:tcBorders>
            <w:noWrap/>
          </w:tcPr>
          <w:p w14:paraId="3AC232CC" w14:textId="77777777" w:rsidR="00746BFA" w:rsidRPr="003549E4" w:rsidRDefault="00746BFA" w:rsidP="007A0691">
            <w:pPr>
              <w:cnfStyle w:val="000000100000" w:firstRow="0" w:lastRow="0" w:firstColumn="0" w:lastColumn="0" w:oddVBand="0" w:evenVBand="0" w:oddHBand="1" w:evenHBand="0" w:firstRowFirstColumn="0" w:firstRowLastColumn="0" w:lastRowFirstColumn="0" w:lastRowLastColumn="0"/>
            </w:pPr>
            <w:r>
              <w:t>93</w:t>
            </w:r>
          </w:p>
        </w:tc>
        <w:tc>
          <w:tcPr>
            <w:tcW w:w="460" w:type="dxa"/>
            <w:tcBorders>
              <w:left w:val="single" w:sz="4" w:space="0" w:color="auto"/>
            </w:tcBorders>
          </w:tcPr>
          <w:p w14:paraId="47238038" w14:textId="77777777" w:rsidR="00746BFA" w:rsidRPr="003549E4" w:rsidRDefault="00746BFA" w:rsidP="007A0691">
            <w:pPr>
              <w:cnfStyle w:val="000000100000" w:firstRow="0" w:lastRow="0" w:firstColumn="0" w:lastColumn="0" w:oddVBand="0" w:evenVBand="0" w:oddHBand="1" w:evenHBand="0" w:firstRowFirstColumn="0" w:firstRowLastColumn="0" w:lastRowFirstColumn="0" w:lastRowLastColumn="0"/>
            </w:pPr>
            <w:r>
              <w:t>67</w:t>
            </w:r>
          </w:p>
        </w:tc>
      </w:tr>
    </w:tbl>
    <w:p w14:paraId="2A02BB60" w14:textId="77777777" w:rsidR="00B7041D" w:rsidRDefault="00B7041D" w:rsidP="00F15784">
      <w:r>
        <w:t>Burimi: Bashkia Vlorë</w:t>
      </w:r>
      <w:r w:rsidR="00036EC4">
        <w:t xml:space="preserve"> 2020</w:t>
      </w:r>
      <w:r w:rsidR="00F15784">
        <w:t xml:space="preserve">, </w:t>
      </w:r>
      <w:r w:rsidR="00F15784" w:rsidRPr="00F15784">
        <w:t>Ministria e Financës dhe Ekonomisë 2020</w:t>
      </w:r>
    </w:p>
    <w:p w14:paraId="45DB268B" w14:textId="77777777" w:rsidR="00B7041D" w:rsidRPr="0068334D" w:rsidRDefault="00B7041D" w:rsidP="00B7041D">
      <w:pPr>
        <w:jc w:val="both"/>
      </w:pPr>
      <w:r w:rsidRPr="0068334D">
        <w:lastRenderedPageBreak/>
        <w:t>N</w:t>
      </w:r>
      <w:r>
        <w:t>ë</w:t>
      </w:r>
      <w:r w:rsidRPr="0068334D">
        <w:t xml:space="preserve"> situat</w:t>
      </w:r>
      <w:r>
        <w:t>ë</w:t>
      </w:r>
      <w:r w:rsidRPr="0068334D">
        <w:t>n aktuale t</w:t>
      </w:r>
      <w:r>
        <w:t>ë</w:t>
      </w:r>
      <w:r w:rsidRPr="0068334D">
        <w:t xml:space="preserve"> aplikimeve, nga viti 2017-2020, pesh</w:t>
      </w:r>
      <w:r>
        <w:t>ë</w:t>
      </w:r>
      <w:r w:rsidRPr="0068334D">
        <w:t>n m</w:t>
      </w:r>
      <w:r>
        <w:t>ë</w:t>
      </w:r>
      <w:r w:rsidRPr="0068334D">
        <w:t xml:space="preserve"> t</w:t>
      </w:r>
      <w:r>
        <w:t>ë</w:t>
      </w:r>
      <w:r w:rsidRPr="0068334D">
        <w:t xml:space="preserve"> madhe t</w:t>
      </w:r>
      <w:r>
        <w:t>ë</w:t>
      </w:r>
      <w:r w:rsidRPr="0068334D">
        <w:t xml:space="preserve"> aplikimeve e z</w:t>
      </w:r>
      <w:r>
        <w:t>ë</w:t>
      </w:r>
      <w:r w:rsidRPr="0068334D">
        <w:t>n</w:t>
      </w:r>
      <w:r>
        <w:t>ë</w:t>
      </w:r>
      <w:r w:rsidRPr="0068334D">
        <w:t>:</w:t>
      </w:r>
    </w:p>
    <w:p w14:paraId="03628614" w14:textId="77777777" w:rsidR="00B7041D" w:rsidRPr="0068334D" w:rsidRDefault="00B7041D" w:rsidP="00B7041D">
      <w:pPr>
        <w:pStyle w:val="ListParagraph"/>
        <w:numPr>
          <w:ilvl w:val="0"/>
          <w:numId w:val="10"/>
        </w:numPr>
      </w:pPr>
      <w:r w:rsidRPr="0068334D">
        <w:t>Familjet e komunitetit Egjiptian me 31.9%</w:t>
      </w:r>
    </w:p>
    <w:p w14:paraId="75BE7019" w14:textId="77777777" w:rsidR="00B7041D" w:rsidRPr="0068334D" w:rsidRDefault="00B7041D" w:rsidP="00B7041D">
      <w:pPr>
        <w:pStyle w:val="ListParagraph"/>
        <w:numPr>
          <w:ilvl w:val="0"/>
          <w:numId w:val="10"/>
        </w:numPr>
      </w:pPr>
      <w:r w:rsidRPr="0068334D">
        <w:t>Familjet me kryefamiljar</w:t>
      </w:r>
      <w:r>
        <w:t>ë</w:t>
      </w:r>
      <w:r w:rsidRPr="0068334D">
        <w:t xml:space="preserve"> fem</w:t>
      </w:r>
      <w:r>
        <w:t>ë</w:t>
      </w:r>
      <w:r w:rsidRPr="0068334D">
        <w:t>r 17.1%</w:t>
      </w:r>
    </w:p>
    <w:p w14:paraId="25DF702F" w14:textId="77777777" w:rsidR="00B7041D" w:rsidRPr="0068334D" w:rsidRDefault="00B7041D" w:rsidP="00B7041D">
      <w:pPr>
        <w:pStyle w:val="ListParagraph"/>
        <w:numPr>
          <w:ilvl w:val="0"/>
          <w:numId w:val="10"/>
        </w:numPr>
      </w:pPr>
      <w:r w:rsidRPr="0068334D">
        <w:t>Personat me aft</w:t>
      </w:r>
      <w:r>
        <w:t>ë</w:t>
      </w:r>
      <w:r w:rsidRPr="0068334D">
        <w:t>si t</w:t>
      </w:r>
      <w:r>
        <w:t>ë</w:t>
      </w:r>
      <w:r w:rsidRPr="0068334D">
        <w:t xml:space="preserve"> kufizuara 13.4%</w:t>
      </w:r>
    </w:p>
    <w:p w14:paraId="07DF93B8" w14:textId="77777777" w:rsidR="00B7041D" w:rsidRPr="0068334D" w:rsidRDefault="00B7041D" w:rsidP="00B7041D">
      <w:pPr>
        <w:pStyle w:val="ListParagraph"/>
        <w:numPr>
          <w:ilvl w:val="0"/>
          <w:numId w:val="10"/>
        </w:numPr>
      </w:pPr>
      <w:r w:rsidRPr="0068334D">
        <w:t>P</w:t>
      </w:r>
      <w:r>
        <w:t>ë</w:t>
      </w:r>
      <w:r w:rsidRPr="0068334D">
        <w:t>rfitues t</w:t>
      </w:r>
      <w:r>
        <w:t>ë</w:t>
      </w:r>
      <w:r w:rsidRPr="0068334D">
        <w:t xml:space="preserve"> ndihm</w:t>
      </w:r>
      <w:r>
        <w:t>ë</w:t>
      </w:r>
      <w:r w:rsidRPr="0068334D">
        <w:t>s ekonomike 10.1%</w:t>
      </w:r>
    </w:p>
    <w:p w14:paraId="2732A8C0" w14:textId="77777777" w:rsidR="007E3940" w:rsidRPr="007E3940" w:rsidRDefault="00505C53" w:rsidP="002F5152">
      <w:pPr>
        <w:jc w:val="both"/>
      </w:pPr>
      <w:r w:rsidRPr="00402C7A">
        <w:t>N</w:t>
      </w:r>
      <w:r w:rsidR="002C4B4D" w:rsidRPr="00402C7A">
        <w:t>ë</w:t>
      </w:r>
      <w:r w:rsidRPr="00402C7A">
        <w:t xml:space="preserve"> grafikun e m</w:t>
      </w:r>
      <w:r w:rsidR="002C4B4D" w:rsidRPr="00402C7A">
        <w:t>ë</w:t>
      </w:r>
      <w:r w:rsidRPr="00402C7A">
        <w:t>posht</w:t>
      </w:r>
      <w:r w:rsidR="002C4B4D" w:rsidRPr="00402C7A">
        <w:t>ë</w:t>
      </w:r>
      <w:r w:rsidRPr="00402C7A">
        <w:t>m jan</w:t>
      </w:r>
      <w:r w:rsidR="002C4B4D" w:rsidRPr="00402C7A">
        <w:t>ë</w:t>
      </w:r>
      <w:r w:rsidRPr="00402C7A">
        <w:t xml:space="preserve"> paraqitur p</w:t>
      </w:r>
      <w:r w:rsidR="002C4B4D" w:rsidRPr="00402C7A">
        <w:t>ë</w:t>
      </w:r>
      <w:r w:rsidRPr="00402C7A">
        <w:t>rfituesit e programeve sociale sipas kategorive n</w:t>
      </w:r>
      <w:r w:rsidR="002C4B4D" w:rsidRPr="00402C7A">
        <w:t>ë</w:t>
      </w:r>
      <w:r w:rsidRPr="00402C7A">
        <w:t xml:space="preserve"> nevoj</w:t>
      </w:r>
      <w:r w:rsidR="002C4B4D" w:rsidRPr="00402C7A">
        <w:t>ë</w:t>
      </w:r>
      <w:r w:rsidRPr="00402C7A">
        <w:t>. Siç duket qart</w:t>
      </w:r>
      <w:r w:rsidR="002C4B4D" w:rsidRPr="00402C7A">
        <w:t>ë</w:t>
      </w:r>
      <w:r w:rsidRPr="00402C7A">
        <w:t>, pesh</w:t>
      </w:r>
      <w:r w:rsidR="002C4B4D" w:rsidRPr="00402C7A">
        <w:t>ë</w:t>
      </w:r>
      <w:r w:rsidRPr="00402C7A">
        <w:t>n m</w:t>
      </w:r>
      <w:r w:rsidR="002C4B4D" w:rsidRPr="00402C7A">
        <w:t>ë</w:t>
      </w:r>
      <w:r w:rsidRPr="00402C7A">
        <w:t xml:space="preserve"> t</w:t>
      </w:r>
      <w:r w:rsidR="002C4B4D" w:rsidRPr="00402C7A">
        <w:t>ë</w:t>
      </w:r>
      <w:r w:rsidRPr="00402C7A">
        <w:t xml:space="preserve"> madhe e kan</w:t>
      </w:r>
      <w:r w:rsidR="002C4B4D" w:rsidRPr="00402C7A">
        <w:t>ë</w:t>
      </w:r>
      <w:r w:rsidRPr="00402C7A">
        <w:t xml:space="preserve"> familjet Egjiptiane me 26%</w:t>
      </w:r>
      <w:r w:rsidR="00660E25" w:rsidRPr="00402C7A">
        <w:t>. Grupe t</w:t>
      </w:r>
      <w:r w:rsidR="002C4B4D" w:rsidRPr="00402C7A">
        <w:t>ë</w:t>
      </w:r>
      <w:r w:rsidR="00660E25" w:rsidRPr="00402C7A">
        <w:t xml:space="preserve"> tjera q</w:t>
      </w:r>
      <w:r w:rsidR="002C4B4D" w:rsidRPr="00402C7A">
        <w:t>ë</w:t>
      </w:r>
      <w:r w:rsidR="00660E25" w:rsidRPr="00402C7A">
        <w:t xml:space="preserve"> kan</w:t>
      </w:r>
      <w:r w:rsidR="002C4B4D" w:rsidRPr="00402C7A">
        <w:t>ë</w:t>
      </w:r>
      <w:r w:rsidR="00660E25" w:rsidRPr="00402C7A">
        <w:t xml:space="preserve"> nj</w:t>
      </w:r>
      <w:r w:rsidR="002C4B4D" w:rsidRPr="00402C7A">
        <w:t>ë</w:t>
      </w:r>
      <w:r w:rsidR="00660E25" w:rsidRPr="00402C7A">
        <w:t xml:space="preserve"> pesh</w:t>
      </w:r>
      <w:r w:rsidR="002C4B4D" w:rsidRPr="00402C7A">
        <w:t>ë</w:t>
      </w:r>
      <w:r w:rsidR="00660E25" w:rsidRPr="00402C7A">
        <w:t xml:space="preserve"> t</w:t>
      </w:r>
      <w:r w:rsidR="002C4B4D" w:rsidRPr="00402C7A">
        <w:t>ë</w:t>
      </w:r>
      <w:r w:rsidR="00660E25" w:rsidRPr="00402C7A">
        <w:t xml:space="preserve"> konsiderueshme n</w:t>
      </w:r>
      <w:r w:rsidR="002C4B4D" w:rsidRPr="00402C7A">
        <w:t>ë</w:t>
      </w:r>
      <w:r w:rsidR="00660E25" w:rsidRPr="00402C7A">
        <w:t xml:space="preserve"> programet e strehimit jan</w:t>
      </w:r>
      <w:r w:rsidR="002C4B4D" w:rsidRPr="00402C7A">
        <w:t>ë</w:t>
      </w:r>
      <w:r w:rsidR="00660E25" w:rsidRPr="00402C7A">
        <w:t>:  Familjet me krye</w:t>
      </w:r>
      <w:r w:rsidR="007A3981" w:rsidRPr="00402C7A">
        <w:t>familjar</w:t>
      </w:r>
      <w:r w:rsidR="002C4B4D" w:rsidRPr="00402C7A">
        <w:t>ë</w:t>
      </w:r>
      <w:r w:rsidR="007A3981" w:rsidRPr="00402C7A">
        <w:t xml:space="preserve"> fem</w:t>
      </w:r>
      <w:r w:rsidR="002C4B4D" w:rsidRPr="00402C7A">
        <w:t>ë</w:t>
      </w:r>
      <w:r w:rsidR="007A3981" w:rsidRPr="00402C7A">
        <w:t>r (13%); Personat me aft</w:t>
      </w:r>
      <w:r w:rsidR="002C4B4D" w:rsidRPr="00402C7A">
        <w:t>ë</w:t>
      </w:r>
      <w:r w:rsidR="007A3981" w:rsidRPr="00402C7A">
        <w:t>si t</w:t>
      </w:r>
      <w:r w:rsidR="002C4B4D" w:rsidRPr="00402C7A">
        <w:t>ë</w:t>
      </w:r>
      <w:r w:rsidR="007A3981" w:rsidRPr="00402C7A">
        <w:t xml:space="preserve"> kufizuara (12%); P</w:t>
      </w:r>
      <w:r w:rsidR="002C4B4D" w:rsidRPr="00402C7A">
        <w:t>ë</w:t>
      </w:r>
      <w:r w:rsidR="007A3981" w:rsidRPr="00402C7A">
        <w:t>rfitues t</w:t>
      </w:r>
      <w:r w:rsidR="002C4B4D" w:rsidRPr="00402C7A">
        <w:t>ë</w:t>
      </w:r>
      <w:r w:rsidR="007A3981" w:rsidRPr="00402C7A">
        <w:t xml:space="preserve"> ndihm</w:t>
      </w:r>
      <w:r w:rsidR="002C4B4D" w:rsidRPr="00402C7A">
        <w:t>ë</w:t>
      </w:r>
      <w:r w:rsidR="007A3981" w:rsidRPr="00402C7A">
        <w:t>s ekonomike (14%); dhe Familje t</w:t>
      </w:r>
      <w:r w:rsidR="002C4B4D" w:rsidRPr="00402C7A">
        <w:t>ë</w:t>
      </w:r>
      <w:r w:rsidR="007A3981" w:rsidRPr="00402C7A">
        <w:t xml:space="preserve"> nxjerra fort</w:t>
      </w:r>
      <w:r w:rsidR="002C4B4D" w:rsidRPr="00402C7A">
        <w:t>ë</w:t>
      </w:r>
      <w:r w:rsidR="007A3981" w:rsidRPr="00402C7A">
        <w:t>sisht nga banesat p</w:t>
      </w:r>
      <w:r w:rsidR="002C4B4D" w:rsidRPr="00402C7A">
        <w:t>ë</w:t>
      </w:r>
      <w:r w:rsidR="007A3981" w:rsidRPr="00402C7A">
        <w:t>r shkak t</w:t>
      </w:r>
      <w:r w:rsidR="002C4B4D" w:rsidRPr="00402C7A">
        <w:t>ë</w:t>
      </w:r>
      <w:r w:rsidR="007A3981" w:rsidRPr="00402C7A">
        <w:t xml:space="preserve"> zbatimit t</w:t>
      </w:r>
      <w:r w:rsidR="002C4B4D" w:rsidRPr="00402C7A">
        <w:t>ë</w:t>
      </w:r>
      <w:r w:rsidR="007A3981" w:rsidRPr="00402C7A">
        <w:t xml:space="preserve"> planeve rregulluese (13%).</w:t>
      </w:r>
      <w:bookmarkStart w:id="24" w:name="_Toc65057549"/>
    </w:p>
    <w:p w14:paraId="5D809C59" w14:textId="77777777" w:rsidR="00330B9F" w:rsidRDefault="00330B9F" w:rsidP="00330B9F">
      <w:pPr>
        <w:pStyle w:val="Caption"/>
      </w:pPr>
      <w:r>
        <w:t xml:space="preserve">Grafiku </w:t>
      </w:r>
      <w:r w:rsidR="0093619F">
        <w:rPr>
          <w:noProof/>
        </w:rPr>
        <w:fldChar w:fldCharType="begin"/>
      </w:r>
      <w:r w:rsidR="0093619F">
        <w:rPr>
          <w:noProof/>
        </w:rPr>
        <w:instrText xml:space="preserve"> S</w:instrText>
      </w:r>
      <w:r w:rsidR="0093619F">
        <w:rPr>
          <w:noProof/>
        </w:rPr>
        <w:instrText xml:space="preserve">EQ Grafiku \* ARABIC </w:instrText>
      </w:r>
      <w:r w:rsidR="0093619F">
        <w:rPr>
          <w:noProof/>
        </w:rPr>
        <w:fldChar w:fldCharType="separate"/>
      </w:r>
      <w:r w:rsidR="002F40CB">
        <w:rPr>
          <w:noProof/>
        </w:rPr>
        <w:t>7</w:t>
      </w:r>
      <w:r w:rsidR="0093619F">
        <w:rPr>
          <w:noProof/>
        </w:rPr>
        <w:fldChar w:fldCharType="end"/>
      </w:r>
      <w:r>
        <w:t xml:space="preserve">. </w:t>
      </w:r>
      <w:r w:rsidRPr="008658FF">
        <w:t>Përfitues për Programet e Strehimit 2017-2020</w:t>
      </w:r>
      <w:bookmarkEnd w:id="24"/>
    </w:p>
    <w:p w14:paraId="29FAF0EE" w14:textId="77777777" w:rsidR="00505C53" w:rsidRDefault="00505C53" w:rsidP="00402C7A">
      <w:pPr>
        <w:spacing w:after="0" w:line="240" w:lineRule="auto"/>
        <w:jc w:val="both"/>
      </w:pPr>
      <w:r>
        <w:rPr>
          <w:noProof/>
        </w:rPr>
        <w:drawing>
          <wp:inline distT="0" distB="0" distL="0" distR="0" wp14:anchorId="0AD14551" wp14:editId="195CECA0">
            <wp:extent cx="5867400" cy="253365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F44354E1-6236-44E1-9565-140B5CD2A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F991D6" w14:textId="77777777" w:rsidR="007A3981" w:rsidRPr="00402C7A" w:rsidRDefault="007A3981" w:rsidP="00402C7A">
      <w:pPr>
        <w:spacing w:after="120" w:line="240" w:lineRule="auto"/>
        <w:jc w:val="both"/>
        <w:rPr>
          <w:sz w:val="20"/>
          <w:szCs w:val="20"/>
        </w:rPr>
      </w:pPr>
      <w:r w:rsidRPr="00402C7A">
        <w:rPr>
          <w:sz w:val="20"/>
          <w:szCs w:val="20"/>
        </w:rPr>
        <w:t>Burimi: Bashkia Vlor</w:t>
      </w:r>
      <w:r w:rsidR="002C4B4D" w:rsidRPr="00402C7A">
        <w:rPr>
          <w:sz w:val="20"/>
          <w:szCs w:val="20"/>
        </w:rPr>
        <w:t>ë</w:t>
      </w:r>
      <w:r w:rsidR="00330B9F" w:rsidRPr="00402C7A">
        <w:rPr>
          <w:sz w:val="20"/>
          <w:szCs w:val="20"/>
        </w:rPr>
        <w:t xml:space="preserve"> 2020</w:t>
      </w:r>
    </w:p>
    <w:p w14:paraId="735C7B22" w14:textId="77777777" w:rsidR="00084660" w:rsidRPr="002C4B4D" w:rsidRDefault="00E92CB0" w:rsidP="00F6401A">
      <w:pPr>
        <w:jc w:val="both"/>
      </w:pPr>
      <w:r w:rsidRPr="002C4B4D">
        <w:t>M</w:t>
      </w:r>
      <w:r w:rsidR="002C4B4D" w:rsidRPr="002C4B4D">
        <w:t>ë</w:t>
      </w:r>
      <w:r w:rsidRPr="002C4B4D">
        <w:t xml:space="preserve"> posht</w:t>
      </w:r>
      <w:r w:rsidR="002C4B4D" w:rsidRPr="002C4B4D">
        <w:t>ë</w:t>
      </w:r>
      <w:r w:rsidRPr="002C4B4D">
        <w:t xml:space="preserve"> </w:t>
      </w:r>
      <w:r w:rsidR="002C4B4D" w:rsidRPr="002C4B4D">
        <w:t>ë</w:t>
      </w:r>
      <w:r w:rsidRPr="002C4B4D">
        <w:t>sht</w:t>
      </w:r>
      <w:r w:rsidR="002C4B4D" w:rsidRPr="002C4B4D">
        <w:t>ë</w:t>
      </w:r>
      <w:r w:rsidRPr="002C4B4D">
        <w:t xml:space="preserve"> paraqitur raporti mi</w:t>
      </w:r>
      <w:r w:rsidR="00023050" w:rsidRPr="002C4B4D">
        <w:t>dis aplikuesve dhe p</w:t>
      </w:r>
      <w:r w:rsidR="002C4B4D" w:rsidRPr="002C4B4D">
        <w:t>ë</w:t>
      </w:r>
      <w:r w:rsidR="00023050" w:rsidRPr="002C4B4D">
        <w:t>rfituesve p</w:t>
      </w:r>
      <w:r w:rsidR="002C4B4D" w:rsidRPr="002C4B4D">
        <w:t>ë</w:t>
      </w:r>
      <w:r w:rsidR="00023050" w:rsidRPr="002C4B4D">
        <w:t>r programet e strehimit social n</w:t>
      </w:r>
      <w:r w:rsidR="002C4B4D" w:rsidRPr="002C4B4D">
        <w:t>ë</w:t>
      </w:r>
      <w:r w:rsidR="00023050" w:rsidRPr="002C4B4D">
        <w:t xml:space="preserve"> p</w:t>
      </w:r>
      <w:r w:rsidR="002C4B4D" w:rsidRPr="002C4B4D">
        <w:t>ë</w:t>
      </w:r>
      <w:r w:rsidR="00023050" w:rsidRPr="002C4B4D">
        <w:t>eriudh</w:t>
      </w:r>
      <w:r w:rsidR="002C4B4D" w:rsidRPr="002C4B4D">
        <w:t>ë</w:t>
      </w:r>
      <w:r w:rsidR="00023050" w:rsidRPr="002C4B4D">
        <w:t xml:space="preserve">n 2017-2020. </w:t>
      </w:r>
      <w:r w:rsidR="00084660" w:rsidRPr="002C4B4D">
        <w:t xml:space="preserve">Nga </w:t>
      </w:r>
      <w:proofErr w:type="gramStart"/>
      <w:r w:rsidR="00084660" w:rsidRPr="002C4B4D">
        <w:t>ky</w:t>
      </w:r>
      <w:proofErr w:type="gramEnd"/>
      <w:r w:rsidR="00084660" w:rsidRPr="002C4B4D">
        <w:t xml:space="preserve"> grafik nxjerrim k</w:t>
      </w:r>
      <w:r w:rsidR="002C4B4D" w:rsidRPr="002C4B4D">
        <w:t>ë</w:t>
      </w:r>
      <w:r w:rsidR="00084660" w:rsidRPr="002C4B4D">
        <w:t>to p</w:t>
      </w:r>
      <w:r w:rsidR="002C4B4D" w:rsidRPr="002C4B4D">
        <w:t>ë</w:t>
      </w:r>
      <w:r w:rsidR="00084660" w:rsidRPr="002C4B4D">
        <w:t>rfundime:</w:t>
      </w:r>
    </w:p>
    <w:p w14:paraId="3DECB0A0" w14:textId="77777777" w:rsidR="00084660" w:rsidRPr="002C4B4D" w:rsidRDefault="00084660" w:rsidP="00084660">
      <w:pPr>
        <w:pStyle w:val="ListParagraph"/>
        <w:numPr>
          <w:ilvl w:val="0"/>
          <w:numId w:val="4"/>
        </w:numPr>
        <w:jc w:val="both"/>
        <w:rPr>
          <w:b/>
          <w:bCs/>
          <w:color w:val="44546A" w:themeColor="text2"/>
          <w:sz w:val="18"/>
          <w:szCs w:val="18"/>
        </w:rPr>
      </w:pPr>
      <w:r w:rsidRPr="002C4B4D">
        <w:t xml:space="preserve">Grupet </w:t>
      </w:r>
      <w:r w:rsidR="002E774D" w:rsidRPr="002C4B4D">
        <w:t>q</w:t>
      </w:r>
      <w:r w:rsidR="002C4B4D" w:rsidRPr="002C4B4D">
        <w:t>ë</w:t>
      </w:r>
      <w:r w:rsidR="002E774D" w:rsidRPr="002C4B4D">
        <w:t xml:space="preserve"> kan</w:t>
      </w:r>
      <w:r w:rsidR="002C4B4D" w:rsidRPr="002C4B4D">
        <w:t>ë</w:t>
      </w:r>
      <w:r w:rsidR="002E774D" w:rsidRPr="002C4B4D">
        <w:t xml:space="preserve"> nj</w:t>
      </w:r>
      <w:r w:rsidR="002C4B4D" w:rsidRPr="002C4B4D">
        <w:t>ë</w:t>
      </w:r>
      <w:r w:rsidRPr="002C4B4D">
        <w:t xml:space="preserve"> rapot mbi 100% - T</w:t>
      </w:r>
      <w:r w:rsidR="002C4B4D" w:rsidRPr="002C4B4D">
        <w:t>ë</w:t>
      </w:r>
      <w:r w:rsidRPr="002C4B4D">
        <w:t xml:space="preserve"> moshuarit</w:t>
      </w:r>
    </w:p>
    <w:p w14:paraId="3C40CBE8" w14:textId="77777777" w:rsidR="00084660" w:rsidRPr="002C4B4D" w:rsidRDefault="00023050" w:rsidP="00084660">
      <w:pPr>
        <w:pStyle w:val="ListParagraph"/>
        <w:numPr>
          <w:ilvl w:val="0"/>
          <w:numId w:val="4"/>
        </w:numPr>
        <w:jc w:val="both"/>
        <w:rPr>
          <w:b/>
          <w:bCs/>
          <w:color w:val="44546A" w:themeColor="text2"/>
          <w:sz w:val="18"/>
          <w:szCs w:val="18"/>
        </w:rPr>
      </w:pPr>
      <w:r w:rsidRPr="002C4B4D">
        <w:t xml:space="preserve">Grupet ku </w:t>
      </w:r>
      <w:proofErr w:type="gramStart"/>
      <w:r w:rsidRPr="002C4B4D">
        <w:t>ky</w:t>
      </w:r>
      <w:proofErr w:type="gramEnd"/>
      <w:r w:rsidRPr="002C4B4D">
        <w:t xml:space="preserve"> raport </w:t>
      </w:r>
      <w:r w:rsidR="002C4B4D" w:rsidRPr="002C4B4D">
        <w:t>ë</w:t>
      </w:r>
      <w:r w:rsidRPr="002C4B4D">
        <w:t>sht</w:t>
      </w:r>
      <w:r w:rsidR="002C4B4D" w:rsidRPr="002C4B4D">
        <w:t>ë</w:t>
      </w:r>
      <w:r w:rsidRPr="002C4B4D">
        <w:t xml:space="preserve"> 100% jan</w:t>
      </w:r>
      <w:r w:rsidR="002C4B4D" w:rsidRPr="002C4B4D">
        <w:t>ë</w:t>
      </w:r>
      <w:r w:rsidR="00084660" w:rsidRPr="002C4B4D">
        <w:t xml:space="preserve"> -</w:t>
      </w:r>
      <w:r w:rsidRPr="002C4B4D">
        <w:t xml:space="preserve"> Familjet Rome; </w:t>
      </w:r>
      <w:r w:rsidR="00BA0B55" w:rsidRPr="002C4B4D">
        <w:t>Familjet e polic</w:t>
      </w:r>
      <w:r w:rsidR="002C4B4D" w:rsidRPr="002C4B4D">
        <w:t>ë</w:t>
      </w:r>
      <w:r w:rsidR="00BA0B55" w:rsidRPr="002C4B4D">
        <w:t>ve t</w:t>
      </w:r>
      <w:r w:rsidR="002C4B4D" w:rsidRPr="002C4B4D">
        <w:t>ë</w:t>
      </w:r>
      <w:r w:rsidR="00BA0B55" w:rsidRPr="002C4B4D">
        <w:t xml:space="preserve"> r</w:t>
      </w:r>
      <w:r w:rsidR="002C4B4D" w:rsidRPr="002C4B4D">
        <w:t>ë</w:t>
      </w:r>
      <w:r w:rsidR="00BA0B55" w:rsidRPr="002C4B4D">
        <w:t>n</w:t>
      </w:r>
      <w:r w:rsidR="002C4B4D" w:rsidRPr="002C4B4D">
        <w:t>ë</w:t>
      </w:r>
      <w:r w:rsidR="00BA0B55" w:rsidRPr="002C4B4D">
        <w:t xml:space="preserve"> n</w:t>
      </w:r>
      <w:r w:rsidR="002C4B4D" w:rsidRPr="002C4B4D">
        <w:t>ë</w:t>
      </w:r>
      <w:r w:rsidR="00BA0B55" w:rsidRPr="002C4B4D">
        <w:t xml:space="preserve"> detyre; dhe Grat</w:t>
      </w:r>
      <w:r w:rsidR="002C4B4D" w:rsidRPr="002C4B4D">
        <w:t>ë</w:t>
      </w:r>
      <w:r w:rsidR="00BA0B55" w:rsidRPr="002C4B4D">
        <w:t xml:space="preserve"> e dhunuara.  </w:t>
      </w:r>
    </w:p>
    <w:p w14:paraId="1CDB5EB2" w14:textId="77777777" w:rsidR="00805063" w:rsidRPr="002C4B4D" w:rsidRDefault="00BA0B55" w:rsidP="00084660">
      <w:pPr>
        <w:pStyle w:val="ListParagraph"/>
        <w:numPr>
          <w:ilvl w:val="0"/>
          <w:numId w:val="4"/>
        </w:numPr>
        <w:jc w:val="both"/>
        <w:rPr>
          <w:b/>
          <w:bCs/>
          <w:color w:val="44546A" w:themeColor="text2"/>
          <w:sz w:val="18"/>
          <w:szCs w:val="18"/>
        </w:rPr>
      </w:pPr>
      <w:r w:rsidRPr="002C4B4D">
        <w:t>Nd</w:t>
      </w:r>
      <w:r w:rsidR="002C4B4D" w:rsidRPr="002C4B4D">
        <w:t>ë</w:t>
      </w:r>
      <w:r w:rsidRPr="002C4B4D">
        <w:t>rsa mbi 50% renditen grupe si</w:t>
      </w:r>
      <w:r w:rsidR="00084660" w:rsidRPr="002C4B4D">
        <w:t xml:space="preserve"> -</w:t>
      </w:r>
      <w:r w:rsidRPr="002C4B4D">
        <w:t xml:space="preserve"> Prind i vet</w:t>
      </w:r>
      <w:r w:rsidR="002C4B4D" w:rsidRPr="002C4B4D">
        <w:t>ë</w:t>
      </w:r>
      <w:r w:rsidRPr="002C4B4D">
        <w:t>m; Familjet e m</w:t>
      </w:r>
      <w:r w:rsidR="002C4B4D" w:rsidRPr="002C4B4D">
        <w:t>ë</w:t>
      </w:r>
      <w:r w:rsidRPr="002C4B4D">
        <w:t>dha; P</w:t>
      </w:r>
      <w:r w:rsidR="002C4B4D" w:rsidRPr="002C4B4D">
        <w:t>ë</w:t>
      </w:r>
      <w:r w:rsidRPr="002C4B4D">
        <w:t>rfitues t</w:t>
      </w:r>
      <w:r w:rsidR="002C4B4D" w:rsidRPr="002C4B4D">
        <w:t>ë</w:t>
      </w:r>
      <w:r w:rsidRPr="002C4B4D">
        <w:t xml:space="preserve"> ndihm</w:t>
      </w:r>
      <w:r w:rsidR="002C4B4D" w:rsidRPr="002C4B4D">
        <w:t>ë</w:t>
      </w:r>
      <w:r w:rsidRPr="002C4B4D">
        <w:t>s ekonomike; Familje t</w:t>
      </w:r>
      <w:r w:rsidR="002C4B4D" w:rsidRPr="002C4B4D">
        <w:t>ë</w:t>
      </w:r>
      <w:r w:rsidRPr="002C4B4D">
        <w:t xml:space="preserve"> mbetura t</w:t>
      </w:r>
      <w:r w:rsidR="002C4B4D" w:rsidRPr="002C4B4D">
        <w:t>ë</w:t>
      </w:r>
      <w:r w:rsidRPr="002C4B4D">
        <w:t xml:space="preserve"> pastreh</w:t>
      </w:r>
      <w:r w:rsidR="002C4B4D" w:rsidRPr="002C4B4D">
        <w:t>ë</w:t>
      </w:r>
      <w:r w:rsidRPr="002C4B4D">
        <w:t xml:space="preserve"> p</w:t>
      </w:r>
      <w:r w:rsidR="002C4B4D" w:rsidRPr="002C4B4D">
        <w:t>ë</w:t>
      </w:r>
      <w:r w:rsidRPr="002C4B4D">
        <w:t>rshkak t</w:t>
      </w:r>
      <w:r w:rsidR="002C4B4D" w:rsidRPr="002C4B4D">
        <w:t>ë</w:t>
      </w:r>
      <w:r w:rsidRPr="002C4B4D">
        <w:t xml:space="preserve"> lirimit t</w:t>
      </w:r>
      <w:r w:rsidR="002C4B4D" w:rsidRPr="002C4B4D">
        <w:t>ë</w:t>
      </w:r>
      <w:r w:rsidRPr="002C4B4D">
        <w:t xml:space="preserve"> banesave t </w:t>
      </w:r>
      <w:r w:rsidR="002C4B4D" w:rsidRPr="002C4B4D">
        <w:t>ë</w:t>
      </w:r>
      <w:r w:rsidRPr="002C4B4D">
        <w:t>ish-pronar</w:t>
      </w:r>
      <w:r w:rsidR="002C4B4D" w:rsidRPr="002C4B4D">
        <w:t>ë</w:t>
      </w:r>
      <w:r w:rsidRPr="002C4B4D">
        <w:t>ve; dhe Familje t</w:t>
      </w:r>
      <w:r w:rsidR="002C4B4D" w:rsidRPr="002C4B4D">
        <w:t>ë</w:t>
      </w:r>
      <w:r w:rsidRPr="002C4B4D">
        <w:t xml:space="preserve"> nxjerra forc</w:t>
      </w:r>
      <w:r w:rsidR="002C4B4D" w:rsidRPr="002C4B4D">
        <w:t>ë</w:t>
      </w:r>
      <w:r w:rsidRPr="002C4B4D">
        <w:t xml:space="preserve">risht nga banesat </w:t>
      </w:r>
      <w:r w:rsidR="00084660" w:rsidRPr="002C4B4D">
        <w:t>p</w:t>
      </w:r>
      <w:r w:rsidR="002C4B4D" w:rsidRPr="002C4B4D">
        <w:t>ë</w:t>
      </w:r>
      <w:r w:rsidR="00084660" w:rsidRPr="002C4B4D">
        <w:t>r shkak t</w:t>
      </w:r>
      <w:r w:rsidR="002C4B4D" w:rsidRPr="002C4B4D">
        <w:t>ë</w:t>
      </w:r>
      <w:r w:rsidR="00084660" w:rsidRPr="002C4B4D">
        <w:t xml:space="preserve"> zbatimit t</w:t>
      </w:r>
      <w:r w:rsidR="002C4B4D" w:rsidRPr="002C4B4D">
        <w:t>ë</w:t>
      </w:r>
      <w:r w:rsidR="00084660" w:rsidRPr="002C4B4D">
        <w:t xml:space="preserve"> planeve rregulluese.</w:t>
      </w:r>
      <w:r w:rsidRPr="002C4B4D">
        <w:t xml:space="preserve"> </w:t>
      </w:r>
    </w:p>
    <w:p w14:paraId="26CC9D38" w14:textId="77777777" w:rsidR="00084660" w:rsidRPr="002C4B4D" w:rsidRDefault="00084660" w:rsidP="00084660">
      <w:pPr>
        <w:pStyle w:val="ListParagraph"/>
        <w:numPr>
          <w:ilvl w:val="0"/>
          <w:numId w:val="4"/>
        </w:numPr>
        <w:jc w:val="both"/>
        <w:rPr>
          <w:b/>
          <w:bCs/>
          <w:color w:val="44546A" w:themeColor="text2"/>
          <w:sz w:val="18"/>
          <w:szCs w:val="18"/>
        </w:rPr>
      </w:pPr>
      <w:r w:rsidRPr="002C4B4D">
        <w:t>N</w:t>
      </w:r>
      <w:r w:rsidR="002C4B4D" w:rsidRPr="002C4B4D">
        <w:t>ë</w:t>
      </w:r>
      <w:r w:rsidRPr="002C4B4D">
        <w:t>n 50% kemi – Familjet Egjiptiane; Familjet me kryefamiljar</w:t>
      </w:r>
      <w:r w:rsidR="002C4B4D" w:rsidRPr="002C4B4D">
        <w:t>ë</w:t>
      </w:r>
      <w:r w:rsidRPr="002C4B4D">
        <w:t xml:space="preserve"> fem</w:t>
      </w:r>
      <w:r w:rsidR="002C4B4D" w:rsidRPr="002C4B4D">
        <w:t>ë</w:t>
      </w:r>
      <w:r w:rsidRPr="002C4B4D">
        <w:t>r; Personat me aft</w:t>
      </w:r>
      <w:r w:rsidR="002C4B4D" w:rsidRPr="002C4B4D">
        <w:t>ë</w:t>
      </w:r>
      <w:r w:rsidRPr="002C4B4D">
        <w:t>si t</w:t>
      </w:r>
      <w:r w:rsidR="002C4B4D" w:rsidRPr="002C4B4D">
        <w:t>ë</w:t>
      </w:r>
      <w:r w:rsidRPr="002C4B4D">
        <w:t xml:space="preserve"> kufizuara; Çifte t</w:t>
      </w:r>
      <w:r w:rsidR="002C4B4D" w:rsidRPr="002C4B4D">
        <w:t>ë</w:t>
      </w:r>
      <w:r w:rsidRPr="002C4B4D">
        <w:t xml:space="preserve"> reja; dhe Pun</w:t>
      </w:r>
      <w:r w:rsidR="002C4B4D" w:rsidRPr="002C4B4D">
        <w:t>ë</w:t>
      </w:r>
      <w:r w:rsidRPr="002C4B4D">
        <w:t>tor</w:t>
      </w:r>
      <w:r w:rsidR="002C4B4D" w:rsidRPr="002C4B4D">
        <w:t>ë</w:t>
      </w:r>
      <w:r w:rsidRPr="002C4B4D">
        <w:t xml:space="preserve"> emigrant</w:t>
      </w:r>
    </w:p>
    <w:p w14:paraId="12B83CEC" w14:textId="77777777" w:rsidR="00084660" w:rsidRPr="002C4B4D" w:rsidRDefault="00084660" w:rsidP="00084660">
      <w:pPr>
        <w:pStyle w:val="ListParagraph"/>
        <w:numPr>
          <w:ilvl w:val="0"/>
          <w:numId w:val="4"/>
        </w:numPr>
        <w:jc w:val="both"/>
        <w:rPr>
          <w:b/>
          <w:bCs/>
          <w:color w:val="44546A" w:themeColor="text2"/>
          <w:sz w:val="18"/>
          <w:szCs w:val="18"/>
        </w:rPr>
      </w:pPr>
      <w:r w:rsidRPr="002C4B4D">
        <w:t>Grupet me rapotin 0% - Emigrant</w:t>
      </w:r>
      <w:r w:rsidR="002C4B4D" w:rsidRPr="002C4B4D">
        <w:t>ë</w:t>
      </w:r>
      <w:r w:rsidRPr="002C4B4D">
        <w:t>t e kthyer</w:t>
      </w:r>
    </w:p>
    <w:p w14:paraId="4105D977" w14:textId="506D763D" w:rsidR="00246175" w:rsidRDefault="00246175" w:rsidP="00246175">
      <w:pPr>
        <w:jc w:val="both"/>
      </w:pPr>
      <w:r w:rsidRPr="002C4B4D">
        <w:t>Familjet Egjiptiane pavar</w:t>
      </w:r>
      <w:r w:rsidR="002C4B4D" w:rsidRPr="002C4B4D">
        <w:t>ë</w:t>
      </w:r>
      <w:r w:rsidRPr="002C4B4D">
        <w:t>sisht se kan</w:t>
      </w:r>
      <w:r w:rsidR="002C4B4D" w:rsidRPr="002C4B4D">
        <w:t>ë</w:t>
      </w:r>
      <w:r w:rsidRPr="002C4B4D">
        <w:t xml:space="preserve"> pesh</w:t>
      </w:r>
      <w:r w:rsidR="002C4B4D" w:rsidRPr="002C4B4D">
        <w:t>ë</w:t>
      </w:r>
      <w:r w:rsidRPr="002C4B4D">
        <w:t>n m</w:t>
      </w:r>
      <w:r w:rsidR="002C4B4D" w:rsidRPr="002C4B4D">
        <w:t>ë</w:t>
      </w:r>
      <w:r w:rsidRPr="002C4B4D">
        <w:t xml:space="preserve"> t</w:t>
      </w:r>
      <w:r w:rsidR="002C4B4D" w:rsidRPr="002C4B4D">
        <w:t>ë</w:t>
      </w:r>
      <w:r w:rsidRPr="002C4B4D">
        <w:t xml:space="preserve"> madhe t</w:t>
      </w:r>
      <w:r w:rsidR="002C4B4D" w:rsidRPr="002C4B4D">
        <w:t>ë</w:t>
      </w:r>
      <w:r w:rsidRPr="002C4B4D">
        <w:t xml:space="preserve"> p</w:t>
      </w:r>
      <w:r w:rsidR="002C4B4D" w:rsidRPr="002C4B4D">
        <w:t>ë</w:t>
      </w:r>
      <w:r w:rsidRPr="002C4B4D">
        <w:t>rfituesve nga programet e strehimit n</w:t>
      </w:r>
      <w:r w:rsidR="002C4B4D" w:rsidRPr="002C4B4D">
        <w:t>ë</w:t>
      </w:r>
      <w:r w:rsidRPr="002C4B4D">
        <w:t xml:space="preserve"> p</w:t>
      </w:r>
      <w:r w:rsidR="002C4B4D" w:rsidRPr="002C4B4D">
        <w:t>ë</w:t>
      </w:r>
      <w:r w:rsidRPr="002C4B4D">
        <w:t>rgjithsi, vet</w:t>
      </w:r>
      <w:r w:rsidR="002C4B4D" w:rsidRPr="002C4B4D">
        <w:t>ë</w:t>
      </w:r>
      <w:r w:rsidRPr="002C4B4D">
        <w:t>m 46% e aplikuesve kan</w:t>
      </w:r>
      <w:r w:rsidR="002C4B4D" w:rsidRPr="002C4B4D">
        <w:t>ë</w:t>
      </w:r>
      <w:r w:rsidRPr="002C4B4D">
        <w:t xml:space="preserve"> mundur t</w:t>
      </w:r>
      <w:r w:rsidR="002C4B4D" w:rsidRPr="002C4B4D">
        <w:t>ë</w:t>
      </w:r>
      <w:r w:rsidRPr="002C4B4D">
        <w:t xml:space="preserve"> p</w:t>
      </w:r>
      <w:r w:rsidR="002C4B4D" w:rsidRPr="002C4B4D">
        <w:t>ë</w:t>
      </w:r>
      <w:r w:rsidRPr="002C4B4D">
        <w:t>rfitojn</w:t>
      </w:r>
      <w:r w:rsidR="002C4B4D" w:rsidRPr="002C4B4D">
        <w:t>ë</w:t>
      </w:r>
      <w:r w:rsidRPr="002C4B4D">
        <w:t xml:space="preserve"> nga k</w:t>
      </w:r>
      <w:r w:rsidR="002C4B4D" w:rsidRPr="002C4B4D">
        <w:t>ë</w:t>
      </w:r>
      <w:r w:rsidRPr="002C4B4D">
        <w:t>to programe n</w:t>
      </w:r>
      <w:r w:rsidR="002C4B4D" w:rsidRPr="002C4B4D">
        <w:t>ë</w:t>
      </w:r>
      <w:r w:rsidRPr="002C4B4D">
        <w:t xml:space="preserve"> kat</w:t>
      </w:r>
      <w:r w:rsidR="002C4B4D" w:rsidRPr="002C4B4D">
        <w:t>ë</w:t>
      </w:r>
      <w:r w:rsidR="00CF733B">
        <w:t>r vi</w:t>
      </w:r>
      <w:r w:rsidRPr="002C4B4D">
        <w:t>tet e fundit. Gjithashtu vlen p</w:t>
      </w:r>
      <w:r w:rsidR="002C4B4D" w:rsidRPr="002C4B4D">
        <w:t>ë</w:t>
      </w:r>
      <w:r w:rsidRPr="002C4B4D">
        <w:t>r tu theksuar q</w:t>
      </w:r>
      <w:r w:rsidR="002C4B4D" w:rsidRPr="002C4B4D">
        <w:t>ë</w:t>
      </w:r>
      <w:r w:rsidRPr="002C4B4D">
        <w:t xml:space="preserve"> vet</w:t>
      </w:r>
      <w:r w:rsidR="002C4B4D" w:rsidRPr="002C4B4D">
        <w:t>ë</w:t>
      </w:r>
      <w:r w:rsidRPr="002C4B4D">
        <w:t>m 49% e aplikuesve q</w:t>
      </w:r>
      <w:r w:rsidR="002C4B4D" w:rsidRPr="002C4B4D">
        <w:t>ë</w:t>
      </w:r>
      <w:r w:rsidRPr="002C4B4D">
        <w:t xml:space="preserve"> i p</w:t>
      </w:r>
      <w:r w:rsidR="002C4B4D" w:rsidRPr="002C4B4D">
        <w:t>ë</w:t>
      </w:r>
      <w:r w:rsidRPr="002C4B4D">
        <w:t>rkasin grupit t</w:t>
      </w:r>
      <w:r w:rsidR="002C4B4D" w:rsidRPr="002C4B4D">
        <w:t>ë</w:t>
      </w:r>
      <w:r w:rsidRPr="002C4B4D">
        <w:t xml:space="preserve"> personave me aft</w:t>
      </w:r>
      <w:r w:rsidR="002C4B4D" w:rsidRPr="002C4B4D">
        <w:t>ë</w:t>
      </w:r>
      <w:r w:rsidRPr="002C4B4D">
        <w:t>si t</w:t>
      </w:r>
      <w:r w:rsidR="002C4B4D" w:rsidRPr="002C4B4D">
        <w:t>ë</w:t>
      </w:r>
      <w:r w:rsidRPr="002C4B4D">
        <w:t xml:space="preserve"> kufizuara</w:t>
      </w:r>
      <w:r w:rsidR="00B8319A" w:rsidRPr="002C4B4D">
        <w:t xml:space="preserve"> kan</w:t>
      </w:r>
      <w:r w:rsidR="002C4B4D" w:rsidRPr="002C4B4D">
        <w:t>ë</w:t>
      </w:r>
      <w:r w:rsidR="00B8319A" w:rsidRPr="002C4B4D">
        <w:t xml:space="preserve"> p</w:t>
      </w:r>
      <w:r w:rsidR="002C4B4D" w:rsidRPr="002C4B4D">
        <w:t>ë</w:t>
      </w:r>
      <w:r w:rsidR="00B8319A" w:rsidRPr="002C4B4D">
        <w:t>rfituar nga k</w:t>
      </w:r>
      <w:r w:rsidR="002C4B4D" w:rsidRPr="002C4B4D">
        <w:t>ë</w:t>
      </w:r>
      <w:r w:rsidR="00B8319A" w:rsidRPr="002C4B4D">
        <w:t>to programe n</w:t>
      </w:r>
      <w:r w:rsidR="002C4B4D" w:rsidRPr="002C4B4D">
        <w:t>ë</w:t>
      </w:r>
      <w:r w:rsidR="00B8319A" w:rsidRPr="002C4B4D">
        <w:t xml:space="preserve"> kat</w:t>
      </w:r>
      <w:r w:rsidR="002C4B4D" w:rsidRPr="002C4B4D">
        <w:t>ë</w:t>
      </w:r>
      <w:r w:rsidR="00B8319A" w:rsidRPr="002C4B4D">
        <w:t>r vitet e fundit.</w:t>
      </w:r>
    </w:p>
    <w:p w14:paraId="187478C2" w14:textId="77777777" w:rsidR="00330B9F" w:rsidRDefault="00330B9F" w:rsidP="00330B9F">
      <w:pPr>
        <w:pStyle w:val="Caption"/>
      </w:pPr>
      <w:bookmarkStart w:id="25" w:name="_Toc65057550"/>
      <w:r>
        <w:lastRenderedPageBreak/>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8</w:t>
      </w:r>
      <w:r w:rsidR="0093619F">
        <w:rPr>
          <w:noProof/>
        </w:rPr>
        <w:fldChar w:fldCharType="end"/>
      </w:r>
      <w:r>
        <w:t xml:space="preserve">. </w:t>
      </w:r>
      <w:r w:rsidRPr="00AE422D">
        <w:t>Raporti nd</w:t>
      </w:r>
      <w:r w:rsidR="00AC5EAB">
        <w:t>ë</w:t>
      </w:r>
      <w:r w:rsidRPr="00AE422D">
        <w:t>rmjet aplikuesve dhe p</w:t>
      </w:r>
      <w:r w:rsidR="00AC5EAB">
        <w:t>ë</w:t>
      </w:r>
      <w:r w:rsidRPr="00AE422D">
        <w:t>rfituesve n</w:t>
      </w:r>
      <w:r w:rsidR="00AC5EAB">
        <w:t>ë</w:t>
      </w:r>
      <w:r w:rsidRPr="00AE422D">
        <w:t xml:space="preserve"> programet e strehimit n</w:t>
      </w:r>
      <w:r w:rsidR="00AC5EAB">
        <w:t>ë</w:t>
      </w:r>
      <w:r w:rsidRPr="00AE422D">
        <w:t xml:space="preserve"> bashkin</w:t>
      </w:r>
      <w:r w:rsidR="00AC5EAB">
        <w:t>ë</w:t>
      </w:r>
      <w:r w:rsidRPr="00AE422D">
        <w:t xml:space="preserve"> Vlor</w:t>
      </w:r>
      <w:r w:rsidR="00AC5EAB">
        <w:t>ë</w:t>
      </w:r>
      <w:bookmarkEnd w:id="25"/>
    </w:p>
    <w:p w14:paraId="47496BBD" w14:textId="77777777" w:rsidR="007A3981" w:rsidRDefault="00A315F4" w:rsidP="00402C7A">
      <w:pPr>
        <w:spacing w:after="0" w:line="240" w:lineRule="auto"/>
        <w:jc w:val="both"/>
        <w:rPr>
          <w:b/>
          <w:bCs/>
          <w:color w:val="44546A" w:themeColor="text2"/>
          <w:sz w:val="18"/>
          <w:szCs w:val="18"/>
        </w:rPr>
      </w:pPr>
      <w:r>
        <w:rPr>
          <w:noProof/>
        </w:rPr>
        <w:drawing>
          <wp:inline distT="0" distB="0" distL="0" distR="0" wp14:anchorId="1CEE7272" wp14:editId="02A93B5C">
            <wp:extent cx="5943600" cy="3848986"/>
            <wp:effectExtent l="0" t="0" r="0" b="18415"/>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E3FA41C-4027-41F9-8083-54EDC9093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B71384" w14:textId="77777777" w:rsidR="00330B9F" w:rsidRDefault="00330B9F" w:rsidP="00402C7A">
      <w:pPr>
        <w:spacing w:after="120" w:line="240" w:lineRule="auto"/>
        <w:jc w:val="both"/>
        <w:rPr>
          <w:sz w:val="20"/>
          <w:szCs w:val="20"/>
        </w:rPr>
      </w:pPr>
      <w:r w:rsidRPr="00402C7A">
        <w:rPr>
          <w:sz w:val="20"/>
          <w:szCs w:val="20"/>
        </w:rPr>
        <w:t>Burimi: Bashkia Vlorë 2020</w:t>
      </w:r>
    </w:p>
    <w:p w14:paraId="18749156" w14:textId="77777777" w:rsidR="00BC6C5F" w:rsidRPr="00BC6C5F" w:rsidRDefault="00BC6C5F" w:rsidP="00BC6C5F">
      <w:pPr>
        <w:pStyle w:val="Default"/>
        <w:spacing w:before="120" w:after="120"/>
        <w:jc w:val="both"/>
        <w:rPr>
          <w:rFonts w:asciiTheme="minorHAnsi" w:hAnsiTheme="minorHAnsi" w:cstheme="minorHAnsi"/>
          <w:sz w:val="22"/>
          <w:szCs w:val="22"/>
        </w:rPr>
      </w:pPr>
      <w:r w:rsidRPr="00BC6C5F">
        <w:rPr>
          <w:rFonts w:asciiTheme="minorHAnsi" w:hAnsiTheme="minorHAnsi" w:cstheme="minorHAnsi"/>
          <w:sz w:val="22"/>
          <w:szCs w:val="22"/>
        </w:rPr>
        <w:t>Grupet etnike të Romëve dhe Egjiptianëve</w:t>
      </w:r>
    </w:p>
    <w:p w14:paraId="4AF856AD" w14:textId="77777777" w:rsidR="00BC6C5F" w:rsidRPr="00BC6C5F" w:rsidRDefault="006A5B61" w:rsidP="00BC6C5F">
      <w:pPr>
        <w:autoSpaceDE w:val="0"/>
        <w:autoSpaceDN w:val="0"/>
        <w:adjustRightInd w:val="0"/>
        <w:spacing w:before="120" w:after="120" w:line="240" w:lineRule="auto"/>
        <w:jc w:val="both"/>
        <w:rPr>
          <w:rFonts w:cstheme="minorHAnsi"/>
        </w:rPr>
      </w:pPr>
      <w:r>
        <w:rPr>
          <w:rFonts w:cstheme="minorHAnsi"/>
        </w:rPr>
        <w:t>Nga grafiku 7 duket qart</w:t>
      </w:r>
      <w:r w:rsidR="00B06D75">
        <w:rPr>
          <w:rFonts w:cstheme="minorHAnsi"/>
        </w:rPr>
        <w:t>ë</w:t>
      </w:r>
      <w:r>
        <w:rPr>
          <w:rFonts w:cstheme="minorHAnsi"/>
        </w:rPr>
        <w:t xml:space="preserve"> q</w:t>
      </w:r>
      <w:r w:rsidR="00B06D75">
        <w:rPr>
          <w:rFonts w:cstheme="minorHAnsi"/>
        </w:rPr>
        <w:t>ë</w:t>
      </w:r>
      <w:r>
        <w:rPr>
          <w:rFonts w:cstheme="minorHAnsi"/>
        </w:rPr>
        <w:t xml:space="preserve"> pesh</w:t>
      </w:r>
      <w:r w:rsidR="00B06D75">
        <w:rPr>
          <w:rFonts w:cstheme="minorHAnsi"/>
        </w:rPr>
        <w:t>ë</w:t>
      </w:r>
      <w:r>
        <w:rPr>
          <w:rFonts w:cstheme="minorHAnsi"/>
        </w:rPr>
        <w:t>n me t</w:t>
      </w:r>
      <w:r w:rsidR="00B06D75">
        <w:rPr>
          <w:rFonts w:cstheme="minorHAnsi"/>
        </w:rPr>
        <w:t>ë</w:t>
      </w:r>
      <w:r>
        <w:rPr>
          <w:rFonts w:cstheme="minorHAnsi"/>
        </w:rPr>
        <w:t xml:space="preserve"> madhe si aplikues dhe p</w:t>
      </w:r>
      <w:r w:rsidR="00B06D75">
        <w:rPr>
          <w:rFonts w:cstheme="minorHAnsi"/>
        </w:rPr>
        <w:t>ë</w:t>
      </w:r>
      <w:r>
        <w:rPr>
          <w:rFonts w:cstheme="minorHAnsi"/>
        </w:rPr>
        <w:t>rfitues p</w:t>
      </w:r>
      <w:r w:rsidR="00B06D75">
        <w:rPr>
          <w:rFonts w:cstheme="minorHAnsi"/>
        </w:rPr>
        <w:t>ë</w:t>
      </w:r>
      <w:r>
        <w:rPr>
          <w:rFonts w:cstheme="minorHAnsi"/>
        </w:rPr>
        <w:t>r programet e strehimit e kan</w:t>
      </w:r>
      <w:r w:rsidR="00B06D75">
        <w:rPr>
          <w:rFonts w:cstheme="minorHAnsi"/>
        </w:rPr>
        <w:t>ë</w:t>
      </w:r>
      <w:r>
        <w:rPr>
          <w:rFonts w:cstheme="minorHAnsi"/>
        </w:rPr>
        <w:t xml:space="preserve"> familjet e komunitetit Egjiptian (26%) dhe t</w:t>
      </w:r>
      <w:r w:rsidR="00B06D75">
        <w:rPr>
          <w:rFonts w:cstheme="minorHAnsi"/>
        </w:rPr>
        <w:t>ë</w:t>
      </w:r>
      <w:r>
        <w:rPr>
          <w:rFonts w:cstheme="minorHAnsi"/>
        </w:rPr>
        <w:t xml:space="preserve"> komunitetit Rom (5%). </w:t>
      </w:r>
      <w:r w:rsidR="00BC6C5F" w:rsidRPr="00BC6C5F">
        <w:rPr>
          <w:rFonts w:cstheme="minorHAnsi"/>
        </w:rPr>
        <w:t xml:space="preserve">Numri i familjeve </w:t>
      </w:r>
      <w:proofErr w:type="gramStart"/>
      <w:r w:rsidR="00BC6C5F" w:rsidRPr="00BC6C5F">
        <w:rPr>
          <w:rFonts w:cstheme="minorHAnsi"/>
        </w:rPr>
        <w:t>rome</w:t>
      </w:r>
      <w:proofErr w:type="gramEnd"/>
      <w:r w:rsidR="00BC6C5F" w:rsidRPr="00BC6C5F">
        <w:rPr>
          <w:rFonts w:cstheme="minorHAnsi"/>
        </w:rPr>
        <w:t xml:space="preserve"> dhe egjiptiane përbëjnë rreth 5% të numrit të familjeve që jetojne në Bashkinë e Vlorës. Në </w:t>
      </w:r>
      <w:r>
        <w:rPr>
          <w:rFonts w:cstheme="minorHAnsi"/>
        </w:rPr>
        <w:t>qytetin</w:t>
      </w:r>
      <w:r w:rsidR="00BC6C5F" w:rsidRPr="00BC6C5F">
        <w:rPr>
          <w:rFonts w:cstheme="minorHAnsi"/>
        </w:rPr>
        <w:t xml:space="preserve"> e Vlorës, Njesia Administrativ Nr. 1, ka një përqendrim të komunitetit egjiptian, rreth 400 familje të vendosur në afërsi të lagjes Partizani. Numri i romëve që jetojnë në qytet është i kufizuar. Sipas të dhënave të Gjendes Civile Vlorë rezulton se në Bashkinë Vlorë jetojnë 920 familje nga komuniteti rom. </w:t>
      </w:r>
      <w:proofErr w:type="gramStart"/>
      <w:r w:rsidR="00BC6C5F" w:rsidRPr="00BC6C5F">
        <w:rPr>
          <w:rFonts w:cstheme="minorHAnsi"/>
        </w:rPr>
        <w:t>Ky</w:t>
      </w:r>
      <w:proofErr w:type="gramEnd"/>
      <w:r w:rsidR="00BC6C5F" w:rsidRPr="00BC6C5F">
        <w:rPr>
          <w:rFonts w:cstheme="minorHAnsi"/>
        </w:rPr>
        <w:t xml:space="preserve"> numër rritet gjatë periudhës </w:t>
      </w:r>
      <w:r w:rsidR="006B75E5">
        <w:rPr>
          <w:rFonts w:cstheme="minorHAnsi"/>
        </w:rPr>
        <w:t>M</w:t>
      </w:r>
      <w:r w:rsidR="00BC6C5F" w:rsidRPr="00BC6C5F">
        <w:rPr>
          <w:rFonts w:cstheme="minorHAnsi"/>
        </w:rPr>
        <w:t>aj-</w:t>
      </w:r>
      <w:r w:rsidR="006B75E5">
        <w:rPr>
          <w:rFonts w:cstheme="minorHAnsi"/>
        </w:rPr>
        <w:t>N</w:t>
      </w:r>
      <w:r w:rsidR="00BC6C5F" w:rsidRPr="00BC6C5F">
        <w:rPr>
          <w:rFonts w:cstheme="minorHAnsi"/>
        </w:rPr>
        <w:t xml:space="preserve">ëntor të vitit. </w:t>
      </w:r>
    </w:p>
    <w:p w14:paraId="3421FACC" w14:textId="77777777" w:rsidR="00BC6C5F" w:rsidRPr="00BC6C5F" w:rsidRDefault="009100E3" w:rsidP="00BC6C5F">
      <w:pPr>
        <w:autoSpaceDE w:val="0"/>
        <w:autoSpaceDN w:val="0"/>
        <w:adjustRightInd w:val="0"/>
        <w:spacing w:before="120" w:after="120" w:line="240" w:lineRule="auto"/>
        <w:jc w:val="both"/>
        <w:rPr>
          <w:rFonts w:cstheme="minorHAnsi"/>
        </w:rPr>
      </w:pPr>
      <w:r>
        <w:rPr>
          <w:rFonts w:cstheme="minorHAnsi"/>
        </w:rPr>
        <w:t>N</w:t>
      </w:r>
      <w:r w:rsidR="002F40CB">
        <w:rPr>
          <w:rFonts w:cstheme="minorHAnsi"/>
        </w:rPr>
        <w:t>ë</w:t>
      </w:r>
      <w:r>
        <w:rPr>
          <w:rFonts w:cstheme="minorHAnsi"/>
        </w:rPr>
        <w:t xml:space="preserve"> p</w:t>
      </w:r>
      <w:r w:rsidR="002F40CB">
        <w:rPr>
          <w:rFonts w:cstheme="minorHAnsi"/>
        </w:rPr>
        <w:t>ë</w:t>
      </w:r>
      <w:r>
        <w:rPr>
          <w:rFonts w:cstheme="minorHAnsi"/>
        </w:rPr>
        <w:t>rgjith</w:t>
      </w:r>
      <w:r w:rsidR="002F40CB">
        <w:rPr>
          <w:rFonts w:cstheme="minorHAnsi"/>
        </w:rPr>
        <w:t>ë</w:t>
      </w:r>
      <w:r>
        <w:rPr>
          <w:rFonts w:cstheme="minorHAnsi"/>
        </w:rPr>
        <w:t>si, n</w:t>
      </w:r>
      <w:r w:rsidR="002F40CB">
        <w:rPr>
          <w:rFonts w:cstheme="minorHAnsi"/>
        </w:rPr>
        <w:t>ë</w:t>
      </w:r>
      <w:r>
        <w:rPr>
          <w:rFonts w:cstheme="minorHAnsi"/>
        </w:rPr>
        <w:t xml:space="preserve"> Bashkin</w:t>
      </w:r>
      <w:r w:rsidR="002F40CB">
        <w:rPr>
          <w:rFonts w:cstheme="minorHAnsi"/>
        </w:rPr>
        <w:t>ë</w:t>
      </w:r>
      <w:r>
        <w:rPr>
          <w:rFonts w:cstheme="minorHAnsi"/>
        </w:rPr>
        <w:t xml:space="preserve"> Vlor</w:t>
      </w:r>
      <w:r w:rsidR="002F40CB">
        <w:rPr>
          <w:rFonts w:cstheme="minorHAnsi"/>
        </w:rPr>
        <w:t>ë</w:t>
      </w:r>
      <w:r>
        <w:rPr>
          <w:rFonts w:cstheme="minorHAnsi"/>
        </w:rPr>
        <w:t>, gjejm</w:t>
      </w:r>
      <w:r w:rsidR="002F40CB">
        <w:rPr>
          <w:rFonts w:cstheme="minorHAnsi"/>
        </w:rPr>
        <w:t>ë</w:t>
      </w:r>
      <w:r>
        <w:rPr>
          <w:rFonts w:cstheme="minorHAnsi"/>
        </w:rPr>
        <w:t xml:space="preserve"> 1504 familje Rome dhe Egjiptiane, ose 6402 banor</w:t>
      </w:r>
      <w:r w:rsidR="002F40CB">
        <w:rPr>
          <w:rFonts w:cstheme="minorHAnsi"/>
        </w:rPr>
        <w:t>ë</w:t>
      </w:r>
      <w:r>
        <w:rPr>
          <w:rFonts w:cstheme="minorHAnsi"/>
        </w:rPr>
        <w:t>. N</w:t>
      </w:r>
      <w:r w:rsidR="002F40CB">
        <w:rPr>
          <w:rFonts w:cstheme="minorHAnsi"/>
        </w:rPr>
        <w:t>ë</w:t>
      </w:r>
      <w:r>
        <w:rPr>
          <w:rFonts w:cstheme="minorHAnsi"/>
        </w:rPr>
        <w:t xml:space="preserve"> qytetin e Vlor</w:t>
      </w:r>
      <w:r w:rsidR="002F40CB">
        <w:rPr>
          <w:rFonts w:cstheme="minorHAnsi"/>
        </w:rPr>
        <w:t>ë</w:t>
      </w:r>
      <w:r>
        <w:rPr>
          <w:rFonts w:cstheme="minorHAnsi"/>
        </w:rPr>
        <w:t>s jan</w:t>
      </w:r>
      <w:r w:rsidR="002F40CB">
        <w:rPr>
          <w:rFonts w:cstheme="minorHAnsi"/>
        </w:rPr>
        <w:t>ë</w:t>
      </w:r>
      <w:r>
        <w:rPr>
          <w:rFonts w:cstheme="minorHAnsi"/>
        </w:rPr>
        <w:t xml:space="preserve"> p</w:t>
      </w:r>
      <w:r w:rsidR="002F40CB">
        <w:rPr>
          <w:rFonts w:cstheme="minorHAnsi"/>
        </w:rPr>
        <w:t>ë</w:t>
      </w:r>
      <w:r>
        <w:rPr>
          <w:rFonts w:cstheme="minorHAnsi"/>
        </w:rPr>
        <w:t>rqendruar 87% e tyre n</w:t>
      </w:r>
      <w:r w:rsidR="002F40CB">
        <w:rPr>
          <w:rFonts w:cstheme="minorHAnsi"/>
        </w:rPr>
        <w:t>ë</w:t>
      </w:r>
      <w:r>
        <w:rPr>
          <w:rFonts w:cstheme="minorHAnsi"/>
        </w:rPr>
        <w:t xml:space="preserve"> lagje periferike t</w:t>
      </w:r>
      <w:r w:rsidR="002F40CB">
        <w:rPr>
          <w:rFonts w:cstheme="minorHAnsi"/>
        </w:rPr>
        <w:t>ë</w:t>
      </w:r>
      <w:r>
        <w:rPr>
          <w:rFonts w:cstheme="minorHAnsi"/>
        </w:rPr>
        <w:t xml:space="preserve"> qytetit, nd</w:t>
      </w:r>
      <w:r w:rsidR="002F40CB">
        <w:rPr>
          <w:rFonts w:cstheme="minorHAnsi"/>
        </w:rPr>
        <w:t>ë</w:t>
      </w:r>
      <w:r>
        <w:rPr>
          <w:rFonts w:cstheme="minorHAnsi"/>
        </w:rPr>
        <w:t>rsa pjesa tjet</w:t>
      </w:r>
      <w:r w:rsidR="002F40CB">
        <w:rPr>
          <w:rFonts w:cstheme="minorHAnsi"/>
        </w:rPr>
        <w:t>ë</w:t>
      </w:r>
      <w:r>
        <w:rPr>
          <w:rFonts w:cstheme="minorHAnsi"/>
        </w:rPr>
        <w:t xml:space="preserve">r </w:t>
      </w:r>
      <w:r w:rsidR="002F40CB">
        <w:rPr>
          <w:rFonts w:cstheme="minorHAnsi"/>
        </w:rPr>
        <w:t>ë</w:t>
      </w:r>
      <w:r>
        <w:rPr>
          <w:rFonts w:cstheme="minorHAnsi"/>
        </w:rPr>
        <w:t>sht</w:t>
      </w:r>
      <w:r w:rsidR="002F40CB">
        <w:rPr>
          <w:rFonts w:cstheme="minorHAnsi"/>
        </w:rPr>
        <w:t>ë</w:t>
      </w:r>
      <w:r>
        <w:rPr>
          <w:rFonts w:cstheme="minorHAnsi"/>
        </w:rPr>
        <w:t xml:space="preserve"> e vendosur kryesisht n</w:t>
      </w:r>
      <w:r w:rsidR="002F40CB">
        <w:rPr>
          <w:rFonts w:cstheme="minorHAnsi"/>
        </w:rPr>
        <w:t>ë</w:t>
      </w:r>
      <w:r>
        <w:rPr>
          <w:rFonts w:cstheme="minorHAnsi"/>
        </w:rPr>
        <w:t xml:space="preserve"> NjA Novosel</w:t>
      </w:r>
      <w:r w:rsidR="002F40CB">
        <w:rPr>
          <w:rFonts w:cstheme="minorHAnsi"/>
        </w:rPr>
        <w:t>ë</w:t>
      </w:r>
      <w:r>
        <w:rPr>
          <w:rFonts w:cstheme="minorHAnsi"/>
        </w:rPr>
        <w:t xml:space="preserve"> dhe m</w:t>
      </w:r>
      <w:r w:rsidR="002F40CB">
        <w:rPr>
          <w:rFonts w:cstheme="minorHAnsi"/>
        </w:rPr>
        <w:t>ë</w:t>
      </w:r>
      <w:r>
        <w:rPr>
          <w:rFonts w:cstheme="minorHAnsi"/>
        </w:rPr>
        <w:t xml:space="preserve"> pak n</w:t>
      </w:r>
      <w:r w:rsidR="002F40CB">
        <w:rPr>
          <w:rFonts w:cstheme="minorHAnsi"/>
        </w:rPr>
        <w:t>ë</w:t>
      </w:r>
      <w:r>
        <w:rPr>
          <w:rFonts w:cstheme="minorHAnsi"/>
        </w:rPr>
        <w:t xml:space="preserve"> NjA t</w:t>
      </w:r>
      <w:r w:rsidR="002F40CB">
        <w:rPr>
          <w:rFonts w:cstheme="minorHAnsi"/>
        </w:rPr>
        <w:t>ë</w:t>
      </w:r>
      <w:r>
        <w:rPr>
          <w:rFonts w:cstheme="minorHAnsi"/>
        </w:rPr>
        <w:t xml:space="preserve"> tjeta si Orikum dhe Shushic</w:t>
      </w:r>
      <w:r w:rsidR="002F40CB">
        <w:rPr>
          <w:rFonts w:cstheme="minorHAnsi"/>
        </w:rPr>
        <w:t>ë</w:t>
      </w:r>
      <w:r>
        <w:rPr>
          <w:rFonts w:cstheme="minorHAnsi"/>
        </w:rPr>
        <w:t xml:space="preserve">. </w:t>
      </w:r>
    </w:p>
    <w:p w14:paraId="169F36AF" w14:textId="77777777" w:rsidR="00BC6C5F" w:rsidRPr="00BC6C5F" w:rsidRDefault="00BC6C5F" w:rsidP="00BC6C5F">
      <w:pPr>
        <w:autoSpaceDE w:val="0"/>
        <w:autoSpaceDN w:val="0"/>
        <w:adjustRightInd w:val="0"/>
        <w:spacing w:before="120" w:after="120" w:line="240" w:lineRule="auto"/>
        <w:jc w:val="both"/>
        <w:rPr>
          <w:rFonts w:cstheme="minorHAnsi"/>
        </w:rPr>
      </w:pPr>
      <w:r w:rsidRPr="00BC6C5F">
        <w:rPr>
          <w:rFonts w:cstheme="minorHAnsi"/>
        </w:rPr>
        <w:t xml:space="preserve">Në Bashkinë e Vlorës niveli </w:t>
      </w:r>
      <w:r w:rsidR="009100E3">
        <w:rPr>
          <w:rFonts w:cstheme="minorHAnsi"/>
        </w:rPr>
        <w:t>i</w:t>
      </w:r>
      <w:r w:rsidRPr="00BC6C5F">
        <w:rPr>
          <w:rFonts w:cstheme="minorHAnsi"/>
        </w:rPr>
        <w:t xml:space="preserve"> pun</w:t>
      </w:r>
      <w:r w:rsidR="00B06D75">
        <w:rPr>
          <w:rFonts w:cstheme="minorHAnsi"/>
        </w:rPr>
        <w:t>ë</w:t>
      </w:r>
      <w:r w:rsidRPr="00BC6C5F">
        <w:rPr>
          <w:rFonts w:cstheme="minorHAnsi"/>
        </w:rPr>
        <w:t>simit t</w:t>
      </w:r>
      <w:r w:rsidR="00B06D75">
        <w:rPr>
          <w:rFonts w:cstheme="minorHAnsi"/>
        </w:rPr>
        <w:t>ë</w:t>
      </w:r>
      <w:r w:rsidRPr="00BC6C5F">
        <w:rPr>
          <w:rFonts w:cstheme="minorHAnsi"/>
        </w:rPr>
        <w:t xml:space="preserve"> komunitetit </w:t>
      </w:r>
      <w:r w:rsidR="006A5B61">
        <w:rPr>
          <w:rFonts w:cstheme="minorHAnsi"/>
        </w:rPr>
        <w:t>R</w:t>
      </w:r>
      <w:r w:rsidRPr="00BC6C5F">
        <w:rPr>
          <w:rFonts w:cstheme="minorHAnsi"/>
        </w:rPr>
        <w:t xml:space="preserve">om dhe </w:t>
      </w:r>
      <w:r w:rsidR="006A5B61">
        <w:rPr>
          <w:rFonts w:cstheme="minorHAnsi"/>
        </w:rPr>
        <w:t>E</w:t>
      </w:r>
      <w:r w:rsidRPr="00BC6C5F">
        <w:rPr>
          <w:rFonts w:cstheme="minorHAnsi"/>
        </w:rPr>
        <w:t xml:space="preserve">gjiptian </w:t>
      </w:r>
      <w:r w:rsidR="00B06D75">
        <w:rPr>
          <w:rFonts w:cstheme="minorHAnsi"/>
        </w:rPr>
        <w:t>ë</w:t>
      </w:r>
      <w:r w:rsidRPr="00BC6C5F">
        <w:rPr>
          <w:rFonts w:cstheme="minorHAnsi"/>
        </w:rPr>
        <w:t>sht</w:t>
      </w:r>
      <w:r w:rsidR="00B06D75">
        <w:rPr>
          <w:rFonts w:cstheme="minorHAnsi"/>
        </w:rPr>
        <w:t>ë</w:t>
      </w:r>
      <w:r w:rsidRPr="00BC6C5F">
        <w:rPr>
          <w:rFonts w:cstheme="minorHAnsi"/>
        </w:rPr>
        <w:t xml:space="preserve"> </w:t>
      </w:r>
      <w:r w:rsidR="009100E3">
        <w:rPr>
          <w:rFonts w:cstheme="minorHAnsi"/>
        </w:rPr>
        <w:t>i</w:t>
      </w:r>
      <w:r w:rsidRPr="00BC6C5F">
        <w:rPr>
          <w:rFonts w:cstheme="minorHAnsi"/>
        </w:rPr>
        <w:t xml:space="preserve"> ul</w:t>
      </w:r>
      <w:r w:rsidR="00B06D75">
        <w:rPr>
          <w:rFonts w:cstheme="minorHAnsi"/>
        </w:rPr>
        <w:t>ë</w:t>
      </w:r>
      <w:r w:rsidRPr="00BC6C5F">
        <w:rPr>
          <w:rFonts w:cstheme="minorHAnsi"/>
        </w:rPr>
        <w:t>t krahasuar me pjes</w:t>
      </w:r>
      <w:r w:rsidR="00B06D75">
        <w:rPr>
          <w:rFonts w:cstheme="minorHAnsi"/>
        </w:rPr>
        <w:t>ë</w:t>
      </w:r>
      <w:r w:rsidRPr="00BC6C5F">
        <w:rPr>
          <w:rFonts w:cstheme="minorHAnsi"/>
        </w:rPr>
        <w:t>n tjet</w:t>
      </w:r>
      <w:r w:rsidR="00B06D75">
        <w:rPr>
          <w:rFonts w:cstheme="minorHAnsi"/>
        </w:rPr>
        <w:t>ë</w:t>
      </w:r>
      <w:r w:rsidRPr="00BC6C5F">
        <w:rPr>
          <w:rFonts w:cstheme="minorHAnsi"/>
        </w:rPr>
        <w:t>r t</w:t>
      </w:r>
      <w:r w:rsidR="00B06D75">
        <w:rPr>
          <w:rFonts w:cstheme="minorHAnsi"/>
        </w:rPr>
        <w:t>ë</w:t>
      </w:r>
      <w:r w:rsidRPr="00BC6C5F">
        <w:rPr>
          <w:rFonts w:cstheme="minorHAnsi"/>
        </w:rPr>
        <w:t xml:space="preserve"> popullsis</w:t>
      </w:r>
      <w:r w:rsidR="00B06D75">
        <w:rPr>
          <w:rFonts w:cstheme="minorHAnsi"/>
        </w:rPr>
        <w:t>ë</w:t>
      </w:r>
      <w:r w:rsidRPr="00BC6C5F">
        <w:rPr>
          <w:rFonts w:cstheme="minorHAnsi"/>
        </w:rPr>
        <w:t>, por m</w:t>
      </w:r>
      <w:r w:rsidR="00B06D75">
        <w:rPr>
          <w:rFonts w:cstheme="minorHAnsi"/>
        </w:rPr>
        <w:t>ë</w:t>
      </w:r>
      <w:r w:rsidRPr="00BC6C5F">
        <w:rPr>
          <w:rFonts w:cstheme="minorHAnsi"/>
        </w:rPr>
        <w:t xml:space="preserve"> i lart</w:t>
      </w:r>
      <w:r w:rsidR="002F40CB">
        <w:rPr>
          <w:rFonts w:cstheme="minorHAnsi"/>
        </w:rPr>
        <w:t>ë</w:t>
      </w:r>
      <w:r w:rsidRPr="00BC6C5F">
        <w:rPr>
          <w:rFonts w:cstheme="minorHAnsi"/>
        </w:rPr>
        <w:t xml:space="preserve"> se n</w:t>
      </w:r>
      <w:r w:rsidR="00B06D75">
        <w:rPr>
          <w:rFonts w:cstheme="minorHAnsi"/>
        </w:rPr>
        <w:t>ë</w:t>
      </w:r>
      <w:r w:rsidRPr="00BC6C5F">
        <w:rPr>
          <w:rFonts w:cstheme="minorHAnsi"/>
        </w:rPr>
        <w:t xml:space="preserve"> bashki t</w:t>
      </w:r>
      <w:r w:rsidR="002F40CB">
        <w:rPr>
          <w:rFonts w:cstheme="minorHAnsi"/>
        </w:rPr>
        <w:t>ë</w:t>
      </w:r>
      <w:r w:rsidRPr="00BC6C5F">
        <w:rPr>
          <w:rFonts w:cstheme="minorHAnsi"/>
        </w:rPr>
        <w:t xml:space="preserve"> tjera. Sektorët bazë të punës përqendrohen në shërbimin e pastrimit dhe gjelbërimit. Nuk ka një numër të saktë mbi të punësuarit egjiptianë në sektorin publik duke qenë se bazohet kryesisht në vetë-deklarim. Nga nj</w:t>
      </w:r>
      <w:r w:rsidR="002F40CB">
        <w:rPr>
          <w:rFonts w:cstheme="minorHAnsi"/>
        </w:rPr>
        <w:t>ë</w:t>
      </w:r>
      <w:r w:rsidRPr="00BC6C5F">
        <w:rPr>
          <w:rFonts w:cstheme="minorHAnsi"/>
        </w:rPr>
        <w:t xml:space="preserve"> anket</w:t>
      </w:r>
      <w:r w:rsidR="002F40CB">
        <w:rPr>
          <w:rFonts w:cstheme="minorHAnsi"/>
        </w:rPr>
        <w:t>ë</w:t>
      </w:r>
      <w:r w:rsidRPr="00BC6C5F">
        <w:rPr>
          <w:rFonts w:cstheme="minorHAnsi"/>
        </w:rPr>
        <w:t xml:space="preserve"> e zhvilluar në lidhje me vazhdueshmërinë në punë, vetëm 28% e të anketuarve shprehen se kanë një punë të vazhdueshme, ndërkohë që 68% e tyre shprehen se nuk kanë një punë të vazhdueshme, ndërkohë që 4% nuk janë të sigurt mbi vazhdueshmërinë e tyre.</w:t>
      </w:r>
    </w:p>
    <w:p w14:paraId="7501917E" w14:textId="77777777" w:rsidR="00BC6C5F" w:rsidRPr="00BC6C5F" w:rsidRDefault="00BC6C5F" w:rsidP="00F123E3">
      <w:pPr>
        <w:autoSpaceDE w:val="0"/>
        <w:autoSpaceDN w:val="0"/>
        <w:adjustRightInd w:val="0"/>
        <w:spacing w:before="120" w:after="120"/>
        <w:jc w:val="both"/>
        <w:rPr>
          <w:rFonts w:cstheme="minorHAnsi"/>
        </w:rPr>
      </w:pPr>
      <w:r w:rsidRPr="00BC6C5F">
        <w:rPr>
          <w:rFonts w:cstheme="minorHAnsi"/>
        </w:rPr>
        <w:t>Sipas Drejtorisë së Shërbimit Social pranë Bashkisë së Vlorës rreth</w:t>
      </w:r>
      <w:r w:rsidR="007B68D8">
        <w:rPr>
          <w:rFonts w:cstheme="minorHAnsi"/>
        </w:rPr>
        <w:t xml:space="preserve"> </w:t>
      </w:r>
      <w:r w:rsidRPr="00BC6C5F">
        <w:rPr>
          <w:rFonts w:cstheme="minorHAnsi"/>
        </w:rPr>
        <w:t xml:space="preserve">1/3 e familjeve përfituese të ndihmës ekonomike janë familje </w:t>
      </w:r>
      <w:r w:rsidR="006A5B61">
        <w:rPr>
          <w:rFonts w:cstheme="minorHAnsi"/>
        </w:rPr>
        <w:t>R</w:t>
      </w:r>
      <w:r w:rsidRPr="00BC6C5F">
        <w:rPr>
          <w:rFonts w:cstheme="minorHAnsi"/>
        </w:rPr>
        <w:t xml:space="preserve">ome dhe </w:t>
      </w:r>
      <w:r w:rsidR="006A5B61">
        <w:rPr>
          <w:rFonts w:cstheme="minorHAnsi"/>
        </w:rPr>
        <w:t>E</w:t>
      </w:r>
      <w:r w:rsidRPr="00BC6C5F">
        <w:rPr>
          <w:rFonts w:cstheme="minorHAnsi"/>
        </w:rPr>
        <w:t xml:space="preserve">gjiptiane. Numri i familjeve rome egjiptiane përfituese të ndihmës ekonomike është 374 nga numri total 818 familje për Bashkinë e Vlorës në vitin 2015. Kjo përqindje e </w:t>
      </w:r>
      <w:r w:rsidRPr="00BC6C5F">
        <w:rPr>
          <w:rFonts w:cstheme="minorHAnsi"/>
        </w:rPr>
        <w:lastRenderedPageBreak/>
        <w:t xml:space="preserve">familjeve përfituese të ndihmës ekonomike përbën 25% të familjeve </w:t>
      </w:r>
      <w:proofErr w:type="gramStart"/>
      <w:r w:rsidRPr="00BC6C5F">
        <w:rPr>
          <w:rFonts w:cstheme="minorHAnsi"/>
        </w:rPr>
        <w:t>rome</w:t>
      </w:r>
      <w:proofErr w:type="gramEnd"/>
      <w:r w:rsidRPr="00BC6C5F">
        <w:rPr>
          <w:rFonts w:cstheme="minorHAnsi"/>
        </w:rPr>
        <w:t xml:space="preserve"> dhe egjiptiane në total. Kjo tregon një varësi relatvisht t</w:t>
      </w:r>
      <w:r w:rsidR="00B06D75">
        <w:rPr>
          <w:rFonts w:cstheme="minorHAnsi"/>
        </w:rPr>
        <w:t>ë</w:t>
      </w:r>
      <w:r w:rsidRPr="00BC6C5F">
        <w:rPr>
          <w:rFonts w:cstheme="minorHAnsi"/>
        </w:rPr>
        <w:t xml:space="preserve"> lart</w:t>
      </w:r>
      <w:r w:rsidR="00B06D75">
        <w:rPr>
          <w:rFonts w:cstheme="minorHAnsi"/>
        </w:rPr>
        <w:t>ë</w:t>
      </w:r>
      <w:r w:rsidRPr="00BC6C5F">
        <w:rPr>
          <w:rFonts w:cstheme="minorHAnsi"/>
        </w:rPr>
        <w:t xml:space="preserve"> t</w:t>
      </w:r>
      <w:r w:rsidR="00B06D75">
        <w:rPr>
          <w:rFonts w:cstheme="minorHAnsi"/>
        </w:rPr>
        <w:t>ë</w:t>
      </w:r>
      <w:r w:rsidRPr="00BC6C5F">
        <w:rPr>
          <w:rFonts w:cstheme="minorHAnsi"/>
        </w:rPr>
        <w:t xml:space="preserve"> familjeve </w:t>
      </w:r>
      <w:proofErr w:type="gramStart"/>
      <w:r w:rsidRPr="00BC6C5F">
        <w:rPr>
          <w:rFonts w:cstheme="minorHAnsi"/>
        </w:rPr>
        <w:t>rome</w:t>
      </w:r>
      <w:proofErr w:type="gramEnd"/>
      <w:r w:rsidRPr="00BC6C5F">
        <w:rPr>
          <w:rFonts w:cstheme="minorHAnsi"/>
        </w:rPr>
        <w:t xml:space="preserve"> dhe egjiptiane kundrejt ndihmës ekonomike</w:t>
      </w:r>
      <w:r w:rsidR="00DD4828">
        <w:rPr>
          <w:rFonts w:cstheme="minorHAnsi"/>
        </w:rPr>
        <w:t>, gj</w:t>
      </w:r>
      <w:r w:rsidR="00E978BB">
        <w:rPr>
          <w:rFonts w:cstheme="minorHAnsi"/>
        </w:rPr>
        <w:t>ë</w:t>
      </w:r>
      <w:r w:rsidR="00DD4828" w:rsidRPr="00DD4828">
        <w:rPr>
          <w:rFonts w:cstheme="minorHAnsi"/>
        </w:rPr>
        <w:t xml:space="preserve"> q</w:t>
      </w:r>
      <w:r w:rsidR="00E978BB">
        <w:rPr>
          <w:rFonts w:cstheme="minorHAnsi"/>
        </w:rPr>
        <w:t>ë</w:t>
      </w:r>
      <w:r w:rsidR="00DD4828" w:rsidRPr="00DD4828">
        <w:rPr>
          <w:rFonts w:cstheme="minorHAnsi"/>
        </w:rPr>
        <w:t xml:space="preserve"> v</w:t>
      </w:r>
      <w:r w:rsidR="00E978BB">
        <w:rPr>
          <w:rFonts w:cstheme="minorHAnsi"/>
        </w:rPr>
        <w:t>ë</w:t>
      </w:r>
      <w:r w:rsidR="00DD4828" w:rsidRPr="00DD4828">
        <w:rPr>
          <w:rFonts w:cstheme="minorHAnsi"/>
        </w:rPr>
        <w:t>shtir</w:t>
      </w:r>
      <w:r w:rsidR="00E978BB">
        <w:rPr>
          <w:rFonts w:cstheme="minorHAnsi"/>
        </w:rPr>
        <w:t>ë</w:t>
      </w:r>
      <w:r w:rsidR="00DD4828" w:rsidRPr="00DD4828">
        <w:rPr>
          <w:rFonts w:cstheme="minorHAnsi"/>
        </w:rPr>
        <w:t>son sigurimin e strehimit t</w:t>
      </w:r>
      <w:r w:rsidR="00E978BB">
        <w:rPr>
          <w:rFonts w:cstheme="minorHAnsi"/>
        </w:rPr>
        <w:t>ë</w:t>
      </w:r>
      <w:r w:rsidR="00DD4828" w:rsidRPr="00DD4828">
        <w:rPr>
          <w:rFonts w:cstheme="minorHAnsi"/>
        </w:rPr>
        <w:t xml:space="preserve"> p</w:t>
      </w:r>
      <w:r w:rsidR="00E978BB">
        <w:rPr>
          <w:rFonts w:cstheme="minorHAnsi"/>
        </w:rPr>
        <w:t>ë</w:t>
      </w:r>
      <w:r w:rsidR="00DD4828" w:rsidRPr="00DD4828">
        <w:rPr>
          <w:rFonts w:cstheme="minorHAnsi"/>
        </w:rPr>
        <w:t>rshtatsh</w:t>
      </w:r>
      <w:r w:rsidR="00E978BB">
        <w:rPr>
          <w:rFonts w:cstheme="minorHAnsi"/>
        </w:rPr>
        <w:t>ë</w:t>
      </w:r>
      <w:r w:rsidR="00DD4828" w:rsidRPr="00DD4828">
        <w:rPr>
          <w:rFonts w:cstheme="minorHAnsi"/>
        </w:rPr>
        <w:t>m dhe t</w:t>
      </w:r>
      <w:r w:rsidR="00E978BB">
        <w:rPr>
          <w:rFonts w:cstheme="minorHAnsi"/>
        </w:rPr>
        <w:t>ë</w:t>
      </w:r>
      <w:r w:rsidR="00DD4828" w:rsidRPr="00DD4828">
        <w:rPr>
          <w:rFonts w:cstheme="minorHAnsi"/>
        </w:rPr>
        <w:t xml:space="preserve"> p</w:t>
      </w:r>
      <w:r w:rsidR="00E978BB">
        <w:rPr>
          <w:rFonts w:cstheme="minorHAnsi"/>
        </w:rPr>
        <w:t>ë</w:t>
      </w:r>
      <w:r w:rsidR="00DD4828" w:rsidRPr="00DD4828">
        <w:rPr>
          <w:rFonts w:cstheme="minorHAnsi"/>
        </w:rPr>
        <w:t>rballuesh</w:t>
      </w:r>
      <w:r w:rsidR="00E978BB">
        <w:rPr>
          <w:rFonts w:cstheme="minorHAnsi"/>
        </w:rPr>
        <w:t>ë</w:t>
      </w:r>
      <w:r w:rsidR="00DD4828" w:rsidRPr="00DD4828">
        <w:rPr>
          <w:rFonts w:cstheme="minorHAnsi"/>
        </w:rPr>
        <w:t xml:space="preserve">m </w:t>
      </w:r>
      <w:r w:rsidR="00DD4828">
        <w:rPr>
          <w:rFonts w:cstheme="minorHAnsi"/>
        </w:rPr>
        <w:t>t</w:t>
      </w:r>
      <w:r w:rsidR="00E978BB">
        <w:rPr>
          <w:rFonts w:cstheme="minorHAnsi"/>
        </w:rPr>
        <w:t>ë</w:t>
      </w:r>
      <w:r w:rsidR="00DD4828" w:rsidRPr="00DD4828">
        <w:rPr>
          <w:rFonts w:cstheme="minorHAnsi"/>
        </w:rPr>
        <w:t xml:space="preserve"> tyre dhe rrit koston</w:t>
      </w:r>
      <w:r w:rsidR="00DD4828">
        <w:rPr>
          <w:rFonts w:cstheme="minorHAnsi"/>
        </w:rPr>
        <w:t xml:space="preserve"> mbi </w:t>
      </w:r>
      <w:r w:rsidR="00DD4828" w:rsidRPr="00DD4828">
        <w:rPr>
          <w:rFonts w:cstheme="minorHAnsi"/>
        </w:rPr>
        <w:t>buxhetin vendor e qendror t</w:t>
      </w:r>
      <w:r w:rsidR="00E978BB">
        <w:rPr>
          <w:rFonts w:cstheme="minorHAnsi"/>
        </w:rPr>
        <w:t>ë</w:t>
      </w:r>
      <w:r w:rsidR="00DD4828" w:rsidRPr="00DD4828">
        <w:rPr>
          <w:rFonts w:cstheme="minorHAnsi"/>
        </w:rPr>
        <w:t xml:space="preserve"> strehimit</w:t>
      </w:r>
      <w:r w:rsidR="00C431E0">
        <w:rPr>
          <w:rFonts w:cstheme="minorHAnsi"/>
        </w:rPr>
        <w:t xml:space="preserve"> p</w:t>
      </w:r>
      <w:r w:rsidR="00E978BB">
        <w:rPr>
          <w:rFonts w:cstheme="minorHAnsi"/>
        </w:rPr>
        <w:t>ë</w:t>
      </w:r>
      <w:r w:rsidR="00C431E0">
        <w:rPr>
          <w:rFonts w:cstheme="minorHAnsi"/>
        </w:rPr>
        <w:t>r</w:t>
      </w:r>
      <w:r w:rsidR="00DD4828" w:rsidRPr="00DD4828">
        <w:rPr>
          <w:rFonts w:cstheme="minorHAnsi"/>
        </w:rPr>
        <w:t xml:space="preserve"> mb</w:t>
      </w:r>
      <w:r w:rsidR="00E978BB">
        <w:rPr>
          <w:rFonts w:cstheme="minorHAnsi"/>
        </w:rPr>
        <w:t>ë</w:t>
      </w:r>
      <w:r w:rsidR="00DD4828" w:rsidRPr="00DD4828">
        <w:rPr>
          <w:rFonts w:cstheme="minorHAnsi"/>
        </w:rPr>
        <w:t>shtetj</w:t>
      </w:r>
      <w:r w:rsidR="00C431E0">
        <w:rPr>
          <w:rFonts w:cstheme="minorHAnsi"/>
        </w:rPr>
        <w:t>en</w:t>
      </w:r>
      <w:r w:rsidR="00DD4828" w:rsidRPr="00DD4828">
        <w:rPr>
          <w:rFonts w:cstheme="minorHAnsi"/>
        </w:rPr>
        <w:t xml:space="preserve"> e k</w:t>
      </w:r>
      <w:r w:rsidR="00E978BB">
        <w:rPr>
          <w:rFonts w:cstheme="minorHAnsi"/>
        </w:rPr>
        <w:t>ë</w:t>
      </w:r>
      <w:r w:rsidR="00DD4828" w:rsidRPr="00DD4828">
        <w:rPr>
          <w:rFonts w:cstheme="minorHAnsi"/>
        </w:rPr>
        <w:t>tyre familjeve</w:t>
      </w:r>
      <w:r w:rsidR="00C431E0">
        <w:rPr>
          <w:rFonts w:cstheme="minorHAnsi"/>
        </w:rPr>
        <w:t>.</w:t>
      </w:r>
    </w:p>
    <w:p w14:paraId="58377845" w14:textId="77777777" w:rsidR="00BC6C5F" w:rsidRPr="00BC6C5F" w:rsidRDefault="00BC6C5F" w:rsidP="00BC6C5F">
      <w:pPr>
        <w:pStyle w:val="Caption"/>
        <w:rPr>
          <w:rFonts w:cstheme="minorHAnsi"/>
        </w:rPr>
      </w:pPr>
      <w:bookmarkStart w:id="26" w:name="_Toc72243983"/>
      <w:r w:rsidRPr="00BC6C5F">
        <w:t xml:space="preserve">Tabela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6</w:t>
      </w:r>
      <w:r w:rsidR="0093619F">
        <w:rPr>
          <w:noProof/>
        </w:rPr>
        <w:fldChar w:fldCharType="end"/>
      </w:r>
      <w:r w:rsidRPr="00BC6C5F">
        <w:t>. Familjet Rome dhe Egjiptiane me ndihmë ekonomike</w:t>
      </w:r>
      <w:bookmarkEnd w:id="26"/>
    </w:p>
    <w:tbl>
      <w:tblPr>
        <w:tblW w:w="4645" w:type="dxa"/>
        <w:tblLook w:val="04A0" w:firstRow="1" w:lastRow="0" w:firstColumn="1" w:lastColumn="0" w:noHBand="0" w:noVBand="1"/>
      </w:tblPr>
      <w:tblGrid>
        <w:gridCol w:w="1605"/>
        <w:gridCol w:w="880"/>
        <w:gridCol w:w="1350"/>
        <w:gridCol w:w="810"/>
      </w:tblGrid>
      <w:tr w:rsidR="00BC6C5F" w:rsidRPr="00BC6C5F" w14:paraId="4CADB9CC" w14:textId="77777777" w:rsidTr="00DA16F6">
        <w:trPr>
          <w:trHeight w:val="278"/>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E5AD" w14:textId="77777777" w:rsidR="00BC6C5F" w:rsidRPr="00BC6C5F" w:rsidRDefault="00BC6C5F" w:rsidP="00DA16F6">
            <w:pPr>
              <w:spacing w:after="0" w:line="240" w:lineRule="auto"/>
              <w:jc w:val="center"/>
              <w:rPr>
                <w:rFonts w:eastAsia="Times New Roman" w:cstheme="minorHAnsi"/>
                <w:b/>
                <w:bCs/>
                <w:color w:val="000000"/>
              </w:rPr>
            </w:pPr>
            <w:r w:rsidRPr="00BC6C5F">
              <w:rPr>
                <w:rFonts w:eastAsia="Times New Roman" w:cstheme="minorHAnsi"/>
                <w:b/>
                <w:bCs/>
                <w:color w:val="000000"/>
              </w:rPr>
              <w:t>NjA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7310C4B" w14:textId="77777777" w:rsidR="00BC6C5F" w:rsidRPr="00BC6C5F" w:rsidRDefault="00BC6C5F" w:rsidP="00DA16F6">
            <w:pPr>
              <w:spacing w:after="0" w:line="240" w:lineRule="auto"/>
              <w:jc w:val="center"/>
              <w:rPr>
                <w:rFonts w:eastAsia="Times New Roman" w:cstheme="minorHAnsi"/>
                <w:b/>
                <w:bCs/>
                <w:color w:val="000000"/>
              </w:rPr>
            </w:pPr>
            <w:r w:rsidRPr="00BC6C5F">
              <w:rPr>
                <w:rFonts w:eastAsia="Times New Roman" w:cstheme="minorHAnsi"/>
                <w:b/>
                <w:bCs/>
                <w:color w:val="000000"/>
              </w:rPr>
              <w:t>Familje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FB1690C" w14:textId="77777777" w:rsidR="00BC6C5F" w:rsidRPr="00BC6C5F" w:rsidRDefault="00BC6C5F" w:rsidP="00DA16F6">
            <w:pPr>
              <w:spacing w:after="0" w:line="240" w:lineRule="auto"/>
              <w:jc w:val="center"/>
              <w:rPr>
                <w:rFonts w:eastAsia="Times New Roman" w:cstheme="minorHAnsi"/>
                <w:b/>
                <w:bCs/>
                <w:color w:val="000000"/>
              </w:rPr>
            </w:pPr>
            <w:r w:rsidRPr="00BC6C5F">
              <w:rPr>
                <w:rFonts w:eastAsia="Times New Roman" w:cstheme="minorHAnsi"/>
                <w:b/>
                <w:bCs/>
                <w:color w:val="000000"/>
              </w:rPr>
              <w:t>Familje me NE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417B5FE" w14:textId="77777777" w:rsidR="00BC6C5F" w:rsidRPr="00BC6C5F" w:rsidRDefault="00BC6C5F" w:rsidP="00DA16F6">
            <w:pPr>
              <w:spacing w:after="0" w:line="240" w:lineRule="auto"/>
              <w:jc w:val="center"/>
              <w:rPr>
                <w:rFonts w:eastAsia="Times New Roman" w:cstheme="minorHAnsi"/>
                <w:b/>
                <w:bCs/>
                <w:color w:val="000000"/>
              </w:rPr>
            </w:pPr>
            <w:r w:rsidRPr="00BC6C5F">
              <w:rPr>
                <w:rFonts w:eastAsia="Times New Roman" w:cstheme="minorHAnsi"/>
                <w:b/>
                <w:bCs/>
                <w:color w:val="000000"/>
              </w:rPr>
              <w:t>PAK</w:t>
            </w:r>
          </w:p>
        </w:tc>
      </w:tr>
      <w:tr w:rsidR="00BC6C5F" w:rsidRPr="00BC6C5F" w14:paraId="03719BC2" w14:textId="77777777" w:rsidTr="00DA16F6">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FBDAFEF" w14:textId="77777777" w:rsidR="00BC6C5F" w:rsidRPr="00BC6C5F" w:rsidRDefault="00BC6C5F" w:rsidP="00DA16F6">
            <w:pPr>
              <w:spacing w:after="0" w:line="240" w:lineRule="auto"/>
              <w:rPr>
                <w:rFonts w:eastAsia="Times New Roman" w:cstheme="minorHAnsi"/>
                <w:b/>
                <w:bCs/>
                <w:color w:val="000000"/>
              </w:rPr>
            </w:pPr>
            <w:r w:rsidRPr="00BC6C5F">
              <w:rPr>
                <w:rFonts w:eastAsia="Times New Roman" w:cstheme="minorHAnsi"/>
                <w:b/>
                <w:bCs/>
                <w:color w:val="000000"/>
              </w:rPr>
              <w:t>Vlorë/Qendër</w:t>
            </w:r>
          </w:p>
        </w:tc>
        <w:tc>
          <w:tcPr>
            <w:tcW w:w="880" w:type="dxa"/>
            <w:tcBorders>
              <w:top w:val="nil"/>
              <w:left w:val="nil"/>
              <w:bottom w:val="single" w:sz="4" w:space="0" w:color="auto"/>
              <w:right w:val="single" w:sz="4" w:space="0" w:color="auto"/>
            </w:tcBorders>
            <w:shd w:val="clear" w:color="auto" w:fill="auto"/>
            <w:noWrap/>
            <w:vAlign w:val="bottom"/>
            <w:hideMark/>
          </w:tcPr>
          <w:p w14:paraId="6B134215"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1320</w:t>
            </w:r>
          </w:p>
        </w:tc>
        <w:tc>
          <w:tcPr>
            <w:tcW w:w="1350" w:type="dxa"/>
            <w:tcBorders>
              <w:top w:val="nil"/>
              <w:left w:val="nil"/>
              <w:bottom w:val="single" w:sz="4" w:space="0" w:color="auto"/>
              <w:right w:val="single" w:sz="4" w:space="0" w:color="auto"/>
            </w:tcBorders>
            <w:shd w:val="clear" w:color="auto" w:fill="auto"/>
            <w:noWrap/>
            <w:vAlign w:val="bottom"/>
            <w:hideMark/>
          </w:tcPr>
          <w:p w14:paraId="5CDB0CCC"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331(25%)</w:t>
            </w:r>
          </w:p>
        </w:tc>
        <w:tc>
          <w:tcPr>
            <w:tcW w:w="810" w:type="dxa"/>
            <w:tcBorders>
              <w:top w:val="nil"/>
              <w:left w:val="nil"/>
              <w:bottom w:val="single" w:sz="4" w:space="0" w:color="auto"/>
              <w:right w:val="single" w:sz="4" w:space="0" w:color="auto"/>
            </w:tcBorders>
            <w:shd w:val="clear" w:color="auto" w:fill="auto"/>
            <w:noWrap/>
            <w:vAlign w:val="bottom"/>
            <w:hideMark/>
          </w:tcPr>
          <w:p w14:paraId="5A86E0F9"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95</w:t>
            </w:r>
          </w:p>
        </w:tc>
      </w:tr>
      <w:tr w:rsidR="00BC6C5F" w:rsidRPr="00BC6C5F" w14:paraId="1FC3B291" w14:textId="77777777" w:rsidTr="00DA16F6">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8711926" w14:textId="77777777" w:rsidR="00BC6C5F" w:rsidRPr="00BC6C5F" w:rsidRDefault="00BC6C5F" w:rsidP="00DA16F6">
            <w:pPr>
              <w:spacing w:after="0" w:line="240" w:lineRule="auto"/>
              <w:rPr>
                <w:rFonts w:eastAsia="Times New Roman" w:cstheme="minorHAnsi"/>
                <w:b/>
                <w:bCs/>
                <w:color w:val="000000"/>
              </w:rPr>
            </w:pPr>
            <w:r w:rsidRPr="00BC6C5F">
              <w:rPr>
                <w:rFonts w:eastAsia="Times New Roman" w:cstheme="minorHAnsi"/>
                <w:b/>
                <w:bCs/>
                <w:color w:val="000000"/>
              </w:rPr>
              <w:t>Nvoselë/Vlorë</w:t>
            </w:r>
          </w:p>
        </w:tc>
        <w:tc>
          <w:tcPr>
            <w:tcW w:w="880" w:type="dxa"/>
            <w:tcBorders>
              <w:top w:val="nil"/>
              <w:left w:val="nil"/>
              <w:bottom w:val="single" w:sz="4" w:space="0" w:color="auto"/>
              <w:right w:val="single" w:sz="4" w:space="0" w:color="auto"/>
            </w:tcBorders>
            <w:shd w:val="clear" w:color="auto" w:fill="auto"/>
            <w:noWrap/>
            <w:vAlign w:val="bottom"/>
            <w:hideMark/>
          </w:tcPr>
          <w:p w14:paraId="65DE9F11"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100</w:t>
            </w:r>
          </w:p>
        </w:tc>
        <w:tc>
          <w:tcPr>
            <w:tcW w:w="1350" w:type="dxa"/>
            <w:tcBorders>
              <w:top w:val="nil"/>
              <w:left w:val="nil"/>
              <w:bottom w:val="single" w:sz="4" w:space="0" w:color="auto"/>
              <w:right w:val="single" w:sz="4" w:space="0" w:color="auto"/>
            </w:tcBorders>
            <w:shd w:val="clear" w:color="auto" w:fill="auto"/>
            <w:noWrap/>
            <w:vAlign w:val="bottom"/>
            <w:hideMark/>
          </w:tcPr>
          <w:p w14:paraId="28894E55"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24(24%)</w:t>
            </w:r>
          </w:p>
        </w:tc>
        <w:tc>
          <w:tcPr>
            <w:tcW w:w="810" w:type="dxa"/>
            <w:tcBorders>
              <w:top w:val="nil"/>
              <w:left w:val="nil"/>
              <w:bottom w:val="single" w:sz="4" w:space="0" w:color="auto"/>
              <w:right w:val="single" w:sz="4" w:space="0" w:color="auto"/>
            </w:tcBorders>
            <w:shd w:val="clear" w:color="auto" w:fill="auto"/>
            <w:noWrap/>
            <w:vAlign w:val="bottom"/>
            <w:hideMark/>
          </w:tcPr>
          <w:p w14:paraId="368ECFB9"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12</w:t>
            </w:r>
          </w:p>
        </w:tc>
      </w:tr>
      <w:tr w:rsidR="00BC6C5F" w:rsidRPr="00BC6C5F" w14:paraId="2B572A71" w14:textId="77777777" w:rsidTr="00DA16F6">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1A62DA8" w14:textId="77777777" w:rsidR="00BC6C5F" w:rsidRPr="00BC6C5F" w:rsidRDefault="00BC6C5F" w:rsidP="00DA16F6">
            <w:pPr>
              <w:spacing w:after="0" w:line="240" w:lineRule="auto"/>
              <w:rPr>
                <w:rFonts w:eastAsia="Times New Roman" w:cstheme="minorHAnsi"/>
                <w:b/>
                <w:bCs/>
                <w:color w:val="000000"/>
              </w:rPr>
            </w:pPr>
            <w:r w:rsidRPr="00BC6C5F">
              <w:rPr>
                <w:rFonts w:eastAsia="Times New Roman" w:cstheme="minorHAnsi"/>
                <w:b/>
                <w:bCs/>
                <w:color w:val="000000"/>
              </w:rPr>
              <w:t>Shushicë/Vlorë</w:t>
            </w:r>
          </w:p>
        </w:tc>
        <w:tc>
          <w:tcPr>
            <w:tcW w:w="880" w:type="dxa"/>
            <w:tcBorders>
              <w:top w:val="nil"/>
              <w:left w:val="nil"/>
              <w:bottom w:val="single" w:sz="4" w:space="0" w:color="auto"/>
              <w:right w:val="single" w:sz="4" w:space="0" w:color="auto"/>
            </w:tcBorders>
            <w:shd w:val="clear" w:color="auto" w:fill="auto"/>
            <w:noWrap/>
            <w:vAlign w:val="bottom"/>
            <w:hideMark/>
          </w:tcPr>
          <w:p w14:paraId="4F325CB9"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53</w:t>
            </w:r>
          </w:p>
        </w:tc>
        <w:tc>
          <w:tcPr>
            <w:tcW w:w="1350" w:type="dxa"/>
            <w:tcBorders>
              <w:top w:val="nil"/>
              <w:left w:val="nil"/>
              <w:bottom w:val="single" w:sz="4" w:space="0" w:color="auto"/>
              <w:right w:val="single" w:sz="4" w:space="0" w:color="auto"/>
            </w:tcBorders>
            <w:shd w:val="clear" w:color="auto" w:fill="auto"/>
            <w:noWrap/>
            <w:vAlign w:val="bottom"/>
            <w:hideMark/>
          </w:tcPr>
          <w:p w14:paraId="5A1C051D"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10(19%)</w:t>
            </w:r>
          </w:p>
        </w:tc>
        <w:tc>
          <w:tcPr>
            <w:tcW w:w="810" w:type="dxa"/>
            <w:tcBorders>
              <w:top w:val="nil"/>
              <w:left w:val="nil"/>
              <w:bottom w:val="single" w:sz="4" w:space="0" w:color="auto"/>
              <w:right w:val="single" w:sz="4" w:space="0" w:color="auto"/>
            </w:tcBorders>
            <w:shd w:val="clear" w:color="auto" w:fill="auto"/>
            <w:noWrap/>
            <w:vAlign w:val="bottom"/>
            <w:hideMark/>
          </w:tcPr>
          <w:p w14:paraId="7FFD168D"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10</w:t>
            </w:r>
          </w:p>
        </w:tc>
      </w:tr>
      <w:tr w:rsidR="00BC6C5F" w:rsidRPr="00BC6C5F" w14:paraId="212832E7" w14:textId="77777777" w:rsidTr="00DA16F6">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A03F768" w14:textId="77777777" w:rsidR="00BC6C5F" w:rsidRPr="00BC6C5F" w:rsidRDefault="00BC6C5F" w:rsidP="00DA16F6">
            <w:pPr>
              <w:spacing w:after="0" w:line="240" w:lineRule="auto"/>
              <w:rPr>
                <w:rFonts w:eastAsia="Times New Roman" w:cstheme="minorHAnsi"/>
                <w:b/>
                <w:bCs/>
                <w:color w:val="000000"/>
              </w:rPr>
            </w:pPr>
            <w:r w:rsidRPr="00BC6C5F">
              <w:rPr>
                <w:rFonts w:eastAsia="Times New Roman" w:cstheme="minorHAnsi"/>
                <w:b/>
                <w:bCs/>
                <w:color w:val="000000"/>
              </w:rPr>
              <w:t>Orikum/Vlorë</w:t>
            </w:r>
          </w:p>
        </w:tc>
        <w:tc>
          <w:tcPr>
            <w:tcW w:w="880" w:type="dxa"/>
            <w:tcBorders>
              <w:top w:val="nil"/>
              <w:left w:val="nil"/>
              <w:bottom w:val="single" w:sz="4" w:space="0" w:color="auto"/>
              <w:right w:val="single" w:sz="4" w:space="0" w:color="auto"/>
            </w:tcBorders>
            <w:shd w:val="clear" w:color="auto" w:fill="auto"/>
            <w:noWrap/>
            <w:vAlign w:val="bottom"/>
            <w:hideMark/>
          </w:tcPr>
          <w:p w14:paraId="15374021"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31</w:t>
            </w:r>
          </w:p>
        </w:tc>
        <w:tc>
          <w:tcPr>
            <w:tcW w:w="1350" w:type="dxa"/>
            <w:tcBorders>
              <w:top w:val="nil"/>
              <w:left w:val="nil"/>
              <w:bottom w:val="single" w:sz="4" w:space="0" w:color="auto"/>
              <w:right w:val="single" w:sz="4" w:space="0" w:color="auto"/>
            </w:tcBorders>
            <w:shd w:val="clear" w:color="auto" w:fill="auto"/>
            <w:noWrap/>
            <w:vAlign w:val="bottom"/>
            <w:hideMark/>
          </w:tcPr>
          <w:p w14:paraId="03A3E252"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9(29%)</w:t>
            </w:r>
          </w:p>
        </w:tc>
        <w:tc>
          <w:tcPr>
            <w:tcW w:w="810" w:type="dxa"/>
            <w:tcBorders>
              <w:top w:val="nil"/>
              <w:left w:val="nil"/>
              <w:bottom w:val="single" w:sz="4" w:space="0" w:color="auto"/>
              <w:right w:val="single" w:sz="4" w:space="0" w:color="auto"/>
            </w:tcBorders>
            <w:shd w:val="clear" w:color="auto" w:fill="auto"/>
            <w:noWrap/>
            <w:vAlign w:val="bottom"/>
            <w:hideMark/>
          </w:tcPr>
          <w:p w14:paraId="412E1D56" w14:textId="77777777" w:rsidR="00BC6C5F" w:rsidRPr="00BC6C5F" w:rsidRDefault="00BC6C5F" w:rsidP="00DA16F6">
            <w:pPr>
              <w:spacing w:after="0" w:line="240" w:lineRule="auto"/>
              <w:jc w:val="right"/>
              <w:rPr>
                <w:rFonts w:eastAsia="Times New Roman" w:cstheme="minorHAnsi"/>
                <w:color w:val="000000"/>
              </w:rPr>
            </w:pPr>
            <w:r w:rsidRPr="00BC6C5F">
              <w:rPr>
                <w:rFonts w:eastAsia="Times New Roman" w:cstheme="minorHAnsi"/>
                <w:color w:val="000000"/>
              </w:rPr>
              <w:t>6</w:t>
            </w:r>
          </w:p>
        </w:tc>
      </w:tr>
      <w:tr w:rsidR="00BC6C5F" w:rsidRPr="00BC6C5F" w14:paraId="341F5A66" w14:textId="77777777" w:rsidTr="00DA16F6">
        <w:trPr>
          <w:trHeight w:val="30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E358669" w14:textId="77777777" w:rsidR="00BC6C5F" w:rsidRPr="00BC6C5F" w:rsidRDefault="00BC6C5F" w:rsidP="00DA16F6">
            <w:pPr>
              <w:spacing w:after="0" w:line="240" w:lineRule="auto"/>
              <w:rPr>
                <w:rFonts w:eastAsia="Times New Roman" w:cstheme="minorHAnsi"/>
                <w:b/>
                <w:bCs/>
                <w:color w:val="000000"/>
              </w:rPr>
            </w:pPr>
            <w:r w:rsidRPr="00BC6C5F">
              <w:rPr>
                <w:rFonts w:eastAsia="Times New Roman" w:cstheme="minorHAnsi"/>
                <w:b/>
                <w:bCs/>
                <w:color w:val="000000"/>
              </w:rPr>
              <w:t>Total</w:t>
            </w:r>
          </w:p>
        </w:tc>
        <w:tc>
          <w:tcPr>
            <w:tcW w:w="880" w:type="dxa"/>
            <w:tcBorders>
              <w:top w:val="nil"/>
              <w:left w:val="nil"/>
              <w:bottom w:val="single" w:sz="4" w:space="0" w:color="auto"/>
              <w:right w:val="single" w:sz="4" w:space="0" w:color="auto"/>
            </w:tcBorders>
            <w:shd w:val="clear" w:color="auto" w:fill="auto"/>
            <w:noWrap/>
            <w:vAlign w:val="bottom"/>
            <w:hideMark/>
          </w:tcPr>
          <w:p w14:paraId="0672305B" w14:textId="77777777" w:rsidR="00BC6C5F" w:rsidRPr="00BC6C5F" w:rsidRDefault="00BC6C5F" w:rsidP="00DA16F6">
            <w:pPr>
              <w:spacing w:after="0" w:line="240" w:lineRule="auto"/>
              <w:jc w:val="right"/>
              <w:rPr>
                <w:rFonts w:eastAsia="Times New Roman" w:cstheme="minorHAnsi"/>
                <w:b/>
                <w:bCs/>
                <w:color w:val="000000"/>
              </w:rPr>
            </w:pPr>
            <w:r w:rsidRPr="00BC6C5F">
              <w:rPr>
                <w:rFonts w:eastAsia="Times New Roman" w:cstheme="minorHAnsi"/>
                <w:b/>
                <w:bCs/>
                <w:color w:val="000000"/>
              </w:rPr>
              <w:t>1504</w:t>
            </w:r>
          </w:p>
        </w:tc>
        <w:tc>
          <w:tcPr>
            <w:tcW w:w="1350" w:type="dxa"/>
            <w:tcBorders>
              <w:top w:val="nil"/>
              <w:left w:val="nil"/>
              <w:bottom w:val="single" w:sz="4" w:space="0" w:color="auto"/>
              <w:right w:val="single" w:sz="4" w:space="0" w:color="auto"/>
            </w:tcBorders>
            <w:shd w:val="clear" w:color="auto" w:fill="auto"/>
            <w:noWrap/>
            <w:vAlign w:val="bottom"/>
            <w:hideMark/>
          </w:tcPr>
          <w:p w14:paraId="65B5CE1A" w14:textId="77777777" w:rsidR="00BC6C5F" w:rsidRPr="00BC6C5F" w:rsidRDefault="00BC6C5F" w:rsidP="00DA16F6">
            <w:pPr>
              <w:spacing w:after="0" w:line="240" w:lineRule="auto"/>
              <w:jc w:val="right"/>
              <w:rPr>
                <w:rFonts w:eastAsia="Times New Roman" w:cstheme="minorHAnsi"/>
                <w:b/>
                <w:bCs/>
                <w:color w:val="000000"/>
              </w:rPr>
            </w:pPr>
            <w:r w:rsidRPr="00BC6C5F">
              <w:rPr>
                <w:rFonts w:eastAsia="Times New Roman" w:cstheme="minorHAnsi"/>
                <w:b/>
                <w:bCs/>
                <w:color w:val="000000"/>
              </w:rPr>
              <w:t>374(25%)</w:t>
            </w:r>
          </w:p>
        </w:tc>
        <w:tc>
          <w:tcPr>
            <w:tcW w:w="810" w:type="dxa"/>
            <w:tcBorders>
              <w:top w:val="nil"/>
              <w:left w:val="nil"/>
              <w:bottom w:val="single" w:sz="4" w:space="0" w:color="auto"/>
              <w:right w:val="single" w:sz="4" w:space="0" w:color="auto"/>
            </w:tcBorders>
            <w:shd w:val="clear" w:color="auto" w:fill="auto"/>
            <w:noWrap/>
            <w:vAlign w:val="bottom"/>
            <w:hideMark/>
          </w:tcPr>
          <w:p w14:paraId="0AB09A62" w14:textId="77777777" w:rsidR="00BC6C5F" w:rsidRPr="00BC6C5F" w:rsidRDefault="00BC6C5F" w:rsidP="00DA16F6">
            <w:pPr>
              <w:spacing w:after="0" w:line="240" w:lineRule="auto"/>
              <w:jc w:val="right"/>
              <w:rPr>
                <w:rFonts w:eastAsia="Times New Roman" w:cstheme="minorHAnsi"/>
                <w:b/>
                <w:bCs/>
                <w:color w:val="000000"/>
              </w:rPr>
            </w:pPr>
            <w:r w:rsidRPr="00BC6C5F">
              <w:rPr>
                <w:rFonts w:eastAsia="Times New Roman" w:cstheme="minorHAnsi"/>
                <w:b/>
                <w:bCs/>
                <w:color w:val="000000"/>
              </w:rPr>
              <w:t>123</w:t>
            </w:r>
          </w:p>
        </w:tc>
      </w:tr>
    </w:tbl>
    <w:p w14:paraId="31DBC8C2" w14:textId="77777777" w:rsidR="00BC6C5F" w:rsidRPr="00BC6C5F" w:rsidRDefault="00BC6C5F" w:rsidP="00BC6C5F">
      <w:pPr>
        <w:spacing w:after="120" w:line="240" w:lineRule="auto"/>
        <w:jc w:val="both"/>
        <w:rPr>
          <w:color w:val="000000" w:themeColor="text1"/>
          <w:sz w:val="20"/>
          <w:szCs w:val="20"/>
        </w:rPr>
      </w:pPr>
      <w:r w:rsidRPr="00BC6C5F">
        <w:rPr>
          <w:color w:val="000000" w:themeColor="text1"/>
          <w:sz w:val="20"/>
          <w:szCs w:val="20"/>
        </w:rPr>
        <w:t>Burimi: Vlerësimi i nevojave për investime në vendbanimet e komuniteteve Rome dhe Egjiptiane</w:t>
      </w:r>
    </w:p>
    <w:p w14:paraId="57B17BD0" w14:textId="77777777" w:rsidR="00BC6C5F" w:rsidRPr="00BC6C5F" w:rsidRDefault="00BC6C5F" w:rsidP="00BC6C5F">
      <w:pPr>
        <w:autoSpaceDE w:val="0"/>
        <w:autoSpaceDN w:val="0"/>
        <w:adjustRightInd w:val="0"/>
        <w:spacing w:before="120" w:after="120" w:line="240" w:lineRule="auto"/>
        <w:jc w:val="both"/>
        <w:rPr>
          <w:rFonts w:cstheme="minorHAnsi"/>
        </w:rPr>
      </w:pPr>
      <w:r w:rsidRPr="00BC6C5F">
        <w:rPr>
          <w:rFonts w:cstheme="minorHAnsi"/>
        </w:rPr>
        <w:t>Jetesa e anëtarëve të këtij komuniteti vështirësohet më tej edhe nga kushtet infrastrukturore që rrethojnë vendbanimet e tyre. Kjo ka një ndikim të ndjeshëm edhe në situat</w:t>
      </w:r>
      <w:r w:rsidR="002F40CB">
        <w:rPr>
          <w:rFonts w:cstheme="minorHAnsi"/>
        </w:rPr>
        <w:t>ë</w:t>
      </w:r>
      <w:r w:rsidRPr="00BC6C5F">
        <w:rPr>
          <w:rFonts w:cstheme="minorHAnsi"/>
        </w:rPr>
        <w:t>n sh</w:t>
      </w:r>
      <w:r w:rsidR="002F40CB">
        <w:rPr>
          <w:rFonts w:cstheme="minorHAnsi"/>
        </w:rPr>
        <w:t>ë</w:t>
      </w:r>
      <w:r w:rsidRPr="00BC6C5F">
        <w:rPr>
          <w:rFonts w:cstheme="minorHAnsi"/>
        </w:rPr>
        <w:t>ndet</w:t>
      </w:r>
      <w:r w:rsidR="002F40CB">
        <w:rPr>
          <w:rFonts w:cstheme="minorHAnsi"/>
        </w:rPr>
        <w:t>ë</w:t>
      </w:r>
      <w:r w:rsidRPr="00BC6C5F">
        <w:rPr>
          <w:rFonts w:cstheme="minorHAnsi"/>
        </w:rPr>
        <w:t>sore dhe ekonomike t</w:t>
      </w:r>
      <w:r w:rsidR="002F40CB">
        <w:rPr>
          <w:rFonts w:cstheme="minorHAnsi"/>
        </w:rPr>
        <w:t>ë</w:t>
      </w:r>
      <w:r w:rsidRPr="00BC6C5F">
        <w:rPr>
          <w:rFonts w:cstheme="minorHAnsi"/>
        </w:rPr>
        <w:t xml:space="preserve"> k</w:t>
      </w:r>
      <w:r w:rsidR="002F40CB">
        <w:rPr>
          <w:rFonts w:cstheme="minorHAnsi"/>
        </w:rPr>
        <w:t>ë</w:t>
      </w:r>
      <w:r w:rsidRPr="00BC6C5F">
        <w:rPr>
          <w:rFonts w:cstheme="minorHAnsi"/>
        </w:rPr>
        <w:t xml:space="preserve">tij komuniteti. Në përgjithësi popullsia </w:t>
      </w:r>
      <w:proofErr w:type="gramStart"/>
      <w:r w:rsidRPr="00BC6C5F">
        <w:rPr>
          <w:rFonts w:cstheme="minorHAnsi"/>
        </w:rPr>
        <w:t>rome</w:t>
      </w:r>
      <w:proofErr w:type="gramEnd"/>
      <w:r w:rsidRPr="00BC6C5F">
        <w:rPr>
          <w:rFonts w:cstheme="minorHAnsi"/>
        </w:rPr>
        <w:t xml:space="preserve"> n</w:t>
      </w:r>
      <w:r w:rsidR="002F40CB">
        <w:rPr>
          <w:rFonts w:cstheme="minorHAnsi"/>
        </w:rPr>
        <w:t>ë</w:t>
      </w:r>
      <w:r w:rsidRPr="00BC6C5F">
        <w:rPr>
          <w:rFonts w:cstheme="minorHAnsi"/>
        </w:rPr>
        <w:t xml:space="preserve"> Vlor</w:t>
      </w:r>
      <w:r w:rsidR="002F40CB">
        <w:rPr>
          <w:rFonts w:cstheme="minorHAnsi"/>
        </w:rPr>
        <w:t>ë</w:t>
      </w:r>
      <w:r w:rsidRPr="00BC6C5F">
        <w:rPr>
          <w:rFonts w:cstheme="minorHAnsi"/>
        </w:rPr>
        <w:t xml:space="preserve"> </w:t>
      </w:r>
      <w:r w:rsidR="002F40CB">
        <w:rPr>
          <w:rFonts w:cstheme="minorHAnsi"/>
        </w:rPr>
        <w:t>ë</w:t>
      </w:r>
      <w:r w:rsidRPr="00BC6C5F">
        <w:rPr>
          <w:rFonts w:cstheme="minorHAnsi"/>
        </w:rPr>
        <w:t>sht</w:t>
      </w:r>
      <w:r w:rsidR="002F40CB">
        <w:rPr>
          <w:rFonts w:cstheme="minorHAnsi"/>
        </w:rPr>
        <w:t>ë</w:t>
      </w:r>
      <w:r w:rsidRPr="00BC6C5F">
        <w:rPr>
          <w:rFonts w:cstheme="minorHAnsi"/>
        </w:rPr>
        <w:t xml:space="preserve"> e vendosur n</w:t>
      </w:r>
      <w:r w:rsidR="002F40CB">
        <w:rPr>
          <w:rFonts w:cstheme="minorHAnsi"/>
        </w:rPr>
        <w:t>ë</w:t>
      </w:r>
      <w:r w:rsidRPr="00BC6C5F">
        <w:rPr>
          <w:rFonts w:cstheme="minorHAnsi"/>
        </w:rPr>
        <w:t xml:space="preserve"> periferin</w:t>
      </w:r>
      <w:r w:rsidR="002F40CB">
        <w:rPr>
          <w:rFonts w:cstheme="minorHAnsi"/>
        </w:rPr>
        <w:t>ë</w:t>
      </w:r>
      <w:r w:rsidRPr="00BC6C5F">
        <w:rPr>
          <w:rFonts w:cstheme="minorHAnsi"/>
        </w:rPr>
        <w:t xml:space="preserve"> e qytetit (Orikum dhe Vlor</w:t>
      </w:r>
      <w:r w:rsidR="002F40CB">
        <w:rPr>
          <w:rFonts w:cstheme="minorHAnsi"/>
        </w:rPr>
        <w:t>ë</w:t>
      </w:r>
      <w:r w:rsidRPr="00BC6C5F">
        <w:rPr>
          <w:rFonts w:cstheme="minorHAnsi"/>
        </w:rPr>
        <w:t>), e cila cilësohet si zona më e varfër e cila mbulohet pjesërisht ose aspak nga shërbimet publike bazë të ujësjellës-kanalizimeve dhe të pastrimit, infrastrukturës rrugore, infrastru</w:t>
      </w:r>
      <w:r w:rsidR="006B75E5">
        <w:rPr>
          <w:rFonts w:cstheme="minorHAnsi"/>
        </w:rPr>
        <w:t>k</w:t>
      </w:r>
      <w:r w:rsidRPr="00BC6C5F">
        <w:rPr>
          <w:rFonts w:cstheme="minorHAnsi"/>
        </w:rPr>
        <w:t>ture sociale etj.</w:t>
      </w:r>
    </w:p>
    <w:p w14:paraId="4EE7C363" w14:textId="77777777" w:rsidR="00BC6C5F" w:rsidRDefault="00BC6C5F" w:rsidP="00BC6C5F">
      <w:pPr>
        <w:autoSpaceDE w:val="0"/>
        <w:autoSpaceDN w:val="0"/>
        <w:adjustRightInd w:val="0"/>
        <w:spacing w:before="120" w:after="120" w:line="240" w:lineRule="auto"/>
        <w:jc w:val="both"/>
        <w:rPr>
          <w:rFonts w:cstheme="minorHAnsi"/>
        </w:rPr>
      </w:pPr>
      <w:r w:rsidRPr="00BC6C5F">
        <w:rPr>
          <w:rFonts w:cstheme="minorHAnsi"/>
        </w:rPr>
        <w:t xml:space="preserve">Edhe pse pjesa dërmuese e komunitetit raporton të zotërojë banesë (85%), kushtet në të cilat janë këto banesa janë shumë problematike duke filluar që nga cilësia e punimeve </w:t>
      </w:r>
      <w:r w:rsidR="0052350B">
        <w:rPr>
          <w:rFonts w:cstheme="minorHAnsi"/>
        </w:rPr>
        <w:t>e deri tek</w:t>
      </w:r>
      <w:r w:rsidRPr="00BC6C5F">
        <w:rPr>
          <w:rFonts w:cstheme="minorHAnsi"/>
        </w:rPr>
        <w:t xml:space="preserve"> kushtet teknike dhe higjieno-sanitare të tyre.</w:t>
      </w:r>
      <w:r w:rsidR="007B68D8">
        <w:rPr>
          <w:rFonts w:cstheme="minorHAnsi"/>
        </w:rPr>
        <w:t xml:space="preserve"> </w:t>
      </w:r>
      <w:r w:rsidRPr="00BC6C5F">
        <w:rPr>
          <w:rFonts w:cstheme="minorHAnsi"/>
        </w:rPr>
        <w:t xml:space="preserve">Ata raportojnë për mungesë të theksuar dhe cilësi të papranueshme të ujit të pijshëm, për kanalizime </w:t>
      </w:r>
      <w:proofErr w:type="gramStart"/>
      <w:r w:rsidRPr="00BC6C5F">
        <w:rPr>
          <w:rFonts w:cstheme="minorHAnsi"/>
        </w:rPr>
        <w:t>jo</w:t>
      </w:r>
      <w:proofErr w:type="gramEnd"/>
      <w:r w:rsidRPr="00BC6C5F">
        <w:rPr>
          <w:rFonts w:cstheme="minorHAnsi"/>
        </w:rPr>
        <w:t xml:space="preserve"> funksionale, për mungesë të shërbimit të pastrimit në zonat ku ata banojnë, për rrugë të pashtruara dhe pa standardet minimale, si dhe për mungesë totale të mjediseve </w:t>
      </w:r>
      <w:r w:rsidR="0052350B">
        <w:rPr>
          <w:rFonts w:cstheme="minorHAnsi"/>
        </w:rPr>
        <w:t>re</w:t>
      </w:r>
      <w:r w:rsidR="00D01841">
        <w:rPr>
          <w:rFonts w:cstheme="minorHAnsi"/>
        </w:rPr>
        <w:t>k</w:t>
      </w:r>
      <w:r w:rsidR="0052350B">
        <w:rPr>
          <w:rFonts w:cstheme="minorHAnsi"/>
        </w:rPr>
        <w:t xml:space="preserve">reative apo </w:t>
      </w:r>
      <w:r w:rsidRPr="00BC6C5F">
        <w:rPr>
          <w:rFonts w:cstheme="minorHAnsi"/>
        </w:rPr>
        <w:t>sportive për fëmijët. Në këto kushte, gjendja e përgjithshme infrastrukturore vlerësohet në pjesën më të madhe shum</w:t>
      </w:r>
      <w:r w:rsidR="002F40CB">
        <w:rPr>
          <w:rFonts w:cstheme="minorHAnsi"/>
        </w:rPr>
        <w:t>ë</w:t>
      </w:r>
      <w:r w:rsidRPr="00BC6C5F">
        <w:rPr>
          <w:rFonts w:cstheme="minorHAnsi"/>
        </w:rPr>
        <w:t xml:space="preserve"> problematike.</w:t>
      </w:r>
    </w:p>
    <w:p w14:paraId="2C3F8B3A" w14:textId="77777777" w:rsidR="006B75E5" w:rsidRDefault="006B75E5" w:rsidP="000853D9">
      <w:pPr>
        <w:jc w:val="both"/>
      </w:pPr>
      <w:r w:rsidRPr="00EB7873">
        <w:t xml:space="preserve">Sipas </w:t>
      </w:r>
      <w:r w:rsidR="00EB7873" w:rsidRPr="00EB7873">
        <w:t>studimit t</w:t>
      </w:r>
      <w:r w:rsidR="00EB7873">
        <w:t>ë</w:t>
      </w:r>
      <w:r w:rsidR="00EB7873" w:rsidRPr="00EB7873">
        <w:t xml:space="preserve"> kryer n</w:t>
      </w:r>
      <w:r w:rsidR="00EB7873">
        <w:t>ë</w:t>
      </w:r>
      <w:r w:rsidRPr="00EB7873">
        <w:t xml:space="preserve"> 2014</w:t>
      </w:r>
      <w:r w:rsidR="00EB7873" w:rsidRPr="00EB7873">
        <w:t xml:space="preserve"> p</w:t>
      </w:r>
      <w:r w:rsidR="00EB7873">
        <w:t>ë</w:t>
      </w:r>
      <w:r w:rsidR="00EB7873" w:rsidRPr="00EB7873">
        <w:t>r vler</w:t>
      </w:r>
      <w:r w:rsidR="00EB7873">
        <w:t>ë</w:t>
      </w:r>
      <w:r w:rsidR="00EB7873" w:rsidRPr="00EB7873">
        <w:t>simin e nevojave p</w:t>
      </w:r>
      <w:r w:rsidR="00EB7873">
        <w:t>ë</w:t>
      </w:r>
      <w:r w:rsidR="00EB7873" w:rsidRPr="00EB7873">
        <w:t>r investime n</w:t>
      </w:r>
      <w:r w:rsidR="00EB7873">
        <w:t>ë</w:t>
      </w:r>
      <w:r w:rsidR="00EB7873" w:rsidRPr="00EB7873">
        <w:t xml:space="preserve"> vendbanimet e komuniteteve Rome dhe Egjiptiane</w:t>
      </w:r>
      <w:r w:rsidRPr="00EB7873">
        <w:t xml:space="preserve">, 26% e banesave të familjeve rome janë të pabanueshme dhe 35% janë pothuajse të pabanueshme. Nga të anketuarit </w:t>
      </w:r>
      <w:r w:rsidR="00EB7873" w:rsidRPr="00EB7873">
        <w:t>p</w:t>
      </w:r>
      <w:r w:rsidR="00EB7873">
        <w:t>ë</w:t>
      </w:r>
      <w:r w:rsidR="00EB7873" w:rsidRPr="00EB7873">
        <w:t>r q</w:t>
      </w:r>
      <w:r w:rsidR="00EB7873">
        <w:t>ë</w:t>
      </w:r>
      <w:r w:rsidR="00EB7873" w:rsidRPr="00EB7873">
        <w:t>llime t</w:t>
      </w:r>
      <w:r w:rsidR="00EB7873">
        <w:t>ë</w:t>
      </w:r>
      <w:r w:rsidR="00EB7873" w:rsidRPr="00EB7873">
        <w:t xml:space="preserve"> k</w:t>
      </w:r>
      <w:r w:rsidR="00EB7873">
        <w:t>ë</w:t>
      </w:r>
      <w:r w:rsidR="00EB7873" w:rsidRPr="00EB7873">
        <w:t xml:space="preserve">tij studimi </w:t>
      </w:r>
      <w:r w:rsidRPr="00EB7873">
        <w:t>në lagjen “Partizani”, 71% zotërojnë shtëpinë e tyre ndërsa 29% nuk kanë një shtëpi</w:t>
      </w:r>
      <w:r w:rsidR="006A30BA" w:rsidRPr="00EB7873">
        <w:t xml:space="preserve"> n</w:t>
      </w:r>
      <w:r w:rsidR="00EB7873">
        <w:t>ë</w:t>
      </w:r>
      <w:r w:rsidR="006A30BA" w:rsidRPr="00EB7873">
        <w:t xml:space="preserve"> pron</w:t>
      </w:r>
      <w:r w:rsidR="00EB7873">
        <w:t>ë</w:t>
      </w:r>
      <w:r w:rsidR="006A30BA" w:rsidRPr="00EB7873">
        <w:t>si</w:t>
      </w:r>
      <w:r w:rsidRPr="00EB7873">
        <w:t>. Një pjesë e të pa strehëve gjithashtu nuk përmbushin kriteret</w:t>
      </w:r>
      <w:r w:rsidR="004C46B0" w:rsidRPr="00EB7873">
        <w:t xml:space="preserve"> ligjore</w:t>
      </w:r>
      <w:r w:rsidR="00E57764" w:rsidRPr="00EB7873">
        <w:t xml:space="preserve"> </w:t>
      </w:r>
      <w:r w:rsidRPr="00EB7873">
        <w:t>për të përfituar nga programet për banesa sociale të ofruara nga Bashkia Vlorë. Përsa i përket</w:t>
      </w:r>
      <w:r w:rsidR="0052350B" w:rsidRPr="00EB7873">
        <w:t xml:space="preserve"> vler</w:t>
      </w:r>
      <w:r w:rsidR="00B06D75" w:rsidRPr="00EB7873">
        <w:t>ë</w:t>
      </w:r>
      <w:r w:rsidR="0052350B" w:rsidRPr="00EB7873">
        <w:t>simit t</w:t>
      </w:r>
      <w:r w:rsidR="00B06D75" w:rsidRPr="00EB7873">
        <w:t>ë</w:t>
      </w:r>
      <w:r w:rsidRPr="00EB7873">
        <w:t xml:space="preserve"> kushteve higjeno-sanitare të banesave, 39% të të anketuarve i vler</w:t>
      </w:r>
      <w:r w:rsidR="002F40CB" w:rsidRPr="00EB7873">
        <w:t>ë</w:t>
      </w:r>
      <w:r w:rsidRPr="00EB7873">
        <w:t>suan në nivelin mesatar, 23% i vlerësojnë keq dhe 29% mirë, gjë që tregon variacion midis standardeve të ndryshme të jetesës.</w:t>
      </w:r>
      <w:r w:rsidRPr="002C4B4D">
        <w:t xml:space="preserve"> </w:t>
      </w:r>
    </w:p>
    <w:p w14:paraId="1CCCF6E1" w14:textId="77777777" w:rsidR="000853D9" w:rsidRPr="000853D9" w:rsidRDefault="000853D9" w:rsidP="000853D9">
      <w:pPr>
        <w:pStyle w:val="Caption"/>
      </w:pPr>
      <w:bookmarkStart w:id="27" w:name="_Toc72243984"/>
      <w:r w:rsidRPr="000853D9">
        <w:t xml:space="preserve">Tabela </w:t>
      </w:r>
      <w:r w:rsidR="0093619F">
        <w:rPr>
          <w:noProof/>
        </w:rPr>
        <w:fldChar w:fldCharType="begin"/>
      </w:r>
      <w:r w:rsidR="0093619F">
        <w:rPr>
          <w:noProof/>
        </w:rPr>
        <w:instrText xml:space="preserve"> SEQ Tabela \* ARABIC </w:instrText>
      </w:r>
      <w:r w:rsidR="0093619F">
        <w:rPr>
          <w:noProof/>
        </w:rPr>
        <w:fldChar w:fldCharType="separate"/>
      </w:r>
      <w:r w:rsidR="001A3044">
        <w:rPr>
          <w:noProof/>
        </w:rPr>
        <w:t>7</w:t>
      </w:r>
      <w:r w:rsidR="0093619F">
        <w:rPr>
          <w:noProof/>
        </w:rPr>
        <w:fldChar w:fldCharType="end"/>
      </w:r>
      <w:r w:rsidRPr="000853D9">
        <w:t>. Familjet Rom</w:t>
      </w:r>
      <w:r w:rsidR="00EB7873">
        <w:t>e</w:t>
      </w:r>
      <w:r w:rsidRPr="000853D9">
        <w:t xml:space="preserve"> dhe Egjiptiane që kanë nevojë për strehim</w:t>
      </w:r>
      <w:bookmarkEnd w:id="27"/>
    </w:p>
    <w:tbl>
      <w:tblPr>
        <w:tblStyle w:val="TableGrid"/>
        <w:tblW w:w="0" w:type="auto"/>
        <w:tblLook w:val="04A0" w:firstRow="1" w:lastRow="0" w:firstColumn="1" w:lastColumn="0" w:noHBand="0" w:noVBand="1"/>
      </w:tblPr>
      <w:tblGrid>
        <w:gridCol w:w="4495"/>
        <w:gridCol w:w="900"/>
        <w:gridCol w:w="1080"/>
        <w:gridCol w:w="810"/>
        <w:gridCol w:w="1260"/>
        <w:gridCol w:w="805"/>
      </w:tblGrid>
      <w:tr w:rsidR="000853D9" w:rsidRPr="000853D9" w14:paraId="4F64296B" w14:textId="77777777" w:rsidTr="00DA16F6">
        <w:tc>
          <w:tcPr>
            <w:tcW w:w="4495" w:type="dxa"/>
          </w:tcPr>
          <w:p w14:paraId="7E27E229" w14:textId="77777777" w:rsidR="000853D9" w:rsidRPr="000853D9" w:rsidRDefault="000853D9" w:rsidP="00DA16F6">
            <w:pPr>
              <w:jc w:val="both"/>
            </w:pPr>
          </w:p>
        </w:tc>
        <w:tc>
          <w:tcPr>
            <w:tcW w:w="900" w:type="dxa"/>
          </w:tcPr>
          <w:p w14:paraId="5B1C4996" w14:textId="77777777" w:rsidR="000853D9" w:rsidRPr="000853D9" w:rsidRDefault="000853D9" w:rsidP="00DA16F6">
            <w:pPr>
              <w:jc w:val="center"/>
            </w:pPr>
            <w:r w:rsidRPr="000853D9">
              <w:t>Total</w:t>
            </w:r>
          </w:p>
        </w:tc>
        <w:tc>
          <w:tcPr>
            <w:tcW w:w="1080" w:type="dxa"/>
          </w:tcPr>
          <w:p w14:paraId="673FE1B9" w14:textId="77777777" w:rsidR="000853D9" w:rsidRPr="000853D9" w:rsidRDefault="000853D9" w:rsidP="00DA16F6">
            <w:pPr>
              <w:jc w:val="center"/>
            </w:pPr>
            <w:r w:rsidRPr="000853D9">
              <w:t>Rome</w:t>
            </w:r>
          </w:p>
        </w:tc>
        <w:tc>
          <w:tcPr>
            <w:tcW w:w="810" w:type="dxa"/>
          </w:tcPr>
          <w:p w14:paraId="18C35512" w14:textId="77777777" w:rsidR="000853D9" w:rsidRPr="000853D9" w:rsidRDefault="000853D9" w:rsidP="00DA16F6">
            <w:pPr>
              <w:jc w:val="center"/>
            </w:pPr>
            <w:r w:rsidRPr="000853D9">
              <w:t>%</w:t>
            </w:r>
          </w:p>
        </w:tc>
        <w:tc>
          <w:tcPr>
            <w:tcW w:w="1260" w:type="dxa"/>
          </w:tcPr>
          <w:p w14:paraId="18A3455E" w14:textId="77777777" w:rsidR="000853D9" w:rsidRPr="000853D9" w:rsidRDefault="000853D9" w:rsidP="00DA16F6">
            <w:pPr>
              <w:jc w:val="center"/>
            </w:pPr>
            <w:r w:rsidRPr="000853D9">
              <w:t>Egjiptiane</w:t>
            </w:r>
          </w:p>
        </w:tc>
        <w:tc>
          <w:tcPr>
            <w:tcW w:w="805" w:type="dxa"/>
          </w:tcPr>
          <w:p w14:paraId="4AA8F8F8" w14:textId="77777777" w:rsidR="000853D9" w:rsidRPr="000853D9" w:rsidRDefault="000853D9" w:rsidP="00DA16F6">
            <w:pPr>
              <w:jc w:val="center"/>
            </w:pPr>
            <w:r w:rsidRPr="000853D9">
              <w:t>%</w:t>
            </w:r>
          </w:p>
        </w:tc>
      </w:tr>
      <w:tr w:rsidR="000853D9" w:rsidRPr="000853D9" w14:paraId="474ACF3F" w14:textId="77777777" w:rsidTr="00DA16F6">
        <w:tc>
          <w:tcPr>
            <w:tcW w:w="4495" w:type="dxa"/>
          </w:tcPr>
          <w:p w14:paraId="5095DA37" w14:textId="77777777" w:rsidR="000853D9" w:rsidRPr="000853D9" w:rsidRDefault="000853D9" w:rsidP="007A62A3">
            <w:r w:rsidRPr="000853D9">
              <w:t>Familje</w:t>
            </w:r>
            <w:r w:rsidR="00006F23">
              <w:t>t</w:t>
            </w:r>
            <w:r w:rsidRPr="000853D9">
              <w:t xml:space="preserve"> </w:t>
            </w:r>
            <w:r w:rsidR="00D01841">
              <w:t xml:space="preserve">e anketuara </w:t>
            </w:r>
            <w:r w:rsidRPr="000853D9">
              <w:t>gjithsej</w:t>
            </w:r>
          </w:p>
        </w:tc>
        <w:tc>
          <w:tcPr>
            <w:tcW w:w="900" w:type="dxa"/>
          </w:tcPr>
          <w:p w14:paraId="1FE162D9" w14:textId="77777777" w:rsidR="000853D9" w:rsidRPr="000853D9" w:rsidRDefault="000853D9" w:rsidP="00DA16F6">
            <w:pPr>
              <w:jc w:val="right"/>
            </w:pPr>
            <w:r w:rsidRPr="000853D9">
              <w:t>568</w:t>
            </w:r>
          </w:p>
        </w:tc>
        <w:tc>
          <w:tcPr>
            <w:tcW w:w="1080" w:type="dxa"/>
          </w:tcPr>
          <w:p w14:paraId="2499E3C5" w14:textId="77777777" w:rsidR="000853D9" w:rsidRPr="000853D9" w:rsidRDefault="000853D9" w:rsidP="00DA16F6">
            <w:pPr>
              <w:jc w:val="right"/>
            </w:pPr>
            <w:r w:rsidRPr="000853D9">
              <w:t>118</w:t>
            </w:r>
          </w:p>
        </w:tc>
        <w:tc>
          <w:tcPr>
            <w:tcW w:w="810" w:type="dxa"/>
          </w:tcPr>
          <w:p w14:paraId="3EC3B43D" w14:textId="77777777" w:rsidR="000853D9" w:rsidRPr="000853D9" w:rsidRDefault="000853D9" w:rsidP="00DA16F6">
            <w:pPr>
              <w:jc w:val="right"/>
            </w:pPr>
            <w:r w:rsidRPr="000853D9">
              <w:t>21%</w:t>
            </w:r>
          </w:p>
        </w:tc>
        <w:tc>
          <w:tcPr>
            <w:tcW w:w="1260" w:type="dxa"/>
          </w:tcPr>
          <w:p w14:paraId="74E6606C" w14:textId="77777777" w:rsidR="000853D9" w:rsidRPr="000853D9" w:rsidRDefault="000853D9" w:rsidP="00DA16F6">
            <w:pPr>
              <w:jc w:val="right"/>
            </w:pPr>
            <w:r w:rsidRPr="000853D9">
              <w:t>450</w:t>
            </w:r>
          </w:p>
        </w:tc>
        <w:tc>
          <w:tcPr>
            <w:tcW w:w="805" w:type="dxa"/>
          </w:tcPr>
          <w:p w14:paraId="450E0E63" w14:textId="77777777" w:rsidR="000853D9" w:rsidRPr="000853D9" w:rsidRDefault="000853D9" w:rsidP="00DA16F6">
            <w:pPr>
              <w:jc w:val="right"/>
            </w:pPr>
            <w:r w:rsidRPr="000853D9">
              <w:t>79%</w:t>
            </w:r>
          </w:p>
        </w:tc>
      </w:tr>
      <w:tr w:rsidR="000853D9" w:rsidRPr="000853D9" w14:paraId="0B1A7F82" w14:textId="77777777" w:rsidTr="00DA16F6">
        <w:tc>
          <w:tcPr>
            <w:tcW w:w="4495" w:type="dxa"/>
          </w:tcPr>
          <w:p w14:paraId="1BFD7137" w14:textId="77777777" w:rsidR="000853D9" w:rsidRPr="000853D9" w:rsidRDefault="000853D9" w:rsidP="00DA16F6">
            <w:r w:rsidRPr="000853D9">
              <w:t>Familje në nevojë për strehim</w:t>
            </w:r>
            <w:r w:rsidR="007A62A3">
              <w:t>, nga te cilat:</w:t>
            </w:r>
          </w:p>
        </w:tc>
        <w:tc>
          <w:tcPr>
            <w:tcW w:w="900" w:type="dxa"/>
          </w:tcPr>
          <w:p w14:paraId="64ED0FD6" w14:textId="77777777" w:rsidR="000853D9" w:rsidRPr="000853D9" w:rsidRDefault="000853D9" w:rsidP="00DA16F6">
            <w:pPr>
              <w:jc w:val="right"/>
            </w:pPr>
            <w:r w:rsidRPr="000853D9">
              <w:t>275</w:t>
            </w:r>
          </w:p>
        </w:tc>
        <w:tc>
          <w:tcPr>
            <w:tcW w:w="1080" w:type="dxa"/>
          </w:tcPr>
          <w:p w14:paraId="7585822B" w14:textId="77777777" w:rsidR="000853D9" w:rsidRPr="000853D9" w:rsidRDefault="000853D9" w:rsidP="00DA16F6">
            <w:pPr>
              <w:jc w:val="right"/>
            </w:pPr>
            <w:r w:rsidRPr="000853D9">
              <w:t>45</w:t>
            </w:r>
          </w:p>
        </w:tc>
        <w:tc>
          <w:tcPr>
            <w:tcW w:w="810" w:type="dxa"/>
          </w:tcPr>
          <w:p w14:paraId="1DDFAE60" w14:textId="77777777" w:rsidR="000853D9" w:rsidRPr="000853D9" w:rsidRDefault="000853D9" w:rsidP="00DA16F6">
            <w:pPr>
              <w:jc w:val="right"/>
            </w:pPr>
            <w:r w:rsidRPr="000853D9">
              <w:t>16%</w:t>
            </w:r>
          </w:p>
        </w:tc>
        <w:tc>
          <w:tcPr>
            <w:tcW w:w="1260" w:type="dxa"/>
          </w:tcPr>
          <w:p w14:paraId="29314B01" w14:textId="77777777" w:rsidR="000853D9" w:rsidRPr="000853D9" w:rsidRDefault="000853D9" w:rsidP="00DA16F6">
            <w:pPr>
              <w:jc w:val="right"/>
            </w:pPr>
            <w:r w:rsidRPr="000853D9">
              <w:t>230</w:t>
            </w:r>
          </w:p>
        </w:tc>
        <w:tc>
          <w:tcPr>
            <w:tcW w:w="805" w:type="dxa"/>
          </w:tcPr>
          <w:p w14:paraId="63172CB1" w14:textId="77777777" w:rsidR="000853D9" w:rsidRPr="000853D9" w:rsidRDefault="000853D9" w:rsidP="00DA16F6">
            <w:pPr>
              <w:jc w:val="right"/>
            </w:pPr>
            <w:r w:rsidRPr="000853D9">
              <w:t>84%</w:t>
            </w:r>
          </w:p>
        </w:tc>
      </w:tr>
      <w:tr w:rsidR="000853D9" w:rsidRPr="000853D9" w14:paraId="20756BCF" w14:textId="77777777" w:rsidTr="00DA16F6">
        <w:tc>
          <w:tcPr>
            <w:tcW w:w="4495" w:type="dxa"/>
          </w:tcPr>
          <w:p w14:paraId="129A65B6" w14:textId="77777777" w:rsidR="000853D9" w:rsidRPr="000853D9" w:rsidRDefault="000853D9" w:rsidP="00DA16F6">
            <w:r w:rsidRPr="000853D9">
              <w:t>Nuk zotërojnë një hapësirë për të jetuar</w:t>
            </w:r>
          </w:p>
        </w:tc>
        <w:tc>
          <w:tcPr>
            <w:tcW w:w="900" w:type="dxa"/>
          </w:tcPr>
          <w:p w14:paraId="483CB588" w14:textId="77777777" w:rsidR="000853D9" w:rsidRPr="000853D9" w:rsidRDefault="000853D9" w:rsidP="00DA16F6">
            <w:pPr>
              <w:jc w:val="right"/>
            </w:pPr>
            <w:r w:rsidRPr="000853D9">
              <w:t>40</w:t>
            </w:r>
          </w:p>
        </w:tc>
        <w:tc>
          <w:tcPr>
            <w:tcW w:w="1080" w:type="dxa"/>
          </w:tcPr>
          <w:p w14:paraId="5C0D0802" w14:textId="77777777" w:rsidR="000853D9" w:rsidRPr="000853D9" w:rsidRDefault="000853D9" w:rsidP="00DA16F6">
            <w:pPr>
              <w:jc w:val="right"/>
            </w:pPr>
            <w:r w:rsidRPr="000853D9">
              <w:t>10</w:t>
            </w:r>
          </w:p>
        </w:tc>
        <w:tc>
          <w:tcPr>
            <w:tcW w:w="810" w:type="dxa"/>
          </w:tcPr>
          <w:p w14:paraId="7AF91A40" w14:textId="77777777" w:rsidR="000853D9" w:rsidRPr="000853D9" w:rsidRDefault="000853D9" w:rsidP="00DA16F6">
            <w:pPr>
              <w:jc w:val="right"/>
            </w:pPr>
            <w:r w:rsidRPr="000853D9">
              <w:t>25%</w:t>
            </w:r>
          </w:p>
        </w:tc>
        <w:tc>
          <w:tcPr>
            <w:tcW w:w="1260" w:type="dxa"/>
          </w:tcPr>
          <w:p w14:paraId="41710E2C" w14:textId="77777777" w:rsidR="000853D9" w:rsidRPr="000853D9" w:rsidRDefault="000853D9" w:rsidP="00DA16F6">
            <w:pPr>
              <w:jc w:val="right"/>
            </w:pPr>
            <w:r w:rsidRPr="000853D9">
              <w:t>30</w:t>
            </w:r>
          </w:p>
        </w:tc>
        <w:tc>
          <w:tcPr>
            <w:tcW w:w="805" w:type="dxa"/>
          </w:tcPr>
          <w:p w14:paraId="293990D1" w14:textId="77777777" w:rsidR="000853D9" w:rsidRPr="000853D9" w:rsidRDefault="000853D9" w:rsidP="00DA16F6">
            <w:pPr>
              <w:jc w:val="right"/>
            </w:pPr>
            <w:r w:rsidRPr="000853D9">
              <w:t>75%</w:t>
            </w:r>
          </w:p>
        </w:tc>
      </w:tr>
      <w:tr w:rsidR="000853D9" w:rsidRPr="000853D9" w14:paraId="1A064011" w14:textId="77777777" w:rsidTr="00DA16F6">
        <w:tc>
          <w:tcPr>
            <w:tcW w:w="4495" w:type="dxa"/>
          </w:tcPr>
          <w:p w14:paraId="53B59B6C" w14:textId="77777777" w:rsidR="000853D9" w:rsidRPr="000853D9" w:rsidRDefault="000853D9" w:rsidP="00DA16F6">
            <w:r w:rsidRPr="000853D9">
              <w:t>Zotërojnë një hapësirë jetese nën standardet e strehimit</w:t>
            </w:r>
          </w:p>
        </w:tc>
        <w:tc>
          <w:tcPr>
            <w:tcW w:w="900" w:type="dxa"/>
          </w:tcPr>
          <w:p w14:paraId="7918530D" w14:textId="77777777" w:rsidR="000853D9" w:rsidRPr="000853D9" w:rsidRDefault="000853D9" w:rsidP="00DA16F6">
            <w:pPr>
              <w:jc w:val="right"/>
            </w:pPr>
            <w:r w:rsidRPr="000853D9">
              <w:t>235</w:t>
            </w:r>
          </w:p>
        </w:tc>
        <w:tc>
          <w:tcPr>
            <w:tcW w:w="1080" w:type="dxa"/>
          </w:tcPr>
          <w:p w14:paraId="35370B3D" w14:textId="77777777" w:rsidR="000853D9" w:rsidRPr="000853D9" w:rsidRDefault="000853D9" w:rsidP="00DA16F6">
            <w:pPr>
              <w:jc w:val="right"/>
            </w:pPr>
            <w:r w:rsidRPr="000853D9">
              <w:t>35</w:t>
            </w:r>
          </w:p>
        </w:tc>
        <w:tc>
          <w:tcPr>
            <w:tcW w:w="810" w:type="dxa"/>
          </w:tcPr>
          <w:p w14:paraId="1BB70432" w14:textId="77777777" w:rsidR="000853D9" w:rsidRPr="000853D9" w:rsidRDefault="000853D9" w:rsidP="00DA16F6">
            <w:pPr>
              <w:jc w:val="right"/>
            </w:pPr>
            <w:r w:rsidRPr="000853D9">
              <w:t>15%</w:t>
            </w:r>
          </w:p>
        </w:tc>
        <w:tc>
          <w:tcPr>
            <w:tcW w:w="1260" w:type="dxa"/>
          </w:tcPr>
          <w:p w14:paraId="5728AE41" w14:textId="77777777" w:rsidR="000853D9" w:rsidRPr="000853D9" w:rsidRDefault="000853D9" w:rsidP="00DA16F6">
            <w:pPr>
              <w:jc w:val="right"/>
            </w:pPr>
            <w:r w:rsidRPr="000853D9">
              <w:t>200</w:t>
            </w:r>
          </w:p>
        </w:tc>
        <w:tc>
          <w:tcPr>
            <w:tcW w:w="805" w:type="dxa"/>
          </w:tcPr>
          <w:p w14:paraId="4EB1E760" w14:textId="77777777" w:rsidR="000853D9" w:rsidRPr="000853D9" w:rsidRDefault="000853D9" w:rsidP="00DA16F6">
            <w:pPr>
              <w:jc w:val="right"/>
            </w:pPr>
            <w:r w:rsidRPr="000853D9">
              <w:t>85%</w:t>
            </w:r>
          </w:p>
        </w:tc>
      </w:tr>
    </w:tbl>
    <w:p w14:paraId="7CD49F1E" w14:textId="77777777" w:rsidR="000853D9" w:rsidRPr="000853D9" w:rsidRDefault="000853D9" w:rsidP="000853D9">
      <w:pPr>
        <w:jc w:val="both"/>
        <w:rPr>
          <w:sz w:val="20"/>
          <w:szCs w:val="20"/>
        </w:rPr>
      </w:pPr>
      <w:r w:rsidRPr="000853D9">
        <w:rPr>
          <w:sz w:val="20"/>
          <w:szCs w:val="20"/>
        </w:rPr>
        <w:t>Burimi: Vlerësimi i nevojave për investime në vendbanimet e komuniteteve Rome dhe Egjiptiane</w:t>
      </w:r>
    </w:p>
    <w:p w14:paraId="03E94507" w14:textId="77777777" w:rsidR="000853D9" w:rsidRPr="000853D9" w:rsidRDefault="000853D9" w:rsidP="000853D9">
      <w:pPr>
        <w:pStyle w:val="Caption"/>
      </w:pPr>
      <w:bookmarkStart w:id="28" w:name="_Toc65057547"/>
      <w:r w:rsidRPr="000853D9">
        <w:t xml:space="preserve">Grafiku </w:t>
      </w:r>
      <w:r w:rsidR="0093619F">
        <w:rPr>
          <w:noProof/>
        </w:rPr>
        <w:fldChar w:fldCharType="begin"/>
      </w:r>
      <w:r w:rsidR="0093619F">
        <w:rPr>
          <w:noProof/>
        </w:rPr>
        <w:instrText xml:space="preserve"> SEQ Grafiku \* ARABIC </w:instrText>
      </w:r>
      <w:r w:rsidR="0093619F">
        <w:rPr>
          <w:noProof/>
        </w:rPr>
        <w:fldChar w:fldCharType="separate"/>
      </w:r>
      <w:r w:rsidR="002F40CB">
        <w:rPr>
          <w:noProof/>
        </w:rPr>
        <w:t>9</w:t>
      </w:r>
      <w:r w:rsidR="0093619F">
        <w:rPr>
          <w:noProof/>
        </w:rPr>
        <w:fldChar w:fldCharType="end"/>
      </w:r>
      <w:r w:rsidRPr="000853D9">
        <w:t>. Lloji i kushtev</w:t>
      </w:r>
      <w:r w:rsidR="004B3637">
        <w:t>e</w:t>
      </w:r>
      <w:r w:rsidRPr="000853D9">
        <w:t xml:space="preserve"> të strehimit për banesat e familjeve Rom dhe Egjiptiane</w:t>
      </w:r>
      <w:bookmarkEnd w:id="28"/>
    </w:p>
    <w:p w14:paraId="2709CC3A" w14:textId="77777777" w:rsidR="000853D9" w:rsidRPr="000853D9" w:rsidRDefault="000853D9" w:rsidP="000853D9">
      <w:pPr>
        <w:spacing w:after="0" w:line="240" w:lineRule="auto"/>
        <w:jc w:val="both"/>
      </w:pPr>
      <w:r w:rsidRPr="000853D9">
        <w:rPr>
          <w:noProof/>
        </w:rPr>
        <w:lastRenderedPageBreak/>
        <w:drawing>
          <wp:inline distT="0" distB="0" distL="0" distR="0" wp14:anchorId="3156F7E3" wp14:editId="70709389">
            <wp:extent cx="3990975" cy="1916265"/>
            <wp:effectExtent l="0" t="0" r="9525" b="8255"/>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67D0751B-7C11-42FA-B2D8-19EE32C5C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C86C4" w14:textId="77777777" w:rsidR="000853D9" w:rsidRPr="000853D9" w:rsidRDefault="000853D9" w:rsidP="000853D9">
      <w:pPr>
        <w:spacing w:after="0" w:line="240" w:lineRule="auto"/>
        <w:jc w:val="both"/>
        <w:rPr>
          <w:sz w:val="20"/>
          <w:szCs w:val="20"/>
        </w:rPr>
      </w:pPr>
      <w:r w:rsidRPr="000853D9">
        <w:rPr>
          <w:sz w:val="20"/>
          <w:szCs w:val="20"/>
        </w:rPr>
        <w:t>Burimi: Vlerësimi i nevojave për investime në vendbanimet e komuniteteve Rome dhe Egjiptiane</w:t>
      </w:r>
    </w:p>
    <w:p w14:paraId="35FAE1CC" w14:textId="77777777" w:rsidR="000853D9" w:rsidRPr="002C4B4D" w:rsidRDefault="000853D9" w:rsidP="000853D9">
      <w:pPr>
        <w:spacing w:before="120" w:after="120" w:line="240" w:lineRule="auto"/>
        <w:jc w:val="both"/>
        <w:rPr>
          <w:b/>
          <w:bCs/>
          <w:color w:val="44546A" w:themeColor="text2"/>
          <w:sz w:val="18"/>
          <w:szCs w:val="18"/>
        </w:rPr>
      </w:pPr>
      <w:r w:rsidRPr="000853D9">
        <w:t xml:space="preserve">Nga tabela e mësipërme shohim që 48% e familjeve Rome dhe Egjiptiane kanë nevojë për strehim. Nga ato familje që zotërojnë një banesë 27% prej tyre jetojnë në tenda, </w:t>
      </w:r>
      <w:proofErr w:type="gramStart"/>
      <w:r w:rsidRPr="000853D9">
        <w:t>baraka</w:t>
      </w:r>
      <w:proofErr w:type="gramEnd"/>
      <w:r w:rsidRPr="000853D9">
        <w:t>, depo apo garsionere. Përmirësimi i cilësisë së strehimit për komunitetin Rom dhe Egjiptian është një nevojë urgjente dhe duhet parë në kuadrin e politikave të strehimit në përgjithësi. Këto politika të strhimit duhet të zhvillohen Brenda një kuadri të përgjithshëm legjislativ, që propozojnë masa konkrete për të përmbushur financimin nëpërmjet planeve dhe politikave të qeverisë mbi strehimin.</w:t>
      </w:r>
    </w:p>
    <w:p w14:paraId="74B52BB8" w14:textId="77777777" w:rsidR="0052350B" w:rsidRPr="007C1A8E" w:rsidRDefault="00B7041D" w:rsidP="00BC6C5F">
      <w:pPr>
        <w:autoSpaceDE w:val="0"/>
        <w:autoSpaceDN w:val="0"/>
        <w:adjustRightInd w:val="0"/>
        <w:spacing w:before="120" w:after="120" w:line="240" w:lineRule="auto"/>
        <w:jc w:val="both"/>
        <w:rPr>
          <w:rFonts w:cstheme="minorHAnsi"/>
          <w:b/>
          <w:bCs/>
          <w:sz w:val="28"/>
          <w:szCs w:val="28"/>
        </w:rPr>
      </w:pPr>
      <w:r>
        <w:rPr>
          <w:rFonts w:cstheme="minorHAnsi"/>
          <w:b/>
          <w:bCs/>
          <w:sz w:val="28"/>
          <w:szCs w:val="28"/>
        </w:rPr>
        <w:t xml:space="preserve">2.9 </w:t>
      </w:r>
      <w:r w:rsidR="00257714" w:rsidRPr="007C1A8E">
        <w:rPr>
          <w:rFonts w:cstheme="minorHAnsi"/>
          <w:b/>
          <w:bCs/>
          <w:sz w:val="28"/>
          <w:szCs w:val="28"/>
        </w:rPr>
        <w:t>Analiza e trojeve potenciale p</w:t>
      </w:r>
      <w:r w:rsidR="00B06D75">
        <w:rPr>
          <w:rFonts w:cstheme="minorHAnsi"/>
          <w:b/>
          <w:bCs/>
          <w:sz w:val="28"/>
          <w:szCs w:val="28"/>
        </w:rPr>
        <w:t>ë</w:t>
      </w:r>
      <w:r w:rsidR="00257714" w:rsidRPr="007C1A8E">
        <w:rPr>
          <w:rFonts w:cstheme="minorHAnsi"/>
          <w:b/>
          <w:bCs/>
          <w:sz w:val="28"/>
          <w:szCs w:val="28"/>
        </w:rPr>
        <w:t>r nd</w:t>
      </w:r>
      <w:r w:rsidR="00B06D75">
        <w:rPr>
          <w:rFonts w:cstheme="minorHAnsi"/>
          <w:b/>
          <w:bCs/>
          <w:sz w:val="28"/>
          <w:szCs w:val="28"/>
        </w:rPr>
        <w:t>ë</w:t>
      </w:r>
      <w:r w:rsidR="00257714" w:rsidRPr="007C1A8E">
        <w:rPr>
          <w:rFonts w:cstheme="minorHAnsi"/>
          <w:b/>
          <w:bCs/>
          <w:sz w:val="28"/>
          <w:szCs w:val="28"/>
        </w:rPr>
        <w:t>rtimin p</w:t>
      </w:r>
      <w:r w:rsidR="00B06D75">
        <w:rPr>
          <w:rFonts w:cstheme="minorHAnsi"/>
          <w:b/>
          <w:bCs/>
          <w:sz w:val="28"/>
          <w:szCs w:val="28"/>
        </w:rPr>
        <w:t>ë</w:t>
      </w:r>
      <w:r w:rsidR="00257714" w:rsidRPr="007C1A8E">
        <w:rPr>
          <w:rFonts w:cstheme="minorHAnsi"/>
          <w:b/>
          <w:bCs/>
          <w:sz w:val="28"/>
          <w:szCs w:val="28"/>
        </w:rPr>
        <w:t>r q</w:t>
      </w:r>
      <w:r w:rsidR="00B06D75">
        <w:rPr>
          <w:rFonts w:cstheme="minorHAnsi"/>
          <w:b/>
          <w:bCs/>
          <w:sz w:val="28"/>
          <w:szCs w:val="28"/>
        </w:rPr>
        <w:t>ë</w:t>
      </w:r>
      <w:r w:rsidR="00257714" w:rsidRPr="007C1A8E">
        <w:rPr>
          <w:rFonts w:cstheme="minorHAnsi"/>
          <w:b/>
          <w:bCs/>
          <w:sz w:val="28"/>
          <w:szCs w:val="28"/>
        </w:rPr>
        <w:t>llime strehimi social</w:t>
      </w:r>
    </w:p>
    <w:p w14:paraId="655B1F2A" w14:textId="77777777" w:rsidR="0052350B" w:rsidRPr="007C1A8E" w:rsidRDefault="00A25748" w:rsidP="00BC6C5F">
      <w:pPr>
        <w:autoSpaceDE w:val="0"/>
        <w:autoSpaceDN w:val="0"/>
        <w:adjustRightInd w:val="0"/>
        <w:spacing w:before="120" w:after="120" w:line="240" w:lineRule="auto"/>
        <w:jc w:val="both"/>
        <w:rPr>
          <w:rFonts w:cstheme="minorHAnsi"/>
        </w:rPr>
      </w:pPr>
      <w:r w:rsidRPr="007C1A8E">
        <w:rPr>
          <w:rFonts w:cstheme="minorHAnsi"/>
        </w:rPr>
        <w:t>Nj</w:t>
      </w:r>
      <w:r w:rsidR="00B06D75">
        <w:rPr>
          <w:rFonts w:cstheme="minorHAnsi"/>
        </w:rPr>
        <w:t>ë</w:t>
      </w:r>
      <w:r w:rsidRPr="007C1A8E">
        <w:rPr>
          <w:rFonts w:cstheme="minorHAnsi"/>
        </w:rPr>
        <w:t xml:space="preserve"> nd</w:t>
      </w:r>
      <w:r w:rsidR="00B06D75">
        <w:rPr>
          <w:rFonts w:cstheme="minorHAnsi"/>
        </w:rPr>
        <w:t>ë</w:t>
      </w:r>
      <w:r w:rsidRPr="007C1A8E">
        <w:rPr>
          <w:rFonts w:cstheme="minorHAnsi"/>
        </w:rPr>
        <w:t>r trojet potenciale q</w:t>
      </w:r>
      <w:r w:rsidR="00B06D75">
        <w:rPr>
          <w:rFonts w:cstheme="minorHAnsi"/>
        </w:rPr>
        <w:t>ë</w:t>
      </w:r>
      <w:r w:rsidRPr="007C1A8E">
        <w:rPr>
          <w:rFonts w:cstheme="minorHAnsi"/>
        </w:rPr>
        <w:t xml:space="preserve"> planifikohet t</w:t>
      </w:r>
      <w:r w:rsidR="00B06D75">
        <w:rPr>
          <w:rFonts w:cstheme="minorHAnsi"/>
        </w:rPr>
        <w:t>ë</w:t>
      </w:r>
      <w:r w:rsidRPr="007C1A8E">
        <w:rPr>
          <w:rFonts w:cstheme="minorHAnsi"/>
        </w:rPr>
        <w:t xml:space="preserve"> p</w:t>
      </w:r>
      <w:r w:rsidR="00B06D75">
        <w:rPr>
          <w:rFonts w:cstheme="minorHAnsi"/>
        </w:rPr>
        <w:t>ë</w:t>
      </w:r>
      <w:r w:rsidRPr="007C1A8E">
        <w:rPr>
          <w:rFonts w:cstheme="minorHAnsi"/>
        </w:rPr>
        <w:t>rdoret n</w:t>
      </w:r>
      <w:r w:rsidR="00B06D75">
        <w:rPr>
          <w:rFonts w:cstheme="minorHAnsi"/>
        </w:rPr>
        <w:t>ë</w:t>
      </w:r>
      <w:r w:rsidRPr="007C1A8E">
        <w:rPr>
          <w:rFonts w:cstheme="minorHAnsi"/>
        </w:rPr>
        <w:t xml:space="preserve"> funksion t</w:t>
      </w:r>
      <w:r w:rsidR="00B06D75">
        <w:rPr>
          <w:rFonts w:cstheme="minorHAnsi"/>
        </w:rPr>
        <w:t>ë</w:t>
      </w:r>
      <w:r w:rsidRPr="007C1A8E">
        <w:rPr>
          <w:rFonts w:cstheme="minorHAnsi"/>
        </w:rPr>
        <w:t xml:space="preserve"> strehimit social nga Bashkia Vlor</w:t>
      </w:r>
      <w:r w:rsidR="00B06D75">
        <w:rPr>
          <w:rFonts w:cstheme="minorHAnsi"/>
        </w:rPr>
        <w:t>ë</w:t>
      </w:r>
      <w:r w:rsidRPr="007C1A8E">
        <w:rPr>
          <w:rFonts w:cstheme="minorHAnsi"/>
        </w:rPr>
        <w:t xml:space="preserve"> </w:t>
      </w:r>
      <w:r w:rsidR="00B06D75">
        <w:rPr>
          <w:rFonts w:cstheme="minorHAnsi"/>
        </w:rPr>
        <w:t>ë</w:t>
      </w:r>
      <w:r w:rsidRPr="007C1A8E">
        <w:rPr>
          <w:rFonts w:cstheme="minorHAnsi"/>
        </w:rPr>
        <w:t>sht</w:t>
      </w:r>
      <w:r w:rsidR="00B06D75">
        <w:rPr>
          <w:rFonts w:cstheme="minorHAnsi"/>
        </w:rPr>
        <w:t>ë</w:t>
      </w:r>
      <w:r w:rsidRPr="007C1A8E">
        <w:rPr>
          <w:rFonts w:cstheme="minorHAnsi"/>
        </w:rPr>
        <w:t xml:space="preserve"> zona A6, ose ndryshe zona e ish-Frigoriferit, n</w:t>
      </w:r>
      <w:r w:rsidR="00B06D75">
        <w:rPr>
          <w:rFonts w:cstheme="minorHAnsi"/>
        </w:rPr>
        <w:t>ë</w:t>
      </w:r>
      <w:r w:rsidRPr="007C1A8E">
        <w:rPr>
          <w:rFonts w:cstheme="minorHAnsi"/>
        </w:rPr>
        <w:t xml:space="preserve"> af</w:t>
      </w:r>
      <w:r w:rsidR="00B06D75">
        <w:rPr>
          <w:rFonts w:cstheme="minorHAnsi"/>
        </w:rPr>
        <w:t>ë</w:t>
      </w:r>
      <w:r w:rsidRPr="007C1A8E">
        <w:rPr>
          <w:rFonts w:cstheme="minorHAnsi"/>
        </w:rPr>
        <w:t>rsi t</w:t>
      </w:r>
      <w:r w:rsidR="00B06D75">
        <w:rPr>
          <w:rFonts w:cstheme="minorHAnsi"/>
        </w:rPr>
        <w:t>ë</w:t>
      </w:r>
      <w:r w:rsidRPr="007C1A8E">
        <w:rPr>
          <w:rFonts w:cstheme="minorHAnsi"/>
        </w:rPr>
        <w:t xml:space="preserve"> Rrug</w:t>
      </w:r>
      <w:r w:rsidR="00B06D75">
        <w:rPr>
          <w:rFonts w:cstheme="minorHAnsi"/>
        </w:rPr>
        <w:t>ë</w:t>
      </w:r>
      <w:r w:rsidRPr="007C1A8E">
        <w:rPr>
          <w:rFonts w:cstheme="minorHAnsi"/>
        </w:rPr>
        <w:t>s Transballkanike dhe sip</w:t>
      </w:r>
      <w:r w:rsidR="00B06D75">
        <w:rPr>
          <w:rFonts w:cstheme="minorHAnsi"/>
        </w:rPr>
        <w:t>ë</w:t>
      </w:r>
      <w:r w:rsidRPr="007C1A8E">
        <w:rPr>
          <w:rFonts w:cstheme="minorHAnsi"/>
        </w:rPr>
        <w:t>r stacionit t</w:t>
      </w:r>
      <w:r w:rsidR="00B06D75">
        <w:rPr>
          <w:rFonts w:cstheme="minorHAnsi"/>
        </w:rPr>
        <w:t>ë</w:t>
      </w:r>
      <w:r w:rsidRPr="007C1A8E">
        <w:rPr>
          <w:rFonts w:cstheme="minorHAnsi"/>
        </w:rPr>
        <w:t xml:space="preserve"> trenit. Sip</w:t>
      </w:r>
      <w:r w:rsidR="00B06D75">
        <w:rPr>
          <w:rFonts w:cstheme="minorHAnsi"/>
        </w:rPr>
        <w:t>ë</w:t>
      </w:r>
      <w:r w:rsidRPr="007C1A8E">
        <w:rPr>
          <w:rFonts w:cstheme="minorHAnsi"/>
        </w:rPr>
        <w:t>rfaqja e p</w:t>
      </w:r>
      <w:r w:rsidR="00B06D75">
        <w:rPr>
          <w:rFonts w:cstheme="minorHAnsi"/>
        </w:rPr>
        <w:t>ë</w:t>
      </w:r>
      <w:r w:rsidRPr="007C1A8E">
        <w:rPr>
          <w:rFonts w:cstheme="minorHAnsi"/>
        </w:rPr>
        <w:t>rgjithshme e k</w:t>
      </w:r>
      <w:r w:rsidR="00B06D75">
        <w:rPr>
          <w:rFonts w:cstheme="minorHAnsi"/>
        </w:rPr>
        <w:t>ë</w:t>
      </w:r>
      <w:r w:rsidRPr="007C1A8E">
        <w:rPr>
          <w:rFonts w:cstheme="minorHAnsi"/>
        </w:rPr>
        <w:t>saj zone paraqitet t</w:t>
      </w:r>
      <w:r w:rsidR="00B06D75">
        <w:rPr>
          <w:rFonts w:cstheme="minorHAnsi"/>
        </w:rPr>
        <w:t>ë</w:t>
      </w:r>
      <w:r w:rsidRPr="007C1A8E">
        <w:rPr>
          <w:rFonts w:cstheme="minorHAnsi"/>
        </w:rPr>
        <w:t xml:space="preserve"> jet</w:t>
      </w:r>
      <w:r w:rsidR="00B06D75">
        <w:rPr>
          <w:rFonts w:cstheme="minorHAnsi"/>
        </w:rPr>
        <w:t>ë</w:t>
      </w:r>
      <w:r w:rsidRPr="007C1A8E">
        <w:rPr>
          <w:rFonts w:cstheme="minorHAnsi"/>
        </w:rPr>
        <w:t xml:space="preserve"> 10 000 m</w:t>
      </w:r>
      <w:r w:rsidRPr="007C1A8E">
        <w:rPr>
          <w:rFonts w:cstheme="minorHAnsi"/>
          <w:vertAlign w:val="superscript"/>
        </w:rPr>
        <w:t>2</w:t>
      </w:r>
      <w:r w:rsidRPr="007C1A8E">
        <w:rPr>
          <w:rFonts w:cstheme="minorHAnsi"/>
        </w:rPr>
        <w:t>, me nj</w:t>
      </w:r>
      <w:r w:rsidR="00B06D75">
        <w:rPr>
          <w:rFonts w:cstheme="minorHAnsi"/>
        </w:rPr>
        <w:t>ë</w:t>
      </w:r>
      <w:r w:rsidRPr="007C1A8E">
        <w:rPr>
          <w:rFonts w:cstheme="minorHAnsi"/>
        </w:rPr>
        <w:t xml:space="preserve"> intensitet 3 m</w:t>
      </w:r>
      <w:r w:rsidRPr="007C1A8E">
        <w:rPr>
          <w:rFonts w:cstheme="minorHAnsi"/>
          <w:vertAlign w:val="superscript"/>
        </w:rPr>
        <w:t>2</w:t>
      </w:r>
      <w:r w:rsidRPr="007C1A8E">
        <w:rPr>
          <w:rFonts w:cstheme="minorHAnsi"/>
        </w:rPr>
        <w:t>/</w:t>
      </w:r>
      <w:r w:rsidR="00190AA6" w:rsidRPr="007C1A8E">
        <w:rPr>
          <w:rFonts w:cstheme="minorHAnsi"/>
        </w:rPr>
        <w:t xml:space="preserve"> 3 m</w:t>
      </w:r>
      <w:r w:rsidR="00190AA6" w:rsidRPr="007C1A8E">
        <w:rPr>
          <w:rFonts w:cstheme="minorHAnsi"/>
          <w:vertAlign w:val="superscript"/>
        </w:rPr>
        <w:t>2</w:t>
      </w:r>
      <w:r w:rsidR="00190AA6" w:rsidRPr="007C1A8E">
        <w:rPr>
          <w:rFonts w:cstheme="minorHAnsi"/>
        </w:rPr>
        <w:t>, q</w:t>
      </w:r>
      <w:r w:rsidR="00B06D75">
        <w:rPr>
          <w:rFonts w:cstheme="minorHAnsi"/>
        </w:rPr>
        <w:t>ë</w:t>
      </w:r>
      <w:r w:rsidR="00190AA6" w:rsidRPr="007C1A8E">
        <w:rPr>
          <w:rFonts w:cstheme="minorHAnsi"/>
        </w:rPr>
        <w:t xml:space="preserve"> korrespondon me nj</w:t>
      </w:r>
      <w:r w:rsidR="00B06D75">
        <w:rPr>
          <w:rFonts w:cstheme="minorHAnsi"/>
        </w:rPr>
        <w:t>ë</w:t>
      </w:r>
      <w:r w:rsidR="00190AA6" w:rsidRPr="007C1A8E">
        <w:rPr>
          <w:rFonts w:cstheme="minorHAnsi"/>
        </w:rPr>
        <w:t xml:space="preserve"> sip</w:t>
      </w:r>
      <w:r w:rsidR="00B06D75">
        <w:rPr>
          <w:rFonts w:cstheme="minorHAnsi"/>
        </w:rPr>
        <w:t>ë</w:t>
      </w:r>
      <w:r w:rsidR="00190AA6" w:rsidRPr="007C1A8E">
        <w:rPr>
          <w:rFonts w:cstheme="minorHAnsi"/>
        </w:rPr>
        <w:t>rfaqe nd</w:t>
      </w:r>
      <w:r w:rsidR="00B06D75">
        <w:rPr>
          <w:rFonts w:cstheme="minorHAnsi"/>
        </w:rPr>
        <w:t>ë</w:t>
      </w:r>
      <w:r w:rsidR="00190AA6" w:rsidRPr="007C1A8E">
        <w:rPr>
          <w:rFonts w:cstheme="minorHAnsi"/>
        </w:rPr>
        <w:t>rtimi bruto prej 30 000 m</w:t>
      </w:r>
      <w:r w:rsidR="00190AA6" w:rsidRPr="007C1A8E">
        <w:rPr>
          <w:rFonts w:cstheme="minorHAnsi"/>
          <w:vertAlign w:val="superscript"/>
        </w:rPr>
        <w:t>2</w:t>
      </w:r>
      <w:r w:rsidR="00190AA6" w:rsidRPr="007C1A8E">
        <w:rPr>
          <w:rFonts w:cstheme="minorHAnsi"/>
        </w:rPr>
        <w:t xml:space="preserve"> p</w:t>
      </w:r>
      <w:r w:rsidR="00B06D75">
        <w:rPr>
          <w:rFonts w:cstheme="minorHAnsi"/>
        </w:rPr>
        <w:t>ë</w:t>
      </w:r>
      <w:r w:rsidR="00190AA6" w:rsidRPr="007C1A8E">
        <w:rPr>
          <w:rFonts w:cstheme="minorHAnsi"/>
        </w:rPr>
        <w:t>r strehimin e 2000 personave me nj</w:t>
      </w:r>
      <w:r w:rsidR="00B06D75">
        <w:rPr>
          <w:rFonts w:cstheme="minorHAnsi"/>
        </w:rPr>
        <w:t>ë</w:t>
      </w:r>
      <w:r w:rsidR="00190AA6" w:rsidRPr="007C1A8E">
        <w:rPr>
          <w:rFonts w:cstheme="minorHAnsi"/>
        </w:rPr>
        <w:t xml:space="preserve"> standard q</w:t>
      </w:r>
      <w:r w:rsidR="00B06D75">
        <w:rPr>
          <w:rFonts w:cstheme="minorHAnsi"/>
        </w:rPr>
        <w:t>ë</w:t>
      </w:r>
      <w:r w:rsidR="00190AA6" w:rsidRPr="007C1A8E">
        <w:rPr>
          <w:rFonts w:cstheme="minorHAnsi"/>
        </w:rPr>
        <w:t xml:space="preserve"> varion nga 15 – 17 m</w:t>
      </w:r>
      <w:r w:rsidR="00190AA6" w:rsidRPr="007C1A8E">
        <w:rPr>
          <w:rFonts w:cstheme="minorHAnsi"/>
          <w:vertAlign w:val="superscript"/>
        </w:rPr>
        <w:t>2</w:t>
      </w:r>
      <w:r w:rsidR="00190AA6" w:rsidRPr="007C1A8E">
        <w:rPr>
          <w:rFonts w:cstheme="minorHAnsi"/>
        </w:rPr>
        <w:t xml:space="preserve"> p</w:t>
      </w:r>
      <w:r w:rsidR="00B06D75">
        <w:rPr>
          <w:rFonts w:cstheme="minorHAnsi"/>
        </w:rPr>
        <w:t>ë</w:t>
      </w:r>
      <w:r w:rsidR="00190AA6" w:rsidRPr="007C1A8E">
        <w:rPr>
          <w:rFonts w:cstheme="minorHAnsi"/>
        </w:rPr>
        <w:t>r person. Aktualisht ka filluar nd</w:t>
      </w:r>
      <w:r w:rsidR="00B06D75">
        <w:rPr>
          <w:rFonts w:cstheme="minorHAnsi"/>
        </w:rPr>
        <w:t>ë</w:t>
      </w:r>
      <w:r w:rsidR="00190AA6" w:rsidRPr="007C1A8E">
        <w:rPr>
          <w:rFonts w:cstheme="minorHAnsi"/>
        </w:rPr>
        <w:t xml:space="preserve">rtimi i </w:t>
      </w:r>
      <w:proofErr w:type="gramStart"/>
      <w:r w:rsidR="00190AA6" w:rsidRPr="007C1A8E">
        <w:rPr>
          <w:rFonts w:cstheme="minorHAnsi"/>
        </w:rPr>
        <w:t>dy</w:t>
      </w:r>
      <w:proofErr w:type="gramEnd"/>
      <w:r w:rsidR="00190AA6" w:rsidRPr="007C1A8E">
        <w:rPr>
          <w:rFonts w:cstheme="minorHAnsi"/>
        </w:rPr>
        <w:t xml:space="preserve"> objekteve 8 kat</w:t>
      </w:r>
      <w:r w:rsidR="00B06D75">
        <w:rPr>
          <w:rFonts w:cstheme="minorHAnsi"/>
        </w:rPr>
        <w:t>ë</w:t>
      </w:r>
      <w:r w:rsidR="00190AA6" w:rsidRPr="007C1A8E">
        <w:rPr>
          <w:rFonts w:cstheme="minorHAnsi"/>
        </w:rPr>
        <w:t>she, ku do t</w:t>
      </w:r>
      <w:r w:rsidR="00B06D75">
        <w:rPr>
          <w:rFonts w:cstheme="minorHAnsi"/>
        </w:rPr>
        <w:t>ë</w:t>
      </w:r>
      <w:r w:rsidR="00190AA6" w:rsidRPr="007C1A8E">
        <w:rPr>
          <w:rFonts w:cstheme="minorHAnsi"/>
        </w:rPr>
        <w:t xml:space="preserve"> strehon 75 familje. Ndërtimi i </w:t>
      </w:r>
      <w:proofErr w:type="gramStart"/>
      <w:r w:rsidR="00190AA6" w:rsidRPr="007C1A8E">
        <w:rPr>
          <w:rFonts w:cstheme="minorHAnsi"/>
        </w:rPr>
        <w:t>dy</w:t>
      </w:r>
      <w:proofErr w:type="gramEnd"/>
      <w:r w:rsidR="00190AA6" w:rsidRPr="007C1A8E">
        <w:rPr>
          <w:rFonts w:cstheme="minorHAnsi"/>
        </w:rPr>
        <w:t xml:space="preserve"> objekteve do t’i japë mundësinë e pajisjes me banesë me kosto të ulët familjeve të cilat nuk mund të blejnë një banese në treg të lirë. Afati i realizimit t</w:t>
      </w:r>
      <w:r w:rsidR="00B06D75">
        <w:rPr>
          <w:rFonts w:cstheme="minorHAnsi"/>
        </w:rPr>
        <w:t>ë</w:t>
      </w:r>
      <w:r w:rsidR="00190AA6" w:rsidRPr="007C1A8E">
        <w:rPr>
          <w:rFonts w:cstheme="minorHAnsi"/>
        </w:rPr>
        <w:t xml:space="preserve"> punimet mendohet t</w:t>
      </w:r>
      <w:r w:rsidR="00B06D75">
        <w:rPr>
          <w:rFonts w:cstheme="minorHAnsi"/>
        </w:rPr>
        <w:t>ë</w:t>
      </w:r>
      <w:r w:rsidR="00190AA6" w:rsidRPr="007C1A8E">
        <w:rPr>
          <w:rFonts w:cstheme="minorHAnsi"/>
        </w:rPr>
        <w:t xml:space="preserve"> jet</w:t>
      </w:r>
      <w:r w:rsidR="00B06D75">
        <w:rPr>
          <w:rFonts w:cstheme="minorHAnsi"/>
        </w:rPr>
        <w:t>ë</w:t>
      </w:r>
      <w:r w:rsidR="00190AA6" w:rsidRPr="007C1A8E">
        <w:rPr>
          <w:rFonts w:cstheme="minorHAnsi"/>
        </w:rPr>
        <w:t xml:space="preserve"> 1 vit. E gjithë kjo zonë, shumë shpejt do të ketë një pamje të re me banesa sipas standarteve europiane, njësi shërbimi dhe infrastrukturë bashkohore në funksion të banorëve.</w:t>
      </w:r>
      <w:r w:rsidR="0037007E">
        <w:rPr>
          <w:rFonts w:cstheme="minorHAnsi"/>
        </w:rPr>
        <w:t xml:space="preserve"> </w:t>
      </w:r>
      <w:proofErr w:type="gramStart"/>
      <w:r w:rsidR="00190AA6" w:rsidRPr="007C1A8E">
        <w:rPr>
          <w:rFonts w:cstheme="minorHAnsi"/>
        </w:rPr>
        <w:t>Ky</w:t>
      </w:r>
      <w:proofErr w:type="gramEnd"/>
      <w:r w:rsidR="00190AA6" w:rsidRPr="007C1A8E">
        <w:rPr>
          <w:rFonts w:cstheme="minorHAnsi"/>
        </w:rPr>
        <w:t xml:space="preserve"> investim shumë shpejt do të pasohet me ndërtimin e 6 objekteve të tjera në po këtë zonë, në kuadër të bashkëpunimit m</w:t>
      </w:r>
      <w:r w:rsidR="007D0331" w:rsidRPr="007C1A8E">
        <w:rPr>
          <w:rFonts w:cstheme="minorHAnsi"/>
        </w:rPr>
        <w:t>idis</w:t>
      </w:r>
      <w:r w:rsidR="00190AA6" w:rsidRPr="007C1A8E">
        <w:rPr>
          <w:rFonts w:cstheme="minorHAnsi"/>
        </w:rPr>
        <w:t xml:space="preserve"> </w:t>
      </w:r>
      <w:r w:rsidR="007D0331" w:rsidRPr="007C1A8E">
        <w:rPr>
          <w:rFonts w:cstheme="minorHAnsi"/>
        </w:rPr>
        <w:t>Bashkis</w:t>
      </w:r>
      <w:r w:rsidR="00B06D75">
        <w:rPr>
          <w:rFonts w:cstheme="minorHAnsi"/>
        </w:rPr>
        <w:t>ë</w:t>
      </w:r>
      <w:r w:rsidR="007D0331" w:rsidRPr="007C1A8E">
        <w:rPr>
          <w:rFonts w:cstheme="minorHAnsi"/>
        </w:rPr>
        <w:t xml:space="preserve"> Vlor</w:t>
      </w:r>
      <w:r w:rsidR="00B06D75">
        <w:rPr>
          <w:rFonts w:cstheme="minorHAnsi"/>
        </w:rPr>
        <w:t>ë</w:t>
      </w:r>
      <w:r w:rsidR="007D0331" w:rsidRPr="007C1A8E">
        <w:rPr>
          <w:rFonts w:cstheme="minorHAnsi"/>
        </w:rPr>
        <w:t xml:space="preserve"> dhe Entit Komb</w:t>
      </w:r>
      <w:r w:rsidR="00B06D75">
        <w:rPr>
          <w:rFonts w:cstheme="minorHAnsi"/>
        </w:rPr>
        <w:t>ë</w:t>
      </w:r>
      <w:r w:rsidR="007D0331" w:rsidRPr="007C1A8E">
        <w:rPr>
          <w:rFonts w:cstheme="minorHAnsi"/>
        </w:rPr>
        <w:t>tar t</w:t>
      </w:r>
      <w:r w:rsidR="00B06D75">
        <w:rPr>
          <w:rFonts w:cstheme="minorHAnsi"/>
        </w:rPr>
        <w:t>ë</w:t>
      </w:r>
      <w:r w:rsidR="007D0331" w:rsidRPr="007C1A8E">
        <w:rPr>
          <w:rFonts w:cstheme="minorHAnsi"/>
        </w:rPr>
        <w:t xml:space="preserve"> Banesave</w:t>
      </w:r>
      <w:r w:rsidR="00190AA6" w:rsidRPr="007C1A8E">
        <w:rPr>
          <w:rFonts w:cstheme="minorHAnsi"/>
        </w:rPr>
        <w:t xml:space="preserve"> me qëllim mundësimin e strehimit për familjet në pamundësi financiare.</w:t>
      </w:r>
    </w:p>
    <w:p w14:paraId="73C768B2" w14:textId="77777777" w:rsidR="007D0331" w:rsidRPr="007C1A8E" w:rsidRDefault="007D0331" w:rsidP="00BC6C5F">
      <w:pPr>
        <w:autoSpaceDE w:val="0"/>
        <w:autoSpaceDN w:val="0"/>
        <w:adjustRightInd w:val="0"/>
        <w:spacing w:before="120" w:after="120" w:line="240" w:lineRule="auto"/>
        <w:jc w:val="both"/>
        <w:rPr>
          <w:rFonts w:cstheme="minorHAnsi"/>
        </w:rPr>
      </w:pPr>
      <w:r w:rsidRPr="007C1A8E">
        <w:rPr>
          <w:rFonts w:cstheme="minorHAnsi"/>
        </w:rPr>
        <w:t>Troje t</w:t>
      </w:r>
      <w:r w:rsidR="00B06D75">
        <w:rPr>
          <w:rFonts w:cstheme="minorHAnsi"/>
        </w:rPr>
        <w:t>ë</w:t>
      </w:r>
      <w:r w:rsidRPr="007C1A8E">
        <w:rPr>
          <w:rFonts w:cstheme="minorHAnsi"/>
        </w:rPr>
        <w:t xml:space="preserve"> tjera potenciale listohen t</w:t>
      </w:r>
      <w:r w:rsidR="00B06D75">
        <w:rPr>
          <w:rFonts w:cstheme="minorHAnsi"/>
        </w:rPr>
        <w:t>ë</w:t>
      </w:r>
      <w:r w:rsidRPr="007C1A8E">
        <w:rPr>
          <w:rFonts w:cstheme="minorHAnsi"/>
        </w:rPr>
        <w:t xml:space="preserve"> jen</w:t>
      </w:r>
      <w:r w:rsidR="00B06D75">
        <w:rPr>
          <w:rFonts w:cstheme="minorHAnsi"/>
        </w:rPr>
        <w:t>ë</w:t>
      </w:r>
      <w:r w:rsidRPr="007C1A8E">
        <w:rPr>
          <w:rFonts w:cstheme="minorHAnsi"/>
        </w:rPr>
        <w:t xml:space="preserve"> nj</w:t>
      </w:r>
      <w:r w:rsidR="00B06D75">
        <w:rPr>
          <w:rFonts w:cstheme="minorHAnsi"/>
        </w:rPr>
        <w:t>ë</w:t>
      </w:r>
      <w:r w:rsidRPr="007C1A8E">
        <w:rPr>
          <w:rFonts w:cstheme="minorHAnsi"/>
        </w:rPr>
        <w:t>sit</w:t>
      </w:r>
      <w:r w:rsidR="00B06D75">
        <w:rPr>
          <w:rFonts w:cstheme="minorHAnsi"/>
        </w:rPr>
        <w:t>ë</w:t>
      </w:r>
      <w:r w:rsidRPr="007C1A8E">
        <w:rPr>
          <w:rFonts w:cstheme="minorHAnsi"/>
        </w:rPr>
        <w:t xml:space="preserve"> strukturore VL.UB.5.1406-1408, t</w:t>
      </w:r>
      <w:r w:rsidR="00B06D75">
        <w:rPr>
          <w:rFonts w:cstheme="minorHAnsi"/>
        </w:rPr>
        <w:t>ë</w:t>
      </w:r>
      <w:r w:rsidRPr="007C1A8E">
        <w:rPr>
          <w:rFonts w:cstheme="minorHAnsi"/>
        </w:rPr>
        <w:t xml:space="preserve"> pozicionuara n</w:t>
      </w:r>
      <w:r w:rsidR="00B06D75">
        <w:rPr>
          <w:rFonts w:cstheme="minorHAnsi"/>
        </w:rPr>
        <w:t>ë</w:t>
      </w:r>
      <w:r w:rsidRPr="007C1A8E">
        <w:rPr>
          <w:rFonts w:cstheme="minorHAnsi"/>
        </w:rPr>
        <w:t xml:space="preserve"> zon</w:t>
      </w:r>
      <w:r w:rsidR="00B06D75">
        <w:rPr>
          <w:rFonts w:cstheme="minorHAnsi"/>
        </w:rPr>
        <w:t>ë</w:t>
      </w:r>
      <w:r w:rsidRPr="007C1A8E">
        <w:rPr>
          <w:rFonts w:cstheme="minorHAnsi"/>
        </w:rPr>
        <w:t>n e plazhit t</w:t>
      </w:r>
      <w:r w:rsidR="00B06D75">
        <w:rPr>
          <w:rFonts w:cstheme="minorHAnsi"/>
        </w:rPr>
        <w:t>ë</w:t>
      </w:r>
      <w:r w:rsidRPr="007C1A8E">
        <w:rPr>
          <w:rFonts w:cstheme="minorHAnsi"/>
        </w:rPr>
        <w:t xml:space="preserve"> vjet</w:t>
      </w:r>
      <w:r w:rsidR="00B06D75">
        <w:rPr>
          <w:rFonts w:cstheme="minorHAnsi"/>
        </w:rPr>
        <w:t>ë</w:t>
      </w:r>
      <w:r w:rsidRPr="007C1A8E">
        <w:rPr>
          <w:rFonts w:cstheme="minorHAnsi"/>
        </w:rPr>
        <w:t>r</w:t>
      </w:r>
      <w:r w:rsidR="00240CF4" w:rsidRPr="007C1A8E">
        <w:rPr>
          <w:rFonts w:cstheme="minorHAnsi"/>
        </w:rPr>
        <w:t>, n</w:t>
      </w:r>
      <w:r w:rsidR="00B06D75">
        <w:rPr>
          <w:rFonts w:cstheme="minorHAnsi"/>
        </w:rPr>
        <w:t>ë</w:t>
      </w:r>
      <w:r w:rsidR="00240CF4" w:rsidRPr="007C1A8E">
        <w:rPr>
          <w:rFonts w:cstheme="minorHAnsi"/>
        </w:rPr>
        <w:t xml:space="preserve"> af</w:t>
      </w:r>
      <w:r w:rsidR="00B06D75">
        <w:rPr>
          <w:rFonts w:cstheme="minorHAnsi"/>
        </w:rPr>
        <w:t>ë</w:t>
      </w:r>
      <w:r w:rsidR="00240CF4" w:rsidRPr="007C1A8E">
        <w:rPr>
          <w:rFonts w:cstheme="minorHAnsi"/>
        </w:rPr>
        <w:t>rsi t</w:t>
      </w:r>
      <w:r w:rsidR="00B06D75">
        <w:rPr>
          <w:rFonts w:cstheme="minorHAnsi"/>
        </w:rPr>
        <w:t>ë</w:t>
      </w:r>
      <w:r w:rsidR="00240CF4" w:rsidRPr="007C1A8E">
        <w:rPr>
          <w:rFonts w:cstheme="minorHAnsi"/>
        </w:rPr>
        <w:t xml:space="preserve"> portit. </w:t>
      </w:r>
      <w:r w:rsidR="009C3CEC" w:rsidRPr="007C1A8E">
        <w:rPr>
          <w:rFonts w:cstheme="minorHAnsi"/>
        </w:rPr>
        <w:t>Edhe n</w:t>
      </w:r>
      <w:r w:rsidR="00B06D75">
        <w:rPr>
          <w:rFonts w:cstheme="minorHAnsi"/>
        </w:rPr>
        <w:t>ë</w:t>
      </w:r>
      <w:r w:rsidR="009C3CEC" w:rsidRPr="007C1A8E">
        <w:rPr>
          <w:rFonts w:cstheme="minorHAnsi"/>
        </w:rPr>
        <w:t xml:space="preserve"> k</w:t>
      </w:r>
      <w:r w:rsidR="00B06D75">
        <w:rPr>
          <w:rFonts w:cstheme="minorHAnsi"/>
        </w:rPr>
        <w:t>ë</w:t>
      </w:r>
      <w:r w:rsidR="009C3CEC" w:rsidRPr="007C1A8E">
        <w:rPr>
          <w:rFonts w:cstheme="minorHAnsi"/>
        </w:rPr>
        <w:t>t</w:t>
      </w:r>
      <w:r w:rsidR="00B06D75">
        <w:rPr>
          <w:rFonts w:cstheme="minorHAnsi"/>
        </w:rPr>
        <w:t>ë</w:t>
      </w:r>
      <w:r w:rsidR="009C3CEC" w:rsidRPr="007C1A8E">
        <w:rPr>
          <w:rFonts w:cstheme="minorHAnsi"/>
        </w:rPr>
        <w:t xml:space="preserve"> zon</w:t>
      </w:r>
      <w:r w:rsidR="00B06D75">
        <w:rPr>
          <w:rFonts w:cstheme="minorHAnsi"/>
        </w:rPr>
        <w:t>ë</w:t>
      </w:r>
      <w:r w:rsidR="009C3CEC" w:rsidRPr="007C1A8E">
        <w:rPr>
          <w:rFonts w:cstheme="minorHAnsi"/>
        </w:rPr>
        <w:t xml:space="preserve"> do t</w:t>
      </w:r>
      <w:r w:rsidR="00B06D75">
        <w:rPr>
          <w:rFonts w:cstheme="minorHAnsi"/>
        </w:rPr>
        <w:t>ë</w:t>
      </w:r>
      <w:r w:rsidR="009C3CEC" w:rsidRPr="007C1A8E">
        <w:rPr>
          <w:rFonts w:cstheme="minorHAnsi"/>
        </w:rPr>
        <w:t xml:space="preserve"> veprohet n</w:t>
      </w:r>
      <w:r w:rsidR="00B06D75">
        <w:rPr>
          <w:rFonts w:cstheme="minorHAnsi"/>
        </w:rPr>
        <w:t>ë</w:t>
      </w:r>
      <w:r w:rsidR="009C3CEC" w:rsidRPr="007C1A8E">
        <w:rPr>
          <w:rFonts w:cstheme="minorHAnsi"/>
        </w:rPr>
        <w:t xml:space="preserve"> nj</w:t>
      </w:r>
      <w:r w:rsidR="00B06D75">
        <w:rPr>
          <w:rFonts w:cstheme="minorHAnsi"/>
        </w:rPr>
        <w:t>ë</w:t>
      </w:r>
      <w:r w:rsidR="009C3CEC" w:rsidRPr="007C1A8E">
        <w:rPr>
          <w:rFonts w:cstheme="minorHAnsi"/>
        </w:rPr>
        <w:t xml:space="preserve"> m</w:t>
      </w:r>
      <w:r w:rsidR="00B06D75">
        <w:rPr>
          <w:rFonts w:cstheme="minorHAnsi"/>
        </w:rPr>
        <w:t>ë</w:t>
      </w:r>
      <w:r w:rsidR="009C3CEC" w:rsidRPr="007C1A8E">
        <w:rPr>
          <w:rFonts w:cstheme="minorHAnsi"/>
        </w:rPr>
        <w:t>nyr</w:t>
      </w:r>
      <w:r w:rsidR="00B06D75">
        <w:rPr>
          <w:rFonts w:cstheme="minorHAnsi"/>
        </w:rPr>
        <w:t>ë</w:t>
      </w:r>
      <w:r w:rsidR="009C3CEC" w:rsidRPr="007C1A8E">
        <w:rPr>
          <w:rFonts w:cstheme="minorHAnsi"/>
        </w:rPr>
        <w:t xml:space="preserve"> t</w:t>
      </w:r>
      <w:r w:rsidR="00B06D75">
        <w:rPr>
          <w:rFonts w:cstheme="minorHAnsi"/>
        </w:rPr>
        <w:t>ë</w:t>
      </w:r>
      <w:r w:rsidR="009C3CEC" w:rsidRPr="007C1A8E">
        <w:rPr>
          <w:rFonts w:cstheme="minorHAnsi"/>
        </w:rPr>
        <w:t xml:space="preserve"> ngjashme si n</w:t>
      </w:r>
      <w:r w:rsidR="00B06D75">
        <w:rPr>
          <w:rFonts w:cstheme="minorHAnsi"/>
        </w:rPr>
        <w:t>ë</w:t>
      </w:r>
      <w:r w:rsidR="009C3CEC" w:rsidRPr="007C1A8E">
        <w:rPr>
          <w:rFonts w:cstheme="minorHAnsi"/>
        </w:rPr>
        <w:t xml:space="preserve"> rastin e zon</w:t>
      </w:r>
      <w:r w:rsidR="00B06D75">
        <w:rPr>
          <w:rFonts w:cstheme="minorHAnsi"/>
        </w:rPr>
        <w:t>ë</w:t>
      </w:r>
      <w:r w:rsidR="009C3CEC" w:rsidRPr="007C1A8E">
        <w:rPr>
          <w:rFonts w:cstheme="minorHAnsi"/>
        </w:rPr>
        <w:t>s s</w:t>
      </w:r>
      <w:r w:rsidR="00B06D75">
        <w:rPr>
          <w:rFonts w:cstheme="minorHAnsi"/>
        </w:rPr>
        <w:t>ë</w:t>
      </w:r>
      <w:r w:rsidR="00F811B7" w:rsidRPr="007C1A8E">
        <w:rPr>
          <w:rFonts w:cstheme="minorHAnsi"/>
        </w:rPr>
        <w:t xml:space="preserve"> </w:t>
      </w:r>
      <w:r w:rsidR="009C3CEC" w:rsidRPr="007C1A8E">
        <w:rPr>
          <w:rFonts w:cstheme="minorHAnsi"/>
        </w:rPr>
        <w:t>ish-Frigoriferit. Pra n</w:t>
      </w:r>
      <w:r w:rsidR="00B06D75">
        <w:rPr>
          <w:rFonts w:cstheme="minorHAnsi"/>
        </w:rPr>
        <w:t>ë</w:t>
      </w:r>
      <w:r w:rsidR="009C3CEC" w:rsidRPr="007C1A8E">
        <w:rPr>
          <w:rFonts w:cstheme="minorHAnsi"/>
        </w:rPr>
        <w:t>p</w:t>
      </w:r>
      <w:r w:rsidR="00B06D75">
        <w:rPr>
          <w:rFonts w:cstheme="minorHAnsi"/>
        </w:rPr>
        <w:t>ë</w:t>
      </w:r>
      <w:r w:rsidR="009C3CEC" w:rsidRPr="007C1A8E">
        <w:rPr>
          <w:rFonts w:cstheme="minorHAnsi"/>
        </w:rPr>
        <w:t>rmjet investimit p</w:t>
      </w:r>
      <w:r w:rsidR="00B06D75">
        <w:rPr>
          <w:rFonts w:cstheme="minorHAnsi"/>
        </w:rPr>
        <w:t>ë</w:t>
      </w:r>
      <w:r w:rsidR="009C3CEC" w:rsidRPr="007C1A8E">
        <w:rPr>
          <w:rFonts w:cstheme="minorHAnsi"/>
        </w:rPr>
        <w:t>r nd</w:t>
      </w:r>
      <w:r w:rsidR="00B06D75">
        <w:rPr>
          <w:rFonts w:cstheme="minorHAnsi"/>
        </w:rPr>
        <w:t>ë</w:t>
      </w:r>
      <w:r w:rsidR="009C3CEC" w:rsidRPr="007C1A8E">
        <w:rPr>
          <w:rFonts w:cstheme="minorHAnsi"/>
        </w:rPr>
        <w:t>rtimin e objekteve t</w:t>
      </w:r>
      <w:r w:rsidR="00B06D75">
        <w:rPr>
          <w:rFonts w:cstheme="minorHAnsi"/>
        </w:rPr>
        <w:t>ë</w:t>
      </w:r>
      <w:r w:rsidR="009C3CEC" w:rsidRPr="007C1A8E">
        <w:rPr>
          <w:rFonts w:cstheme="minorHAnsi"/>
        </w:rPr>
        <w:t xml:space="preserve"> reja p</w:t>
      </w:r>
      <w:r w:rsidR="00B06D75">
        <w:rPr>
          <w:rFonts w:cstheme="minorHAnsi"/>
        </w:rPr>
        <w:t>ë</w:t>
      </w:r>
      <w:r w:rsidR="009C3CEC" w:rsidRPr="007C1A8E">
        <w:rPr>
          <w:rFonts w:cstheme="minorHAnsi"/>
        </w:rPr>
        <w:t>r banim do t</w:t>
      </w:r>
      <w:r w:rsidR="00B06D75">
        <w:rPr>
          <w:rFonts w:cstheme="minorHAnsi"/>
        </w:rPr>
        <w:t>ë</w:t>
      </w:r>
      <w:r w:rsidR="009C3CEC" w:rsidRPr="007C1A8E">
        <w:rPr>
          <w:rFonts w:cstheme="minorHAnsi"/>
        </w:rPr>
        <w:t xml:space="preserve"> sigurohen banesa me kosto t</w:t>
      </w:r>
      <w:r w:rsidR="00B06D75">
        <w:rPr>
          <w:rFonts w:cstheme="minorHAnsi"/>
        </w:rPr>
        <w:t>ë</w:t>
      </w:r>
      <w:r w:rsidR="009C3CEC" w:rsidRPr="007C1A8E">
        <w:rPr>
          <w:rFonts w:cstheme="minorHAnsi"/>
        </w:rPr>
        <w:t xml:space="preserve"> ul</w:t>
      </w:r>
      <w:r w:rsidR="00B06D75">
        <w:rPr>
          <w:rFonts w:cstheme="minorHAnsi"/>
        </w:rPr>
        <w:t>ë</w:t>
      </w:r>
      <w:r w:rsidR="009C3CEC" w:rsidRPr="007C1A8E">
        <w:rPr>
          <w:rFonts w:cstheme="minorHAnsi"/>
        </w:rPr>
        <w:t>t p</w:t>
      </w:r>
      <w:r w:rsidR="00B06D75">
        <w:rPr>
          <w:rFonts w:cstheme="minorHAnsi"/>
        </w:rPr>
        <w:t>ë</w:t>
      </w:r>
      <w:r w:rsidR="009C3CEC" w:rsidRPr="007C1A8E">
        <w:rPr>
          <w:rFonts w:cstheme="minorHAnsi"/>
        </w:rPr>
        <w:t>r ato familje apo persona q</w:t>
      </w:r>
      <w:r w:rsidR="00B06D75">
        <w:rPr>
          <w:rFonts w:cstheme="minorHAnsi"/>
        </w:rPr>
        <w:t>ë</w:t>
      </w:r>
      <w:r w:rsidR="009C3CEC" w:rsidRPr="007C1A8E">
        <w:rPr>
          <w:rFonts w:cstheme="minorHAnsi"/>
        </w:rPr>
        <w:t xml:space="preserve"> nuk mund t</w:t>
      </w:r>
      <w:r w:rsidR="00B06D75">
        <w:rPr>
          <w:rFonts w:cstheme="minorHAnsi"/>
        </w:rPr>
        <w:t>ë</w:t>
      </w:r>
      <w:r w:rsidR="009C3CEC" w:rsidRPr="007C1A8E">
        <w:rPr>
          <w:rFonts w:cstheme="minorHAnsi"/>
        </w:rPr>
        <w:t xml:space="preserve"> p</w:t>
      </w:r>
      <w:r w:rsidR="00B06D75">
        <w:rPr>
          <w:rFonts w:cstheme="minorHAnsi"/>
        </w:rPr>
        <w:t>ë</w:t>
      </w:r>
      <w:r w:rsidR="009C3CEC" w:rsidRPr="007C1A8E">
        <w:rPr>
          <w:rFonts w:cstheme="minorHAnsi"/>
        </w:rPr>
        <w:t>rballojn</w:t>
      </w:r>
      <w:r w:rsidR="00B06D75">
        <w:rPr>
          <w:rFonts w:cstheme="minorHAnsi"/>
        </w:rPr>
        <w:t>ë</w:t>
      </w:r>
      <w:r w:rsidR="009C3CEC" w:rsidRPr="007C1A8E">
        <w:rPr>
          <w:rFonts w:cstheme="minorHAnsi"/>
        </w:rPr>
        <w:t xml:space="preserve"> çmimet e tregut.</w:t>
      </w:r>
    </w:p>
    <w:p w14:paraId="440857B8" w14:textId="77777777" w:rsidR="009C3CEC" w:rsidRPr="007C1A8E" w:rsidRDefault="009C3CEC" w:rsidP="00BC6C5F">
      <w:pPr>
        <w:autoSpaceDE w:val="0"/>
        <w:autoSpaceDN w:val="0"/>
        <w:adjustRightInd w:val="0"/>
        <w:spacing w:before="120" w:after="120" w:line="240" w:lineRule="auto"/>
        <w:jc w:val="both"/>
        <w:rPr>
          <w:rFonts w:cstheme="minorHAnsi"/>
        </w:rPr>
      </w:pPr>
      <w:r w:rsidRPr="007C1A8E">
        <w:rPr>
          <w:rFonts w:cstheme="minorHAnsi"/>
        </w:rPr>
        <w:t>Aktualisht analiza e trojeve potenciale n</w:t>
      </w:r>
      <w:r w:rsidR="00B06D75">
        <w:rPr>
          <w:rFonts w:cstheme="minorHAnsi"/>
        </w:rPr>
        <w:t>ë</w:t>
      </w:r>
      <w:r w:rsidRPr="007C1A8E">
        <w:rPr>
          <w:rFonts w:cstheme="minorHAnsi"/>
        </w:rPr>
        <w:t xml:space="preserve"> nivel bashkie nuk </w:t>
      </w:r>
      <w:r w:rsidR="00B06D75">
        <w:rPr>
          <w:rFonts w:cstheme="minorHAnsi"/>
        </w:rPr>
        <w:t>ë</w:t>
      </w:r>
      <w:r w:rsidRPr="007C1A8E">
        <w:rPr>
          <w:rFonts w:cstheme="minorHAnsi"/>
        </w:rPr>
        <w:t>sht</w:t>
      </w:r>
      <w:r w:rsidR="00B06D75">
        <w:rPr>
          <w:rFonts w:cstheme="minorHAnsi"/>
        </w:rPr>
        <w:t>ë</w:t>
      </w:r>
      <w:r w:rsidRPr="007C1A8E">
        <w:rPr>
          <w:rFonts w:cstheme="minorHAnsi"/>
        </w:rPr>
        <w:t xml:space="preserve"> e plot</w:t>
      </w:r>
      <w:r w:rsidR="00B06D75">
        <w:rPr>
          <w:rFonts w:cstheme="minorHAnsi"/>
        </w:rPr>
        <w:t>ë</w:t>
      </w:r>
      <w:r w:rsidRPr="007C1A8E">
        <w:rPr>
          <w:rFonts w:cstheme="minorHAnsi"/>
        </w:rPr>
        <w:t xml:space="preserve"> si pasoj</w:t>
      </w:r>
      <w:r w:rsidR="00B06D75">
        <w:rPr>
          <w:rFonts w:cstheme="minorHAnsi"/>
        </w:rPr>
        <w:t>ë</w:t>
      </w:r>
      <w:r w:rsidRPr="007C1A8E">
        <w:rPr>
          <w:rFonts w:cstheme="minorHAnsi"/>
        </w:rPr>
        <w:t xml:space="preserve"> e paqart</w:t>
      </w:r>
      <w:r w:rsidR="00B06D75">
        <w:rPr>
          <w:rFonts w:cstheme="minorHAnsi"/>
        </w:rPr>
        <w:t>ë</w:t>
      </w:r>
      <w:r w:rsidRPr="007C1A8E">
        <w:rPr>
          <w:rFonts w:cstheme="minorHAnsi"/>
        </w:rPr>
        <w:t>sive mbi ç</w:t>
      </w:r>
      <w:r w:rsidR="00B06D75">
        <w:rPr>
          <w:rFonts w:cstheme="minorHAnsi"/>
        </w:rPr>
        <w:t>ë</w:t>
      </w:r>
      <w:r w:rsidRPr="007C1A8E">
        <w:rPr>
          <w:rFonts w:cstheme="minorHAnsi"/>
        </w:rPr>
        <w:t>shtjet e pron</w:t>
      </w:r>
      <w:r w:rsidR="00B06D75">
        <w:rPr>
          <w:rFonts w:cstheme="minorHAnsi"/>
        </w:rPr>
        <w:t>ë</w:t>
      </w:r>
      <w:r w:rsidRPr="007C1A8E">
        <w:rPr>
          <w:rFonts w:cstheme="minorHAnsi"/>
        </w:rPr>
        <w:t>sis</w:t>
      </w:r>
      <w:r w:rsidR="00B06D75">
        <w:rPr>
          <w:rFonts w:cstheme="minorHAnsi"/>
        </w:rPr>
        <w:t>ë</w:t>
      </w:r>
      <w:r w:rsidRPr="007C1A8E">
        <w:rPr>
          <w:rFonts w:cstheme="minorHAnsi"/>
        </w:rPr>
        <w:t xml:space="preserve"> </w:t>
      </w:r>
      <w:r w:rsidR="00257714" w:rsidRPr="007C1A8E">
        <w:rPr>
          <w:rFonts w:cstheme="minorHAnsi"/>
        </w:rPr>
        <w:t>midis niveleve t</w:t>
      </w:r>
      <w:r w:rsidR="00B06D75">
        <w:rPr>
          <w:rFonts w:cstheme="minorHAnsi"/>
        </w:rPr>
        <w:t>ë</w:t>
      </w:r>
      <w:r w:rsidR="00257714" w:rsidRPr="007C1A8E">
        <w:rPr>
          <w:rFonts w:cstheme="minorHAnsi"/>
        </w:rPr>
        <w:t xml:space="preserve"> ndryshme qeveris</w:t>
      </w:r>
      <w:r w:rsidR="00B06D75">
        <w:rPr>
          <w:rFonts w:cstheme="minorHAnsi"/>
        </w:rPr>
        <w:t>ë</w:t>
      </w:r>
      <w:r w:rsidR="00257714" w:rsidRPr="007C1A8E">
        <w:rPr>
          <w:rFonts w:cstheme="minorHAnsi"/>
        </w:rPr>
        <w:t>se. N</w:t>
      </w:r>
      <w:r w:rsidR="00B06D75">
        <w:rPr>
          <w:rFonts w:cstheme="minorHAnsi"/>
        </w:rPr>
        <w:t>ë</w:t>
      </w:r>
      <w:r w:rsidR="00257714" w:rsidRPr="007C1A8E">
        <w:rPr>
          <w:rFonts w:cstheme="minorHAnsi"/>
        </w:rPr>
        <w:t xml:space="preserve"> bashk</w:t>
      </w:r>
      <w:r w:rsidR="00B06D75">
        <w:rPr>
          <w:rFonts w:cstheme="minorHAnsi"/>
        </w:rPr>
        <w:t>ë</w:t>
      </w:r>
      <w:r w:rsidR="00257714" w:rsidRPr="007C1A8E">
        <w:rPr>
          <w:rFonts w:cstheme="minorHAnsi"/>
        </w:rPr>
        <w:t>punim me zyr</w:t>
      </w:r>
      <w:r w:rsidR="00B06D75">
        <w:rPr>
          <w:rFonts w:cstheme="minorHAnsi"/>
        </w:rPr>
        <w:t>ë</w:t>
      </w:r>
      <w:r w:rsidR="00257714" w:rsidRPr="007C1A8E">
        <w:rPr>
          <w:rFonts w:cstheme="minorHAnsi"/>
        </w:rPr>
        <w:t>n e pronave publike dhe organet e tjera kompetente, analiza e trojeve potenciale do t</w:t>
      </w:r>
      <w:r w:rsidR="00B06D75">
        <w:rPr>
          <w:rFonts w:cstheme="minorHAnsi"/>
        </w:rPr>
        <w:t>ë</w:t>
      </w:r>
      <w:r w:rsidR="00257714" w:rsidRPr="007C1A8E">
        <w:rPr>
          <w:rFonts w:cstheme="minorHAnsi"/>
        </w:rPr>
        <w:t xml:space="preserve"> pasurohet m</w:t>
      </w:r>
      <w:r w:rsidR="00B06D75">
        <w:rPr>
          <w:rFonts w:cstheme="minorHAnsi"/>
        </w:rPr>
        <w:t>ë</w:t>
      </w:r>
      <w:r w:rsidR="00257714" w:rsidRPr="007C1A8E">
        <w:rPr>
          <w:rFonts w:cstheme="minorHAnsi"/>
        </w:rPr>
        <w:t xml:space="preserve"> tej.</w:t>
      </w:r>
    </w:p>
    <w:p w14:paraId="0F1A0CC8" w14:textId="77777777" w:rsidR="00A70FF1" w:rsidRPr="0068334D" w:rsidRDefault="00B7041D" w:rsidP="00402C7A">
      <w:pPr>
        <w:spacing w:after="120" w:line="240" w:lineRule="auto"/>
        <w:jc w:val="both"/>
        <w:rPr>
          <w:b/>
          <w:bCs/>
          <w:sz w:val="28"/>
          <w:szCs w:val="28"/>
        </w:rPr>
      </w:pPr>
      <w:r>
        <w:rPr>
          <w:b/>
          <w:bCs/>
          <w:sz w:val="28"/>
          <w:szCs w:val="28"/>
        </w:rPr>
        <w:t xml:space="preserve">2.10 </w:t>
      </w:r>
      <w:r w:rsidR="00257714" w:rsidRPr="0068334D">
        <w:rPr>
          <w:b/>
          <w:bCs/>
          <w:sz w:val="28"/>
          <w:szCs w:val="28"/>
        </w:rPr>
        <w:t>Analiza e potencialeve t</w:t>
      </w:r>
      <w:r w:rsidR="00B06D75">
        <w:rPr>
          <w:b/>
          <w:bCs/>
          <w:sz w:val="28"/>
          <w:szCs w:val="28"/>
        </w:rPr>
        <w:t>ë</w:t>
      </w:r>
      <w:r w:rsidR="00257714" w:rsidRPr="0068334D">
        <w:rPr>
          <w:b/>
          <w:bCs/>
          <w:sz w:val="28"/>
          <w:szCs w:val="28"/>
        </w:rPr>
        <w:t xml:space="preserve"> aplikimit t</w:t>
      </w:r>
      <w:r w:rsidR="00B06D75">
        <w:rPr>
          <w:b/>
          <w:bCs/>
          <w:sz w:val="28"/>
          <w:szCs w:val="28"/>
        </w:rPr>
        <w:t>ë</w:t>
      </w:r>
      <w:r w:rsidR="00257714" w:rsidRPr="0068334D">
        <w:rPr>
          <w:b/>
          <w:bCs/>
          <w:sz w:val="28"/>
          <w:szCs w:val="28"/>
        </w:rPr>
        <w:t xml:space="preserve"> IFZHT-ve</w:t>
      </w:r>
    </w:p>
    <w:p w14:paraId="75690D73" w14:textId="77777777" w:rsidR="00257714" w:rsidRPr="0068334D" w:rsidRDefault="00C736A9" w:rsidP="00402C7A">
      <w:pPr>
        <w:spacing w:after="120" w:line="240" w:lineRule="auto"/>
        <w:jc w:val="both"/>
      </w:pPr>
      <w:r w:rsidRPr="0068334D">
        <w:t>Aplikimi i Instrumentave Financiar</w:t>
      </w:r>
      <w:r w:rsidR="00B06D75">
        <w:t>ë</w:t>
      </w:r>
      <w:r w:rsidRPr="0068334D">
        <w:t xml:space="preserve"> t</w:t>
      </w:r>
      <w:r w:rsidR="00B06D75">
        <w:t>ë</w:t>
      </w:r>
      <w:r w:rsidRPr="0068334D">
        <w:t xml:space="preserve"> Zhvillimit t</w:t>
      </w:r>
      <w:r w:rsidR="00B06D75">
        <w:t>ë</w:t>
      </w:r>
      <w:r w:rsidRPr="0068334D">
        <w:t xml:space="preserve"> Tok</w:t>
      </w:r>
      <w:r w:rsidR="00B06D75">
        <w:t>ë</w:t>
      </w:r>
      <w:r w:rsidRPr="0068334D">
        <w:t xml:space="preserve">s </w:t>
      </w:r>
      <w:r w:rsidR="00B06D75">
        <w:t>ë</w:t>
      </w:r>
      <w:r w:rsidRPr="0068334D">
        <w:t>sht</w:t>
      </w:r>
      <w:r w:rsidR="00B06D75">
        <w:t>ë</w:t>
      </w:r>
      <w:r w:rsidRPr="0068334D">
        <w:t xml:space="preserve"> nj</w:t>
      </w:r>
      <w:r w:rsidR="00B06D75">
        <w:t>ë</w:t>
      </w:r>
      <w:r w:rsidRPr="0068334D">
        <w:t xml:space="preserve"> metod</w:t>
      </w:r>
      <w:r w:rsidR="00B06D75">
        <w:t>ë</w:t>
      </w:r>
      <w:r w:rsidRPr="0068334D">
        <w:t xml:space="preserve"> potenciale p</w:t>
      </w:r>
      <w:r w:rsidR="00B06D75">
        <w:t>ë</w:t>
      </w:r>
      <w:r w:rsidRPr="0068334D">
        <w:t>r sigurimin e hap</w:t>
      </w:r>
      <w:r w:rsidR="00B06D75">
        <w:t>ë</w:t>
      </w:r>
      <w:r w:rsidRPr="0068334D">
        <w:t>sirave apo t</w:t>
      </w:r>
      <w:r w:rsidR="00B06D75">
        <w:t>ë</w:t>
      </w:r>
      <w:r w:rsidRPr="0068334D">
        <w:t xml:space="preserve"> mirave n</w:t>
      </w:r>
      <w:r w:rsidR="00B06D75">
        <w:t>ë</w:t>
      </w:r>
      <w:r w:rsidRPr="0068334D">
        <w:t xml:space="preserve"> sh</w:t>
      </w:r>
      <w:r w:rsidR="00B06D75">
        <w:t>ë</w:t>
      </w:r>
      <w:r w:rsidRPr="0068334D">
        <w:t>rbim t</w:t>
      </w:r>
      <w:r w:rsidR="00B06D75">
        <w:t>ë</w:t>
      </w:r>
      <w:r w:rsidRPr="0068334D">
        <w:t xml:space="preserve"> strehimit social p</w:t>
      </w:r>
      <w:r w:rsidR="00B06D75">
        <w:t>ë</w:t>
      </w:r>
      <w:r w:rsidRPr="0068334D">
        <w:t>r Bashkin</w:t>
      </w:r>
      <w:r w:rsidR="00B06D75">
        <w:t>ë</w:t>
      </w:r>
      <w:r w:rsidRPr="0068334D">
        <w:t xml:space="preserve"> e Vlor</w:t>
      </w:r>
      <w:r w:rsidR="00B06D75">
        <w:t>ë</w:t>
      </w:r>
      <w:r w:rsidRPr="0068334D">
        <w:t>s, meq</w:t>
      </w:r>
      <w:r w:rsidR="00B06D75">
        <w:t>ë</w:t>
      </w:r>
      <w:r w:rsidRPr="0068334D">
        <w:t>n</w:t>
      </w:r>
      <w:r w:rsidR="00B06D75">
        <w:t>ë</w:t>
      </w:r>
      <w:r w:rsidRPr="0068334D">
        <w:t>se tregu i lir</w:t>
      </w:r>
      <w:r w:rsidR="00B06D75">
        <w:t>ë</w:t>
      </w:r>
      <w:r w:rsidRPr="0068334D">
        <w:t xml:space="preserve"> pasurive t</w:t>
      </w:r>
      <w:r w:rsidR="00B06D75">
        <w:t>ë</w:t>
      </w:r>
      <w:r w:rsidRPr="0068334D">
        <w:t xml:space="preserve"> paluajt</w:t>
      </w:r>
      <w:r w:rsidR="00B06D75">
        <w:t>ë</w:t>
      </w:r>
      <w:r w:rsidRPr="0068334D">
        <w:t xml:space="preserve">shme </w:t>
      </w:r>
      <w:r w:rsidR="00B06D75">
        <w:t>ë</w:t>
      </w:r>
      <w:r w:rsidRPr="0068334D">
        <w:t>sht</w:t>
      </w:r>
      <w:r w:rsidR="00B06D75">
        <w:t>ë</w:t>
      </w:r>
      <w:r w:rsidRPr="0068334D">
        <w:t xml:space="preserve"> mjaft i zhvilluar. </w:t>
      </w:r>
    </w:p>
    <w:p w14:paraId="5A35E8D7" w14:textId="77777777" w:rsidR="00C736A9" w:rsidRPr="0068334D" w:rsidRDefault="00C736A9" w:rsidP="00402C7A">
      <w:pPr>
        <w:spacing w:after="120" w:line="240" w:lineRule="auto"/>
        <w:jc w:val="both"/>
        <w:rPr>
          <w:color w:val="000000" w:themeColor="text1"/>
        </w:rPr>
      </w:pPr>
      <w:r w:rsidRPr="0068334D">
        <w:lastRenderedPageBreak/>
        <w:t>N</w:t>
      </w:r>
      <w:r w:rsidR="00B06D75">
        <w:t>ë</w:t>
      </w:r>
      <w:r w:rsidRPr="0068334D">
        <w:t xml:space="preserve"> kuad</w:t>
      </w:r>
      <w:r w:rsidR="00B06D75">
        <w:t>ë</w:t>
      </w:r>
      <w:r w:rsidRPr="0068334D">
        <w:t>r t</w:t>
      </w:r>
      <w:r w:rsidR="00B06D75">
        <w:t>ë</w:t>
      </w:r>
      <w:r w:rsidRPr="0068334D">
        <w:t xml:space="preserve"> aplikimit t</w:t>
      </w:r>
      <w:r w:rsidR="00B06D75">
        <w:t>ë</w:t>
      </w:r>
      <w:r w:rsidRPr="0068334D">
        <w:t xml:space="preserve"> IFZHT-ve, Bashkia Vlor</w:t>
      </w:r>
      <w:r w:rsidR="00B06D75">
        <w:t>ë</w:t>
      </w:r>
      <w:r w:rsidRPr="0068334D">
        <w:t xml:space="preserve"> ka p</w:t>
      </w:r>
      <w:r w:rsidR="00B06D75">
        <w:t>ë</w:t>
      </w:r>
      <w:r w:rsidRPr="0068334D">
        <w:t>rcaktuar 45 nj</w:t>
      </w:r>
      <w:r w:rsidR="00B06D75">
        <w:t>ë</w:t>
      </w:r>
      <w:r w:rsidRPr="0068334D">
        <w:t>si strukturore t</w:t>
      </w:r>
      <w:r w:rsidR="00B06D75">
        <w:t>ë</w:t>
      </w:r>
      <w:r w:rsidRPr="0068334D">
        <w:t xml:space="preserve"> qytetit t</w:t>
      </w:r>
      <w:r w:rsidR="00B06D75">
        <w:t>ë</w:t>
      </w:r>
      <w:r w:rsidRPr="0068334D">
        <w:t xml:space="preserve"> Vlor</w:t>
      </w:r>
      <w:r w:rsidR="00B06D75">
        <w:t>ë</w:t>
      </w:r>
      <w:r w:rsidRPr="0068334D">
        <w:t>s ku mund t</w:t>
      </w:r>
      <w:r w:rsidR="00B06D75">
        <w:t>ë</w:t>
      </w:r>
      <w:r w:rsidRPr="0068334D">
        <w:t xml:space="preserve"> aplikohet Intensiteti i Nd</w:t>
      </w:r>
      <w:r w:rsidR="00B06D75">
        <w:t>ë</w:t>
      </w:r>
      <w:r w:rsidRPr="0068334D">
        <w:t>rtimit me Kusht (INK), t</w:t>
      </w:r>
      <w:r w:rsidR="00B06D75">
        <w:t>ë</w:t>
      </w:r>
      <w:r w:rsidRPr="0068334D">
        <w:t xml:space="preserve"> paraqitura tek </w:t>
      </w:r>
      <w:r w:rsidRPr="0068334D">
        <w:rPr>
          <w:i/>
          <w:iCs/>
          <w:color w:val="000000" w:themeColor="text1"/>
        </w:rPr>
        <w:t>Aneksi 8. Harta e zonave t</w:t>
      </w:r>
      <w:r w:rsidR="00B06D75">
        <w:rPr>
          <w:i/>
          <w:iCs/>
          <w:color w:val="000000" w:themeColor="text1"/>
        </w:rPr>
        <w:t>ë</w:t>
      </w:r>
      <w:r w:rsidRPr="0068334D">
        <w:rPr>
          <w:i/>
          <w:iCs/>
          <w:color w:val="000000" w:themeColor="text1"/>
        </w:rPr>
        <w:t xml:space="preserve"> Intensitetit t</w:t>
      </w:r>
      <w:r w:rsidR="00B06D75">
        <w:rPr>
          <w:i/>
          <w:iCs/>
          <w:color w:val="000000" w:themeColor="text1"/>
        </w:rPr>
        <w:t>ë</w:t>
      </w:r>
      <w:r w:rsidRPr="0068334D">
        <w:rPr>
          <w:i/>
          <w:iCs/>
          <w:color w:val="000000" w:themeColor="text1"/>
        </w:rPr>
        <w:t xml:space="preserve"> Nd</w:t>
      </w:r>
      <w:r w:rsidR="00B06D75">
        <w:rPr>
          <w:i/>
          <w:iCs/>
          <w:color w:val="000000" w:themeColor="text1"/>
        </w:rPr>
        <w:t>ë</w:t>
      </w:r>
      <w:r w:rsidRPr="0068334D">
        <w:rPr>
          <w:i/>
          <w:iCs/>
          <w:color w:val="000000" w:themeColor="text1"/>
        </w:rPr>
        <w:t>rtimit me Kusht (INK)</w:t>
      </w:r>
      <w:r w:rsidRPr="0068334D">
        <w:rPr>
          <w:color w:val="000000" w:themeColor="text1"/>
        </w:rPr>
        <w:t xml:space="preserve">. </w:t>
      </w:r>
      <w:r w:rsidR="00A91BEB" w:rsidRPr="0068334D">
        <w:rPr>
          <w:color w:val="000000" w:themeColor="text1"/>
        </w:rPr>
        <w:t>K</w:t>
      </w:r>
      <w:r w:rsidR="00B06D75">
        <w:rPr>
          <w:color w:val="000000" w:themeColor="text1"/>
        </w:rPr>
        <w:t>ë</w:t>
      </w:r>
      <w:r w:rsidR="00A91BEB" w:rsidRPr="0068334D">
        <w:rPr>
          <w:color w:val="000000" w:themeColor="text1"/>
        </w:rPr>
        <w:t>to zona jan</w:t>
      </w:r>
      <w:r w:rsidR="00B06D75">
        <w:rPr>
          <w:color w:val="000000" w:themeColor="text1"/>
        </w:rPr>
        <w:t>ë</w:t>
      </w:r>
      <w:r w:rsidR="00A91BEB" w:rsidRPr="0068334D">
        <w:rPr>
          <w:color w:val="000000" w:themeColor="text1"/>
        </w:rPr>
        <w:t xml:space="preserve"> t</w:t>
      </w:r>
      <w:r w:rsidR="00B06D75">
        <w:rPr>
          <w:color w:val="000000" w:themeColor="text1"/>
        </w:rPr>
        <w:t>ë</w:t>
      </w:r>
      <w:r w:rsidR="00A91BEB" w:rsidRPr="0068334D">
        <w:rPr>
          <w:color w:val="000000" w:themeColor="text1"/>
        </w:rPr>
        <w:t xml:space="preserve"> pozicionuara p</w:t>
      </w:r>
      <w:r w:rsidR="00B06D75">
        <w:rPr>
          <w:color w:val="000000" w:themeColor="text1"/>
        </w:rPr>
        <w:t>ë</w:t>
      </w:r>
      <w:r w:rsidR="00A91BEB" w:rsidRPr="0068334D">
        <w:rPr>
          <w:color w:val="000000" w:themeColor="text1"/>
        </w:rPr>
        <w:t>rgjat</w:t>
      </w:r>
      <w:r w:rsidR="00B06D75">
        <w:rPr>
          <w:color w:val="000000" w:themeColor="text1"/>
        </w:rPr>
        <w:t>ë</w:t>
      </w:r>
      <w:r w:rsidR="00A91BEB" w:rsidRPr="0068334D">
        <w:rPr>
          <w:color w:val="000000" w:themeColor="text1"/>
        </w:rPr>
        <w:t xml:space="preserve"> </w:t>
      </w:r>
      <w:proofErr w:type="gramStart"/>
      <w:r w:rsidR="00A91BEB" w:rsidRPr="0068334D">
        <w:rPr>
          <w:color w:val="000000" w:themeColor="text1"/>
        </w:rPr>
        <w:t>dy</w:t>
      </w:r>
      <w:proofErr w:type="gramEnd"/>
      <w:r w:rsidR="00A91BEB" w:rsidRPr="0068334D">
        <w:rPr>
          <w:color w:val="000000" w:themeColor="text1"/>
        </w:rPr>
        <w:t xml:space="preserve"> bulevardeve kryesore t</w:t>
      </w:r>
      <w:r w:rsidR="00B06D75">
        <w:rPr>
          <w:color w:val="000000" w:themeColor="text1"/>
        </w:rPr>
        <w:t>ë</w:t>
      </w:r>
      <w:r w:rsidR="00A91BEB" w:rsidRPr="0068334D">
        <w:rPr>
          <w:color w:val="000000" w:themeColor="text1"/>
        </w:rPr>
        <w:t xml:space="preserve"> qytetit dhe p</w:t>
      </w:r>
      <w:r w:rsidR="00B06D75">
        <w:rPr>
          <w:color w:val="000000" w:themeColor="text1"/>
        </w:rPr>
        <w:t>ë</w:t>
      </w:r>
      <w:r w:rsidR="00A91BEB" w:rsidRPr="0068334D">
        <w:rPr>
          <w:color w:val="000000" w:themeColor="text1"/>
        </w:rPr>
        <w:t>rgjat</w:t>
      </w:r>
      <w:r w:rsidR="00B06D75">
        <w:rPr>
          <w:color w:val="000000" w:themeColor="text1"/>
        </w:rPr>
        <w:t>ë</w:t>
      </w:r>
      <w:r w:rsidR="00A91BEB" w:rsidRPr="0068334D">
        <w:rPr>
          <w:color w:val="000000" w:themeColor="text1"/>
        </w:rPr>
        <w:t xml:space="preserve"> rrug</w:t>
      </w:r>
      <w:r w:rsidR="00B06D75">
        <w:rPr>
          <w:color w:val="000000" w:themeColor="text1"/>
        </w:rPr>
        <w:t>ë</w:t>
      </w:r>
      <w:r w:rsidR="00A91BEB" w:rsidRPr="0068334D">
        <w:rPr>
          <w:color w:val="000000" w:themeColor="text1"/>
        </w:rPr>
        <w:t>s s</w:t>
      </w:r>
      <w:r w:rsidR="00B06D75">
        <w:rPr>
          <w:color w:val="000000" w:themeColor="text1"/>
        </w:rPr>
        <w:t>ë</w:t>
      </w:r>
      <w:r w:rsidR="00A91BEB" w:rsidRPr="0068334D">
        <w:rPr>
          <w:color w:val="000000" w:themeColor="text1"/>
        </w:rPr>
        <w:t xml:space="preserve"> re, t</w:t>
      </w:r>
      <w:r w:rsidR="00B06D75">
        <w:rPr>
          <w:color w:val="000000" w:themeColor="text1"/>
        </w:rPr>
        <w:t>ë</w:t>
      </w:r>
      <w:r w:rsidR="00A91BEB" w:rsidRPr="0068334D">
        <w:rPr>
          <w:color w:val="000000" w:themeColor="text1"/>
        </w:rPr>
        <w:t xml:space="preserve"> mbuluara mjaft mir</w:t>
      </w:r>
      <w:r w:rsidR="00B06D75">
        <w:rPr>
          <w:color w:val="000000" w:themeColor="text1"/>
        </w:rPr>
        <w:t>ë</w:t>
      </w:r>
      <w:r w:rsidR="00A91BEB" w:rsidRPr="0068334D">
        <w:rPr>
          <w:color w:val="000000" w:themeColor="text1"/>
        </w:rPr>
        <w:t xml:space="preserve"> nga sh</w:t>
      </w:r>
      <w:r w:rsidR="00B06D75">
        <w:rPr>
          <w:color w:val="000000" w:themeColor="text1"/>
        </w:rPr>
        <w:t>ë</w:t>
      </w:r>
      <w:r w:rsidR="00A91BEB" w:rsidRPr="0068334D">
        <w:rPr>
          <w:color w:val="000000" w:themeColor="text1"/>
        </w:rPr>
        <w:t>rbimet e ndryshme q</w:t>
      </w:r>
      <w:r w:rsidR="00B06D75">
        <w:rPr>
          <w:color w:val="000000" w:themeColor="text1"/>
        </w:rPr>
        <w:t>ë</w:t>
      </w:r>
      <w:r w:rsidR="00A91BEB" w:rsidRPr="0068334D">
        <w:rPr>
          <w:color w:val="000000" w:themeColor="text1"/>
        </w:rPr>
        <w:t xml:space="preserve"> ofron qytetit. </w:t>
      </w:r>
    </w:p>
    <w:p w14:paraId="613267E1" w14:textId="77777777" w:rsidR="00ED5520" w:rsidRPr="0068334D" w:rsidRDefault="00A91BEB" w:rsidP="00400F5C">
      <w:pPr>
        <w:spacing w:after="120" w:line="240" w:lineRule="auto"/>
        <w:jc w:val="both"/>
        <w:rPr>
          <w:color w:val="000000" w:themeColor="text1"/>
        </w:rPr>
      </w:pPr>
      <w:r w:rsidRPr="0068334D">
        <w:rPr>
          <w:color w:val="000000" w:themeColor="text1"/>
        </w:rPr>
        <w:t>N</w:t>
      </w:r>
      <w:r w:rsidR="00B06D75">
        <w:rPr>
          <w:color w:val="000000" w:themeColor="text1"/>
        </w:rPr>
        <w:t>ë</w:t>
      </w:r>
      <w:r w:rsidRPr="0068334D">
        <w:rPr>
          <w:color w:val="000000" w:themeColor="text1"/>
        </w:rPr>
        <w:t>p</w:t>
      </w:r>
      <w:r w:rsidR="00B06D75">
        <w:rPr>
          <w:color w:val="000000" w:themeColor="text1"/>
        </w:rPr>
        <w:t>ë</w:t>
      </w:r>
      <w:r w:rsidRPr="0068334D">
        <w:rPr>
          <w:color w:val="000000" w:themeColor="text1"/>
        </w:rPr>
        <w:t>rmjet Vendimit Nr.58 dat</w:t>
      </w:r>
      <w:r w:rsidR="00B06D75">
        <w:rPr>
          <w:color w:val="000000" w:themeColor="text1"/>
        </w:rPr>
        <w:t>ë</w:t>
      </w:r>
      <w:r w:rsidRPr="0068334D">
        <w:rPr>
          <w:color w:val="000000" w:themeColor="text1"/>
        </w:rPr>
        <w:t xml:space="preserve"> 05.08.2020 t</w:t>
      </w:r>
      <w:r w:rsidR="00B06D75">
        <w:rPr>
          <w:color w:val="000000" w:themeColor="text1"/>
        </w:rPr>
        <w:t>ë</w:t>
      </w:r>
      <w:r w:rsidRPr="0068334D">
        <w:rPr>
          <w:color w:val="000000" w:themeColor="text1"/>
        </w:rPr>
        <w:t xml:space="preserve"> K</w:t>
      </w:r>
      <w:r w:rsidR="00B06D75">
        <w:rPr>
          <w:color w:val="000000" w:themeColor="text1"/>
        </w:rPr>
        <w:t>ë</w:t>
      </w:r>
      <w:r w:rsidRPr="0068334D">
        <w:rPr>
          <w:color w:val="000000" w:themeColor="text1"/>
        </w:rPr>
        <w:t>shillit Bashkiak, INK-ja p</w:t>
      </w:r>
      <w:r w:rsidR="00B06D75">
        <w:rPr>
          <w:color w:val="000000" w:themeColor="text1"/>
        </w:rPr>
        <w:t>ë</w:t>
      </w:r>
      <w:r w:rsidRPr="0068334D">
        <w:rPr>
          <w:color w:val="000000" w:themeColor="text1"/>
        </w:rPr>
        <w:t>rcaktohet si istrumenti i zhvillimit t</w:t>
      </w:r>
      <w:r w:rsidR="00B06D75">
        <w:rPr>
          <w:color w:val="000000" w:themeColor="text1"/>
        </w:rPr>
        <w:t>ë</w:t>
      </w:r>
      <w:r w:rsidRPr="0068334D">
        <w:rPr>
          <w:color w:val="000000" w:themeColor="text1"/>
        </w:rPr>
        <w:t xml:space="preserve"> </w:t>
      </w:r>
      <w:r w:rsidR="007A7DD5" w:rsidRPr="0068334D">
        <w:rPr>
          <w:color w:val="000000" w:themeColor="text1"/>
        </w:rPr>
        <w:t>territorit q</w:t>
      </w:r>
      <w:r w:rsidR="00B06D75">
        <w:rPr>
          <w:color w:val="000000" w:themeColor="text1"/>
        </w:rPr>
        <w:t>ë</w:t>
      </w:r>
      <w:r w:rsidR="007A7DD5" w:rsidRPr="0068334D">
        <w:rPr>
          <w:color w:val="000000" w:themeColor="text1"/>
        </w:rPr>
        <w:t xml:space="preserve"> synon t</w:t>
      </w:r>
      <w:r w:rsidR="00B06D75">
        <w:rPr>
          <w:color w:val="000000" w:themeColor="text1"/>
        </w:rPr>
        <w:t>ë</w:t>
      </w:r>
      <w:r w:rsidR="007A7DD5" w:rsidRPr="0068334D">
        <w:rPr>
          <w:color w:val="000000" w:themeColor="text1"/>
        </w:rPr>
        <w:t xml:space="preserve"> siguroj</w:t>
      </w:r>
      <w:r w:rsidR="00B06D75">
        <w:rPr>
          <w:color w:val="000000" w:themeColor="text1"/>
        </w:rPr>
        <w:t>ë</w:t>
      </w:r>
      <w:r w:rsidR="007A7DD5" w:rsidRPr="0068334D">
        <w:rPr>
          <w:color w:val="000000" w:themeColor="text1"/>
        </w:rPr>
        <w:t xml:space="preserve"> kontribut p</w:t>
      </w:r>
      <w:r w:rsidR="00B06D75">
        <w:rPr>
          <w:color w:val="000000" w:themeColor="text1"/>
        </w:rPr>
        <w:t>ë</w:t>
      </w:r>
      <w:r w:rsidR="007A7DD5" w:rsidRPr="0068334D">
        <w:rPr>
          <w:color w:val="000000" w:themeColor="text1"/>
        </w:rPr>
        <w:t>r financimin e investimeve kapitale n</w:t>
      </w:r>
      <w:r w:rsidR="00B06D75">
        <w:rPr>
          <w:color w:val="000000" w:themeColor="text1"/>
        </w:rPr>
        <w:t>ë</w:t>
      </w:r>
      <w:r w:rsidR="007A7DD5" w:rsidRPr="0068334D">
        <w:rPr>
          <w:color w:val="000000" w:themeColor="text1"/>
        </w:rPr>
        <w:t xml:space="preserve"> infrastruktur</w:t>
      </w:r>
      <w:r w:rsidR="00B06D75">
        <w:rPr>
          <w:color w:val="000000" w:themeColor="text1"/>
        </w:rPr>
        <w:t>ë</w:t>
      </w:r>
      <w:r w:rsidR="007A7DD5" w:rsidRPr="0068334D">
        <w:rPr>
          <w:color w:val="000000" w:themeColor="text1"/>
        </w:rPr>
        <w:t xml:space="preserve"> dhe sh</w:t>
      </w:r>
      <w:r w:rsidR="00B06D75">
        <w:rPr>
          <w:color w:val="000000" w:themeColor="text1"/>
        </w:rPr>
        <w:t>ë</w:t>
      </w:r>
      <w:r w:rsidR="007A7DD5" w:rsidRPr="0068334D">
        <w:rPr>
          <w:color w:val="000000" w:themeColor="text1"/>
        </w:rPr>
        <w:t>rbime publike, p</w:t>
      </w:r>
      <w:r w:rsidR="00B06D75">
        <w:rPr>
          <w:color w:val="000000" w:themeColor="text1"/>
        </w:rPr>
        <w:t>ë</w:t>
      </w:r>
      <w:r w:rsidR="007A7DD5" w:rsidRPr="0068334D">
        <w:rPr>
          <w:color w:val="000000" w:themeColor="text1"/>
        </w:rPr>
        <w:t>rfshir</w:t>
      </w:r>
      <w:r w:rsidR="00B06D75">
        <w:rPr>
          <w:color w:val="000000" w:themeColor="text1"/>
        </w:rPr>
        <w:t>ë</w:t>
      </w:r>
      <w:r w:rsidR="007A7DD5" w:rsidRPr="0068334D">
        <w:rPr>
          <w:color w:val="000000" w:themeColor="text1"/>
        </w:rPr>
        <w:t xml:space="preserve"> programet sociale t</w:t>
      </w:r>
      <w:r w:rsidR="00B06D75">
        <w:rPr>
          <w:color w:val="000000" w:themeColor="text1"/>
        </w:rPr>
        <w:t>ë</w:t>
      </w:r>
      <w:r w:rsidR="007A7DD5" w:rsidRPr="0068334D">
        <w:rPr>
          <w:color w:val="000000" w:themeColor="text1"/>
        </w:rPr>
        <w:t xml:space="preserve"> strehimit, n</w:t>
      </w:r>
      <w:r w:rsidR="00B06D75">
        <w:rPr>
          <w:color w:val="000000" w:themeColor="text1"/>
        </w:rPr>
        <w:t>ë</w:t>
      </w:r>
      <w:r w:rsidR="007A7DD5" w:rsidRPr="0068334D">
        <w:rPr>
          <w:color w:val="000000" w:themeColor="text1"/>
        </w:rPr>
        <w:t xml:space="preserve"> zonat e parashikuara nga Plani i P</w:t>
      </w:r>
      <w:r w:rsidR="00B06D75">
        <w:rPr>
          <w:color w:val="000000" w:themeColor="text1"/>
        </w:rPr>
        <w:t>ë</w:t>
      </w:r>
      <w:r w:rsidR="007A7DD5" w:rsidRPr="0068334D">
        <w:rPr>
          <w:color w:val="000000" w:themeColor="text1"/>
        </w:rPr>
        <w:t>rgjithsh</w:t>
      </w:r>
      <w:r w:rsidR="00B06D75">
        <w:rPr>
          <w:color w:val="000000" w:themeColor="text1"/>
        </w:rPr>
        <w:t>ë</w:t>
      </w:r>
      <w:r w:rsidR="007A7DD5" w:rsidRPr="0068334D">
        <w:rPr>
          <w:color w:val="000000" w:themeColor="text1"/>
        </w:rPr>
        <w:t>m Vendor. N</w:t>
      </w:r>
      <w:r w:rsidR="00B06D75">
        <w:rPr>
          <w:color w:val="000000" w:themeColor="text1"/>
        </w:rPr>
        <w:t>ë</w:t>
      </w:r>
      <w:r w:rsidR="007A7DD5" w:rsidRPr="0068334D">
        <w:rPr>
          <w:color w:val="000000" w:themeColor="text1"/>
        </w:rPr>
        <w:t>p</w:t>
      </w:r>
      <w:r w:rsidR="00B06D75">
        <w:rPr>
          <w:color w:val="000000" w:themeColor="text1"/>
        </w:rPr>
        <w:t>ë</w:t>
      </w:r>
      <w:r w:rsidR="007A7DD5" w:rsidRPr="0068334D">
        <w:rPr>
          <w:color w:val="000000" w:themeColor="text1"/>
        </w:rPr>
        <w:t>rmjet INK-s</w:t>
      </w:r>
      <w:r w:rsidR="00B06D75">
        <w:rPr>
          <w:color w:val="000000" w:themeColor="text1"/>
        </w:rPr>
        <w:t>ë</w:t>
      </w:r>
      <w:r w:rsidR="007A7DD5" w:rsidRPr="0068334D">
        <w:rPr>
          <w:color w:val="000000" w:themeColor="text1"/>
        </w:rPr>
        <w:t xml:space="preserve"> pal</w:t>
      </w:r>
      <w:r w:rsidR="00B06D75">
        <w:rPr>
          <w:color w:val="000000" w:themeColor="text1"/>
        </w:rPr>
        <w:t>ë</w:t>
      </w:r>
      <w:r w:rsidR="007A7DD5" w:rsidRPr="0068334D">
        <w:rPr>
          <w:color w:val="000000" w:themeColor="text1"/>
        </w:rPr>
        <w:t>t e interesuara kan</w:t>
      </w:r>
      <w:r w:rsidR="00B06D75">
        <w:rPr>
          <w:color w:val="000000" w:themeColor="text1"/>
        </w:rPr>
        <w:t>ë</w:t>
      </w:r>
      <w:r w:rsidR="007A7DD5" w:rsidRPr="0068334D">
        <w:rPr>
          <w:color w:val="000000" w:themeColor="text1"/>
        </w:rPr>
        <w:t xml:space="preserve"> mund</w:t>
      </w:r>
      <w:r w:rsidR="00B06D75">
        <w:rPr>
          <w:color w:val="000000" w:themeColor="text1"/>
        </w:rPr>
        <w:t>ë</w:t>
      </w:r>
      <w:r w:rsidR="007A7DD5" w:rsidRPr="0068334D">
        <w:rPr>
          <w:color w:val="000000" w:themeColor="text1"/>
        </w:rPr>
        <w:t>sin</w:t>
      </w:r>
      <w:r w:rsidR="00B06D75">
        <w:rPr>
          <w:color w:val="000000" w:themeColor="text1"/>
        </w:rPr>
        <w:t>ë</w:t>
      </w:r>
      <w:r w:rsidR="007A7DD5" w:rsidRPr="0068334D">
        <w:rPr>
          <w:color w:val="000000" w:themeColor="text1"/>
        </w:rPr>
        <w:t xml:space="preserve"> t</w:t>
      </w:r>
      <w:r w:rsidR="00B06D75">
        <w:rPr>
          <w:color w:val="000000" w:themeColor="text1"/>
        </w:rPr>
        <w:t>ë</w:t>
      </w:r>
      <w:r w:rsidR="007A7DD5" w:rsidRPr="0068334D">
        <w:rPr>
          <w:color w:val="000000" w:themeColor="text1"/>
        </w:rPr>
        <w:t xml:space="preserve"> nd</w:t>
      </w:r>
      <w:r w:rsidR="00B06D75">
        <w:rPr>
          <w:color w:val="000000" w:themeColor="text1"/>
        </w:rPr>
        <w:t>ë</w:t>
      </w:r>
      <w:r w:rsidR="007A7DD5" w:rsidRPr="0068334D">
        <w:rPr>
          <w:color w:val="000000" w:themeColor="text1"/>
        </w:rPr>
        <w:t>rtojn</w:t>
      </w:r>
      <w:r w:rsidR="00B06D75">
        <w:rPr>
          <w:color w:val="000000" w:themeColor="text1"/>
        </w:rPr>
        <w:t>ë</w:t>
      </w:r>
      <w:r w:rsidR="007A7DD5" w:rsidRPr="0068334D">
        <w:rPr>
          <w:color w:val="000000" w:themeColor="text1"/>
        </w:rPr>
        <w:t xml:space="preserve"> nj</w:t>
      </w:r>
      <w:r w:rsidR="00B06D75">
        <w:rPr>
          <w:color w:val="000000" w:themeColor="text1"/>
        </w:rPr>
        <w:t>ë</w:t>
      </w:r>
      <w:r w:rsidR="007A7DD5" w:rsidRPr="0068334D">
        <w:rPr>
          <w:color w:val="000000" w:themeColor="text1"/>
        </w:rPr>
        <w:t xml:space="preserve"> sip</w:t>
      </w:r>
      <w:r w:rsidR="00B06D75">
        <w:rPr>
          <w:color w:val="000000" w:themeColor="text1"/>
        </w:rPr>
        <w:t>ë</w:t>
      </w:r>
      <w:r w:rsidR="007A7DD5" w:rsidRPr="0068334D">
        <w:rPr>
          <w:color w:val="000000" w:themeColor="text1"/>
        </w:rPr>
        <w:t>rfaqe nd</w:t>
      </w:r>
      <w:r w:rsidR="00B06D75">
        <w:rPr>
          <w:color w:val="000000" w:themeColor="text1"/>
        </w:rPr>
        <w:t>ë</w:t>
      </w:r>
      <w:r w:rsidR="007A7DD5" w:rsidRPr="0068334D">
        <w:rPr>
          <w:color w:val="000000" w:themeColor="text1"/>
        </w:rPr>
        <w:t>rtimi m</w:t>
      </w:r>
      <w:r w:rsidR="00B06D75">
        <w:rPr>
          <w:color w:val="000000" w:themeColor="text1"/>
        </w:rPr>
        <w:t>ë</w:t>
      </w:r>
      <w:r w:rsidR="007A7DD5" w:rsidRPr="0068334D">
        <w:rPr>
          <w:color w:val="000000" w:themeColor="text1"/>
        </w:rPr>
        <w:t xml:space="preserve"> t</w:t>
      </w:r>
      <w:r w:rsidR="00B06D75">
        <w:rPr>
          <w:color w:val="000000" w:themeColor="text1"/>
        </w:rPr>
        <w:t>ë</w:t>
      </w:r>
      <w:r w:rsidR="007A7DD5" w:rsidRPr="0068334D">
        <w:rPr>
          <w:color w:val="000000" w:themeColor="text1"/>
        </w:rPr>
        <w:t xml:space="preserve"> madhe n</w:t>
      </w:r>
      <w:r w:rsidR="00B06D75">
        <w:rPr>
          <w:color w:val="000000" w:themeColor="text1"/>
        </w:rPr>
        <w:t>ë</w:t>
      </w:r>
      <w:r w:rsidR="007A7DD5" w:rsidRPr="0068334D">
        <w:rPr>
          <w:color w:val="000000" w:themeColor="text1"/>
        </w:rPr>
        <w:t xml:space="preserve"> lart</w:t>
      </w:r>
      <w:r w:rsidR="00B06D75">
        <w:rPr>
          <w:color w:val="000000" w:themeColor="text1"/>
        </w:rPr>
        <w:t>ë</w:t>
      </w:r>
      <w:r w:rsidR="007A7DD5" w:rsidRPr="0068334D">
        <w:rPr>
          <w:color w:val="000000" w:themeColor="text1"/>
        </w:rPr>
        <w:t>si kundrejt nj</w:t>
      </w:r>
      <w:r w:rsidR="00B06D75">
        <w:rPr>
          <w:color w:val="000000" w:themeColor="text1"/>
        </w:rPr>
        <w:t>ë</w:t>
      </w:r>
      <w:r w:rsidR="007A7DD5" w:rsidRPr="0068334D">
        <w:rPr>
          <w:color w:val="000000" w:themeColor="text1"/>
        </w:rPr>
        <w:t xml:space="preserve"> kontributi t</w:t>
      </w:r>
      <w:r w:rsidR="00B06D75">
        <w:rPr>
          <w:color w:val="000000" w:themeColor="text1"/>
        </w:rPr>
        <w:t>ë</w:t>
      </w:r>
      <w:r w:rsidR="007A7DD5" w:rsidRPr="0068334D">
        <w:rPr>
          <w:color w:val="000000" w:themeColor="text1"/>
        </w:rPr>
        <w:t xml:space="preserve"> cil</w:t>
      </w:r>
      <w:r w:rsidR="00B06D75">
        <w:rPr>
          <w:color w:val="000000" w:themeColor="text1"/>
        </w:rPr>
        <w:t>ë</w:t>
      </w:r>
      <w:r w:rsidR="007A7DD5" w:rsidRPr="0068334D">
        <w:rPr>
          <w:color w:val="000000" w:themeColor="text1"/>
        </w:rPr>
        <w:t>n e p</w:t>
      </w:r>
      <w:r w:rsidR="00B06D75">
        <w:rPr>
          <w:color w:val="000000" w:themeColor="text1"/>
        </w:rPr>
        <w:t>ë</w:t>
      </w:r>
      <w:r w:rsidR="007A7DD5" w:rsidRPr="0068334D">
        <w:rPr>
          <w:color w:val="000000" w:themeColor="text1"/>
        </w:rPr>
        <w:t>rcakton bashkia. N</w:t>
      </w:r>
      <w:r w:rsidR="00B06D75">
        <w:rPr>
          <w:color w:val="000000" w:themeColor="text1"/>
        </w:rPr>
        <w:t>ë</w:t>
      </w:r>
      <w:r w:rsidR="007A7DD5" w:rsidRPr="0068334D">
        <w:rPr>
          <w:color w:val="000000" w:themeColor="text1"/>
        </w:rPr>
        <w:t xml:space="preserve"> rastin e Bashkis</w:t>
      </w:r>
      <w:r w:rsidR="00B06D75">
        <w:rPr>
          <w:color w:val="000000" w:themeColor="text1"/>
        </w:rPr>
        <w:t>ë</w:t>
      </w:r>
      <w:r w:rsidR="007A7DD5" w:rsidRPr="0068334D">
        <w:rPr>
          <w:color w:val="000000" w:themeColor="text1"/>
        </w:rPr>
        <w:t xml:space="preserve"> Vlor</w:t>
      </w:r>
      <w:r w:rsidR="00B06D75">
        <w:rPr>
          <w:color w:val="000000" w:themeColor="text1"/>
        </w:rPr>
        <w:t>ë</w:t>
      </w:r>
      <w:r w:rsidR="007A7DD5" w:rsidRPr="0068334D">
        <w:rPr>
          <w:color w:val="000000" w:themeColor="text1"/>
        </w:rPr>
        <w:t>, n</w:t>
      </w:r>
      <w:r w:rsidR="00B06D75">
        <w:rPr>
          <w:color w:val="000000" w:themeColor="text1"/>
        </w:rPr>
        <w:t>ë</w:t>
      </w:r>
      <w:r w:rsidR="007A7DD5" w:rsidRPr="0068334D">
        <w:rPr>
          <w:color w:val="000000" w:themeColor="text1"/>
        </w:rPr>
        <w:t>p</w:t>
      </w:r>
      <w:r w:rsidR="00B06D75">
        <w:rPr>
          <w:color w:val="000000" w:themeColor="text1"/>
        </w:rPr>
        <w:t>ë</w:t>
      </w:r>
      <w:r w:rsidR="007A7DD5" w:rsidRPr="0068334D">
        <w:rPr>
          <w:color w:val="000000" w:themeColor="text1"/>
        </w:rPr>
        <w:t>rmjet INK-s</w:t>
      </w:r>
      <w:r w:rsidR="00B06D75">
        <w:rPr>
          <w:color w:val="000000" w:themeColor="text1"/>
        </w:rPr>
        <w:t>ë</w:t>
      </w:r>
      <w:r w:rsidR="007A7DD5" w:rsidRPr="0068334D">
        <w:rPr>
          <w:color w:val="000000" w:themeColor="text1"/>
        </w:rPr>
        <w:t>, zhvilluesi ka mund</w:t>
      </w:r>
      <w:r w:rsidR="00B06D75">
        <w:rPr>
          <w:color w:val="000000" w:themeColor="text1"/>
        </w:rPr>
        <w:t>ë</w:t>
      </w:r>
      <w:r w:rsidR="007A7DD5" w:rsidRPr="0068334D">
        <w:rPr>
          <w:color w:val="000000" w:themeColor="text1"/>
        </w:rPr>
        <w:t>sin</w:t>
      </w:r>
      <w:r w:rsidR="00B06D75">
        <w:rPr>
          <w:color w:val="000000" w:themeColor="text1"/>
        </w:rPr>
        <w:t>ë</w:t>
      </w:r>
      <w:r w:rsidR="007A7DD5" w:rsidRPr="0068334D">
        <w:rPr>
          <w:color w:val="000000" w:themeColor="text1"/>
        </w:rPr>
        <w:t xml:space="preserve"> t</w:t>
      </w:r>
      <w:r w:rsidR="00B06D75">
        <w:rPr>
          <w:color w:val="000000" w:themeColor="text1"/>
        </w:rPr>
        <w:t>ë</w:t>
      </w:r>
      <w:r w:rsidR="007A7DD5" w:rsidRPr="0068334D">
        <w:rPr>
          <w:color w:val="000000" w:themeColor="text1"/>
        </w:rPr>
        <w:t xml:space="preserve"> nd</w:t>
      </w:r>
      <w:r w:rsidR="00B06D75">
        <w:rPr>
          <w:color w:val="000000" w:themeColor="text1"/>
        </w:rPr>
        <w:t>ë</w:t>
      </w:r>
      <w:r w:rsidR="007A7DD5" w:rsidRPr="0068334D">
        <w:rPr>
          <w:color w:val="000000" w:themeColor="text1"/>
        </w:rPr>
        <w:t>rtoj</w:t>
      </w:r>
      <w:r w:rsidR="00B06D75">
        <w:rPr>
          <w:color w:val="000000" w:themeColor="text1"/>
        </w:rPr>
        <w:t>ë</w:t>
      </w:r>
      <w:r w:rsidR="007A7DD5" w:rsidRPr="0068334D">
        <w:rPr>
          <w:color w:val="000000" w:themeColor="text1"/>
        </w:rPr>
        <w:t xml:space="preserve"> </w:t>
      </w:r>
      <w:proofErr w:type="gramStart"/>
      <w:r w:rsidR="007A7DD5" w:rsidRPr="0068334D">
        <w:rPr>
          <w:color w:val="000000" w:themeColor="text1"/>
        </w:rPr>
        <w:t>dy</w:t>
      </w:r>
      <w:proofErr w:type="gramEnd"/>
      <w:r w:rsidR="007A7DD5" w:rsidRPr="0068334D">
        <w:rPr>
          <w:color w:val="000000" w:themeColor="text1"/>
        </w:rPr>
        <w:t xml:space="preserve"> kate shtes</w:t>
      </w:r>
      <w:r w:rsidR="00B06D75">
        <w:rPr>
          <w:color w:val="000000" w:themeColor="text1"/>
        </w:rPr>
        <w:t>ë</w:t>
      </w:r>
      <w:r w:rsidR="007A7DD5" w:rsidRPr="0068334D">
        <w:rPr>
          <w:color w:val="000000" w:themeColor="text1"/>
        </w:rPr>
        <w:t xml:space="preserve"> mbi numrin e kateve t</w:t>
      </w:r>
      <w:r w:rsidR="00B06D75">
        <w:rPr>
          <w:color w:val="000000" w:themeColor="text1"/>
        </w:rPr>
        <w:t>ë</w:t>
      </w:r>
      <w:r w:rsidR="007A7DD5" w:rsidRPr="0068334D">
        <w:rPr>
          <w:color w:val="000000" w:themeColor="text1"/>
        </w:rPr>
        <w:t xml:space="preserve"> objekteve ekzistuese t</w:t>
      </w:r>
      <w:r w:rsidR="00B06D75">
        <w:rPr>
          <w:color w:val="000000" w:themeColor="text1"/>
        </w:rPr>
        <w:t>ë</w:t>
      </w:r>
      <w:r w:rsidR="007A7DD5" w:rsidRPr="0068334D">
        <w:rPr>
          <w:color w:val="000000" w:themeColor="text1"/>
        </w:rPr>
        <w:t xml:space="preserve"> zon</w:t>
      </w:r>
      <w:r w:rsidR="00B06D75">
        <w:rPr>
          <w:color w:val="000000" w:themeColor="text1"/>
        </w:rPr>
        <w:t>ë</w:t>
      </w:r>
      <w:r w:rsidR="007A7DD5" w:rsidRPr="0068334D">
        <w:rPr>
          <w:color w:val="000000" w:themeColor="text1"/>
        </w:rPr>
        <w:t xml:space="preserve">s. </w:t>
      </w:r>
      <w:r w:rsidR="00ED5520" w:rsidRPr="0068334D">
        <w:rPr>
          <w:color w:val="000000" w:themeColor="text1"/>
        </w:rPr>
        <w:t>Kontributi i zhvilluesit, n</w:t>
      </w:r>
      <w:r w:rsidR="00B06D75">
        <w:rPr>
          <w:color w:val="000000" w:themeColor="text1"/>
        </w:rPr>
        <w:t>ë</w:t>
      </w:r>
      <w:r w:rsidR="00ED5520" w:rsidRPr="0068334D">
        <w:rPr>
          <w:color w:val="000000" w:themeColor="text1"/>
        </w:rPr>
        <w:t xml:space="preserve"> rastin e Bashkis</w:t>
      </w:r>
      <w:r w:rsidR="00B06D75">
        <w:rPr>
          <w:color w:val="000000" w:themeColor="text1"/>
        </w:rPr>
        <w:t>ë</w:t>
      </w:r>
      <w:r w:rsidR="00ED5520" w:rsidRPr="0068334D">
        <w:rPr>
          <w:color w:val="000000" w:themeColor="text1"/>
        </w:rPr>
        <w:t xml:space="preserve"> Vlor</w:t>
      </w:r>
      <w:r w:rsidR="00B06D75">
        <w:rPr>
          <w:color w:val="000000" w:themeColor="text1"/>
        </w:rPr>
        <w:t>ë</w:t>
      </w:r>
      <w:r w:rsidR="00ED5520" w:rsidRPr="0068334D">
        <w:rPr>
          <w:color w:val="000000" w:themeColor="text1"/>
        </w:rPr>
        <w:t>, p</w:t>
      </w:r>
      <w:r w:rsidR="00B06D75">
        <w:rPr>
          <w:color w:val="000000" w:themeColor="text1"/>
        </w:rPr>
        <w:t>ë</w:t>
      </w:r>
      <w:r w:rsidR="00ED5520" w:rsidRPr="0068334D">
        <w:rPr>
          <w:color w:val="000000" w:themeColor="text1"/>
        </w:rPr>
        <w:t>rkon me 20% t</w:t>
      </w:r>
      <w:r w:rsidR="00B06D75">
        <w:rPr>
          <w:color w:val="000000" w:themeColor="text1"/>
        </w:rPr>
        <w:t>ë</w:t>
      </w:r>
      <w:r w:rsidR="00ED5520" w:rsidRPr="0068334D">
        <w:rPr>
          <w:color w:val="000000" w:themeColor="text1"/>
        </w:rPr>
        <w:t xml:space="preserve"> sip</w:t>
      </w:r>
      <w:r w:rsidR="00B06D75">
        <w:rPr>
          <w:color w:val="000000" w:themeColor="text1"/>
        </w:rPr>
        <w:t>ë</w:t>
      </w:r>
      <w:r w:rsidR="00ED5520" w:rsidRPr="0068334D">
        <w:rPr>
          <w:color w:val="000000" w:themeColor="text1"/>
        </w:rPr>
        <w:t>rfaqes totale shtes</w:t>
      </w:r>
      <w:r w:rsidR="00B06D75">
        <w:rPr>
          <w:color w:val="000000" w:themeColor="text1"/>
        </w:rPr>
        <w:t>ë</w:t>
      </w:r>
      <w:r w:rsidR="00ED5520" w:rsidRPr="0068334D">
        <w:rPr>
          <w:color w:val="000000" w:themeColor="text1"/>
        </w:rPr>
        <w:t>. Disa nga p</w:t>
      </w:r>
      <w:r w:rsidR="00B06D75">
        <w:rPr>
          <w:color w:val="000000" w:themeColor="text1"/>
        </w:rPr>
        <w:t>ë</w:t>
      </w:r>
      <w:r w:rsidR="00ED5520" w:rsidRPr="0068334D">
        <w:rPr>
          <w:color w:val="000000" w:themeColor="text1"/>
        </w:rPr>
        <w:t>rmir</w:t>
      </w:r>
      <w:r w:rsidR="00B06D75">
        <w:rPr>
          <w:color w:val="000000" w:themeColor="text1"/>
        </w:rPr>
        <w:t>ë</w:t>
      </w:r>
      <w:r w:rsidR="00ED5520" w:rsidRPr="0068334D">
        <w:rPr>
          <w:color w:val="000000" w:themeColor="text1"/>
        </w:rPr>
        <w:t>simet q</w:t>
      </w:r>
      <w:r w:rsidR="00B06D75">
        <w:rPr>
          <w:color w:val="000000" w:themeColor="text1"/>
        </w:rPr>
        <w:t>ë</w:t>
      </w:r>
      <w:r w:rsidR="00ED5520" w:rsidRPr="0068334D">
        <w:rPr>
          <w:color w:val="000000" w:themeColor="text1"/>
        </w:rPr>
        <w:t xml:space="preserve"> mund t</w:t>
      </w:r>
      <w:r w:rsidR="00B06D75">
        <w:rPr>
          <w:color w:val="000000" w:themeColor="text1"/>
        </w:rPr>
        <w:t>ë</w:t>
      </w:r>
      <w:r w:rsidR="00ED5520" w:rsidRPr="0068334D">
        <w:rPr>
          <w:color w:val="000000" w:themeColor="text1"/>
        </w:rPr>
        <w:t xml:space="preserve"> k</w:t>
      </w:r>
      <w:r w:rsidR="00B06D75">
        <w:rPr>
          <w:color w:val="000000" w:themeColor="text1"/>
        </w:rPr>
        <w:t>ë</w:t>
      </w:r>
      <w:r w:rsidR="00ED5520" w:rsidRPr="0068334D">
        <w:rPr>
          <w:color w:val="000000" w:themeColor="text1"/>
        </w:rPr>
        <w:t>rkoj</w:t>
      </w:r>
      <w:r w:rsidR="00B06D75">
        <w:rPr>
          <w:color w:val="000000" w:themeColor="text1"/>
        </w:rPr>
        <w:t>ë</w:t>
      </w:r>
      <w:r w:rsidR="00ED5520" w:rsidRPr="0068334D">
        <w:rPr>
          <w:color w:val="000000" w:themeColor="text1"/>
        </w:rPr>
        <w:t xml:space="preserve"> bashkia n</w:t>
      </w:r>
      <w:r w:rsidR="00B06D75">
        <w:rPr>
          <w:color w:val="000000" w:themeColor="text1"/>
        </w:rPr>
        <w:t>ë</w:t>
      </w:r>
      <w:r w:rsidR="00ED5520" w:rsidRPr="0068334D">
        <w:rPr>
          <w:color w:val="000000" w:themeColor="text1"/>
        </w:rPr>
        <w:t xml:space="preserve"> kuad</w:t>
      </w:r>
      <w:r w:rsidR="00B06D75">
        <w:rPr>
          <w:color w:val="000000" w:themeColor="text1"/>
        </w:rPr>
        <w:t>ë</w:t>
      </w:r>
      <w:r w:rsidR="00ED5520" w:rsidRPr="0068334D">
        <w:rPr>
          <w:color w:val="000000" w:themeColor="text1"/>
        </w:rPr>
        <w:t>r t</w:t>
      </w:r>
      <w:r w:rsidR="00B06D75">
        <w:rPr>
          <w:color w:val="000000" w:themeColor="text1"/>
        </w:rPr>
        <w:t>ë</w:t>
      </w:r>
      <w:r w:rsidR="00ED5520" w:rsidRPr="0068334D">
        <w:rPr>
          <w:color w:val="000000" w:themeColor="text1"/>
        </w:rPr>
        <w:t xml:space="preserve"> INK-s</w:t>
      </w:r>
      <w:r w:rsidR="00B06D75">
        <w:rPr>
          <w:color w:val="000000" w:themeColor="text1"/>
        </w:rPr>
        <w:t>ë</w:t>
      </w:r>
      <w:r w:rsidR="00ED5520" w:rsidRPr="0068334D">
        <w:rPr>
          <w:color w:val="000000" w:themeColor="text1"/>
        </w:rPr>
        <w:t>, mund t</w:t>
      </w:r>
      <w:r w:rsidR="00B06D75">
        <w:rPr>
          <w:color w:val="000000" w:themeColor="text1"/>
        </w:rPr>
        <w:t>ë</w:t>
      </w:r>
      <w:r w:rsidR="00ED5520" w:rsidRPr="0068334D">
        <w:rPr>
          <w:color w:val="000000" w:themeColor="text1"/>
        </w:rPr>
        <w:t xml:space="preserve"> jen</w:t>
      </w:r>
      <w:r w:rsidR="00B06D75">
        <w:rPr>
          <w:color w:val="000000" w:themeColor="text1"/>
        </w:rPr>
        <w:t>ë</w:t>
      </w:r>
      <w:r w:rsidR="00ED5520" w:rsidRPr="0068334D">
        <w:rPr>
          <w:color w:val="000000" w:themeColor="text1"/>
        </w:rPr>
        <w:t>:</w:t>
      </w:r>
    </w:p>
    <w:p w14:paraId="65C81288" w14:textId="77777777" w:rsidR="00ED5520" w:rsidRPr="0068334D" w:rsidRDefault="00ED5520" w:rsidP="00400F5C">
      <w:pPr>
        <w:pStyle w:val="ListParagraph"/>
        <w:numPr>
          <w:ilvl w:val="0"/>
          <w:numId w:val="5"/>
        </w:numPr>
        <w:spacing w:after="0" w:line="240" w:lineRule="auto"/>
        <w:jc w:val="both"/>
      </w:pPr>
      <w:r w:rsidRPr="0068334D">
        <w:t>Strehimi social</w:t>
      </w:r>
    </w:p>
    <w:p w14:paraId="477BC58B" w14:textId="77777777" w:rsidR="00ED5520" w:rsidRPr="0068334D" w:rsidRDefault="00ED5520" w:rsidP="00400F5C">
      <w:pPr>
        <w:pStyle w:val="ListParagraph"/>
        <w:numPr>
          <w:ilvl w:val="0"/>
          <w:numId w:val="5"/>
        </w:numPr>
        <w:spacing w:after="0" w:line="240" w:lineRule="auto"/>
        <w:jc w:val="both"/>
        <w:rPr>
          <w:sz w:val="20"/>
          <w:szCs w:val="20"/>
        </w:rPr>
      </w:pPr>
      <w:r w:rsidRPr="0068334D">
        <w:t>P</w:t>
      </w:r>
      <w:r w:rsidR="00B06D75">
        <w:t>ë</w:t>
      </w:r>
      <w:r w:rsidRPr="0068334D">
        <w:t>rmir</w:t>
      </w:r>
      <w:r w:rsidR="00B06D75">
        <w:t>ë</w:t>
      </w:r>
      <w:r w:rsidRPr="0068334D">
        <w:t>sime n</w:t>
      </w:r>
      <w:r w:rsidR="00B06D75">
        <w:t>ë</w:t>
      </w:r>
      <w:r w:rsidRPr="0068334D">
        <w:t xml:space="preserve"> hap</w:t>
      </w:r>
      <w:r w:rsidR="00B06D75">
        <w:t>ë</w:t>
      </w:r>
      <w:r w:rsidRPr="0068334D">
        <w:t>sira publike apo mjedise</w:t>
      </w:r>
      <w:r w:rsidR="00400F5C" w:rsidRPr="0068334D">
        <w:t>t e lidhura me to</w:t>
      </w:r>
    </w:p>
    <w:p w14:paraId="7256530A" w14:textId="77777777" w:rsidR="00400F5C" w:rsidRPr="0068334D" w:rsidRDefault="00400F5C" w:rsidP="00400F5C">
      <w:pPr>
        <w:pStyle w:val="ListParagraph"/>
        <w:numPr>
          <w:ilvl w:val="0"/>
          <w:numId w:val="5"/>
        </w:numPr>
        <w:spacing w:after="0" w:line="240" w:lineRule="auto"/>
        <w:jc w:val="both"/>
        <w:rPr>
          <w:sz w:val="20"/>
          <w:szCs w:val="20"/>
        </w:rPr>
      </w:pPr>
      <w:r w:rsidRPr="0068334D">
        <w:t>Parqe publike ose k</w:t>
      </w:r>
      <w:r w:rsidR="00B06D75">
        <w:t>ë</w:t>
      </w:r>
      <w:r w:rsidRPr="0068334D">
        <w:t>nde lojrash</w:t>
      </w:r>
    </w:p>
    <w:p w14:paraId="74BC95E6" w14:textId="77777777" w:rsidR="00400F5C" w:rsidRPr="0068334D" w:rsidRDefault="00400F5C" w:rsidP="00400F5C">
      <w:pPr>
        <w:pStyle w:val="ListParagraph"/>
        <w:numPr>
          <w:ilvl w:val="0"/>
          <w:numId w:val="5"/>
        </w:numPr>
        <w:spacing w:after="0" w:line="240" w:lineRule="auto"/>
        <w:jc w:val="both"/>
        <w:rPr>
          <w:sz w:val="20"/>
          <w:szCs w:val="20"/>
        </w:rPr>
      </w:pPr>
      <w:r w:rsidRPr="0068334D">
        <w:t>Çerdhe, kopshte ose sht</w:t>
      </w:r>
      <w:r w:rsidR="00B06D75">
        <w:t>ë</w:t>
      </w:r>
      <w:r w:rsidRPr="0068334D">
        <w:t>pi p</w:t>
      </w:r>
      <w:r w:rsidR="00B06D75">
        <w:t>ë</w:t>
      </w:r>
      <w:r w:rsidRPr="0068334D">
        <w:t>r t</w:t>
      </w:r>
      <w:r w:rsidR="00B06D75">
        <w:t>ë</w:t>
      </w:r>
      <w:r w:rsidRPr="0068334D">
        <w:t xml:space="preserve"> moshuar</w:t>
      </w:r>
    </w:p>
    <w:p w14:paraId="01CF8EB9" w14:textId="77777777" w:rsidR="00400F5C" w:rsidRPr="0068334D" w:rsidRDefault="00400F5C" w:rsidP="00400F5C">
      <w:pPr>
        <w:pStyle w:val="ListParagraph"/>
        <w:numPr>
          <w:ilvl w:val="0"/>
          <w:numId w:val="5"/>
        </w:numPr>
        <w:spacing w:after="0" w:line="240" w:lineRule="auto"/>
        <w:jc w:val="both"/>
        <w:rPr>
          <w:sz w:val="20"/>
          <w:szCs w:val="20"/>
        </w:rPr>
      </w:pPr>
      <w:r w:rsidRPr="0068334D">
        <w:t>Nd</w:t>
      </w:r>
      <w:r w:rsidR="00B06D75">
        <w:t>ë</w:t>
      </w:r>
      <w:r w:rsidRPr="0068334D">
        <w:t>rmarrje publike</w:t>
      </w:r>
    </w:p>
    <w:p w14:paraId="12A2ED8E" w14:textId="77777777" w:rsidR="00400F5C" w:rsidRPr="0068334D" w:rsidRDefault="00400F5C" w:rsidP="00400F5C">
      <w:pPr>
        <w:pStyle w:val="ListParagraph"/>
        <w:numPr>
          <w:ilvl w:val="0"/>
          <w:numId w:val="5"/>
        </w:numPr>
        <w:spacing w:after="0" w:line="240" w:lineRule="auto"/>
        <w:jc w:val="both"/>
        <w:rPr>
          <w:sz w:val="20"/>
          <w:szCs w:val="20"/>
        </w:rPr>
      </w:pPr>
      <w:r w:rsidRPr="0068334D">
        <w:t>P</w:t>
      </w:r>
      <w:r w:rsidR="00B06D75">
        <w:t>ë</w:t>
      </w:r>
      <w:r w:rsidRPr="0068334D">
        <w:t>rmir</w:t>
      </w:r>
      <w:r w:rsidR="00B06D75">
        <w:t>ë</w:t>
      </w:r>
      <w:r w:rsidRPr="0068334D">
        <w:t>sim i rrug</w:t>
      </w:r>
      <w:r w:rsidR="00B06D75">
        <w:t>ë</w:t>
      </w:r>
      <w:r w:rsidRPr="0068334D">
        <w:t>ve</w:t>
      </w:r>
    </w:p>
    <w:p w14:paraId="0F8029B9" w14:textId="77777777" w:rsidR="00400F5C" w:rsidRPr="0068334D" w:rsidRDefault="00400F5C" w:rsidP="00400F5C">
      <w:pPr>
        <w:pStyle w:val="ListParagraph"/>
        <w:numPr>
          <w:ilvl w:val="0"/>
          <w:numId w:val="5"/>
        </w:numPr>
        <w:spacing w:after="0" w:line="240" w:lineRule="auto"/>
        <w:jc w:val="both"/>
        <w:rPr>
          <w:sz w:val="20"/>
          <w:szCs w:val="20"/>
        </w:rPr>
      </w:pPr>
      <w:r w:rsidRPr="0068334D">
        <w:t>Objekte sh</w:t>
      </w:r>
      <w:r w:rsidR="00B06D75">
        <w:t>ë</w:t>
      </w:r>
      <w:r w:rsidRPr="0068334D">
        <w:t>rbimesh sh</w:t>
      </w:r>
      <w:r w:rsidR="00B06D75">
        <w:t>ë</w:t>
      </w:r>
      <w:r w:rsidRPr="0068334D">
        <w:t>ndet</w:t>
      </w:r>
      <w:r w:rsidR="00B06D75">
        <w:t>ë</w:t>
      </w:r>
      <w:r w:rsidRPr="0068334D">
        <w:t>sore dhe t</w:t>
      </w:r>
      <w:r w:rsidR="00B06D75">
        <w:t>ë</w:t>
      </w:r>
      <w:r w:rsidRPr="0068334D">
        <w:t xml:space="preserve"> tjera</w:t>
      </w:r>
    </w:p>
    <w:p w14:paraId="42CD4D1D" w14:textId="77777777" w:rsidR="00400F5C" w:rsidRPr="0068334D" w:rsidRDefault="00400F5C" w:rsidP="00400F5C">
      <w:pPr>
        <w:pStyle w:val="ListParagraph"/>
        <w:numPr>
          <w:ilvl w:val="0"/>
          <w:numId w:val="5"/>
        </w:numPr>
        <w:spacing w:after="0" w:line="240" w:lineRule="auto"/>
        <w:jc w:val="both"/>
        <w:rPr>
          <w:sz w:val="20"/>
          <w:szCs w:val="20"/>
        </w:rPr>
      </w:pPr>
      <w:r w:rsidRPr="0068334D">
        <w:t>Objekte kulturore dhe t</w:t>
      </w:r>
      <w:r w:rsidR="00B06D75">
        <w:t>ë</w:t>
      </w:r>
      <w:r w:rsidRPr="0068334D">
        <w:t xml:space="preserve"> artit </w:t>
      </w:r>
      <w:r w:rsidR="00EB7873">
        <w:t>publike</w:t>
      </w:r>
    </w:p>
    <w:p w14:paraId="59142022" w14:textId="77777777" w:rsidR="00400F5C" w:rsidRPr="0068334D" w:rsidRDefault="00400F5C" w:rsidP="00400F5C">
      <w:pPr>
        <w:pStyle w:val="ListParagraph"/>
        <w:numPr>
          <w:ilvl w:val="0"/>
          <w:numId w:val="5"/>
        </w:numPr>
        <w:spacing w:after="0" w:line="240" w:lineRule="auto"/>
        <w:jc w:val="both"/>
        <w:rPr>
          <w:sz w:val="20"/>
          <w:szCs w:val="20"/>
        </w:rPr>
      </w:pPr>
      <w:r w:rsidRPr="0068334D">
        <w:t>Tok</w:t>
      </w:r>
      <w:r w:rsidR="00B06D75">
        <w:t>ë</w:t>
      </w:r>
      <w:r w:rsidRPr="0068334D">
        <w:t xml:space="preserve"> p</w:t>
      </w:r>
      <w:r w:rsidR="00B06D75">
        <w:t>ë</w:t>
      </w:r>
      <w:r w:rsidRPr="0068334D">
        <w:t>r p</w:t>
      </w:r>
      <w:r w:rsidR="00B06D75">
        <w:t>ë</w:t>
      </w:r>
      <w:r w:rsidRPr="0068334D">
        <w:t>rmir</w:t>
      </w:r>
      <w:r w:rsidR="00B06D75">
        <w:t>ë</w:t>
      </w:r>
      <w:r w:rsidRPr="0068334D">
        <w:t>sime publike</w:t>
      </w:r>
    </w:p>
    <w:p w14:paraId="7421A6F1" w14:textId="77777777" w:rsidR="00400F5C" w:rsidRPr="0068334D" w:rsidRDefault="00400F5C" w:rsidP="00400F5C">
      <w:pPr>
        <w:pStyle w:val="ListParagraph"/>
        <w:numPr>
          <w:ilvl w:val="0"/>
          <w:numId w:val="5"/>
        </w:numPr>
        <w:spacing w:after="0" w:line="240" w:lineRule="auto"/>
        <w:jc w:val="both"/>
        <w:rPr>
          <w:sz w:val="20"/>
          <w:szCs w:val="20"/>
        </w:rPr>
      </w:pPr>
      <w:r w:rsidRPr="0068334D">
        <w:t>Objekte apo p</w:t>
      </w:r>
      <w:r w:rsidR="00B06D75">
        <w:t>ë</w:t>
      </w:r>
      <w:r w:rsidRPr="0068334D">
        <w:t>rfitime t</w:t>
      </w:r>
      <w:r w:rsidR="00B06D75">
        <w:t>ë</w:t>
      </w:r>
      <w:r w:rsidRPr="0068334D">
        <w:t xml:space="preserve"> tjera p</w:t>
      </w:r>
      <w:r w:rsidR="00B06D75">
        <w:t>ë</w:t>
      </w:r>
      <w:r w:rsidRPr="0068334D">
        <w:t>r banor</w:t>
      </w:r>
      <w:r w:rsidR="00B06D75">
        <w:t>ë</w:t>
      </w:r>
      <w:r w:rsidRPr="0068334D">
        <w:t>t e nj</w:t>
      </w:r>
      <w:r w:rsidR="00B06D75">
        <w:t>ë</w:t>
      </w:r>
      <w:r w:rsidRPr="0068334D">
        <w:t>sis</w:t>
      </w:r>
      <w:r w:rsidR="00B06D75">
        <w:t>ë</w:t>
      </w:r>
      <w:r w:rsidRPr="0068334D">
        <w:t xml:space="preserve"> vendore</w:t>
      </w:r>
    </w:p>
    <w:p w14:paraId="4A0E6FA6" w14:textId="77777777" w:rsidR="00400F5C" w:rsidRPr="00F123E3" w:rsidRDefault="00400F5C" w:rsidP="00400F5C">
      <w:pPr>
        <w:pStyle w:val="ListParagraph"/>
        <w:numPr>
          <w:ilvl w:val="0"/>
          <w:numId w:val="5"/>
        </w:numPr>
        <w:spacing w:after="0" w:line="240" w:lineRule="auto"/>
        <w:jc w:val="both"/>
        <w:rPr>
          <w:sz w:val="20"/>
          <w:szCs w:val="20"/>
        </w:rPr>
      </w:pPr>
      <w:r w:rsidRPr="0068334D">
        <w:t>Kombinime t</w:t>
      </w:r>
      <w:r w:rsidR="00B06D75">
        <w:t>ë</w:t>
      </w:r>
      <w:r w:rsidRPr="0068334D">
        <w:t xml:space="preserve"> p</w:t>
      </w:r>
      <w:r w:rsidR="00B06D75">
        <w:t>ë</w:t>
      </w:r>
      <w:r w:rsidRPr="0068334D">
        <w:t>rmir</w:t>
      </w:r>
      <w:r w:rsidR="00B06D75">
        <w:t>ë</w:t>
      </w:r>
      <w:r w:rsidRPr="0068334D">
        <w:t>simeve dhe/ose para n</w:t>
      </w:r>
      <w:r w:rsidR="00B06D75">
        <w:t>ë</w:t>
      </w:r>
      <w:r w:rsidRPr="0068334D">
        <w:t xml:space="preserve"> k</w:t>
      </w:r>
      <w:r w:rsidR="00B06D75">
        <w:t>ë</w:t>
      </w:r>
      <w:r w:rsidRPr="0068334D">
        <w:t>mbim t</w:t>
      </w:r>
      <w:r w:rsidR="00B06D75">
        <w:t>ë</w:t>
      </w:r>
      <w:r w:rsidRPr="0068334D">
        <w:t xml:space="preserve"> p</w:t>
      </w:r>
      <w:r w:rsidR="00B06D75">
        <w:t>ë</w:t>
      </w:r>
      <w:r w:rsidRPr="0068334D">
        <w:t>rmir</w:t>
      </w:r>
      <w:r w:rsidR="00B06D75">
        <w:t>ë</w:t>
      </w:r>
      <w:r w:rsidRPr="0068334D">
        <w:t>simeve</w:t>
      </w:r>
    </w:p>
    <w:p w14:paraId="26DE1623" w14:textId="77777777" w:rsidR="001A3044" w:rsidRDefault="001A3044" w:rsidP="001A3044">
      <w:pPr>
        <w:spacing w:after="0" w:line="240" w:lineRule="auto"/>
        <w:jc w:val="both"/>
        <w:rPr>
          <w:sz w:val="20"/>
          <w:szCs w:val="20"/>
        </w:rPr>
      </w:pPr>
    </w:p>
    <w:p w14:paraId="31040698" w14:textId="77777777" w:rsidR="001A3044" w:rsidRDefault="001A3044" w:rsidP="001A3044">
      <w:pPr>
        <w:spacing w:line="240" w:lineRule="auto"/>
        <w:jc w:val="both"/>
      </w:pPr>
      <w:r w:rsidRPr="0068334D">
        <w:t xml:space="preserve">Duke </w:t>
      </w:r>
      <w:proofErr w:type="gramStart"/>
      <w:r w:rsidRPr="0068334D">
        <w:t>pa</w:t>
      </w:r>
      <w:r>
        <w:t>t</w:t>
      </w:r>
      <w:r w:rsidRPr="0068334D">
        <w:t>ur</w:t>
      </w:r>
      <w:proofErr w:type="gramEnd"/>
      <w:r w:rsidRPr="0068334D">
        <w:t xml:space="preserve"> parasysh çka u tha m</w:t>
      </w:r>
      <w:r>
        <w:t>ë</w:t>
      </w:r>
      <w:r w:rsidRPr="0068334D">
        <w:t xml:space="preserve"> sip</w:t>
      </w:r>
      <w:r>
        <w:t>ë</w:t>
      </w:r>
      <w:r w:rsidRPr="0068334D">
        <w:t>r, mund t</w:t>
      </w:r>
      <w:r>
        <w:t>ë</w:t>
      </w:r>
      <w:r w:rsidRPr="0068334D">
        <w:t xml:space="preserve"> krijojm</w:t>
      </w:r>
      <w:r>
        <w:t>ë</w:t>
      </w:r>
      <w:r w:rsidRPr="0068334D">
        <w:t xml:space="preserve"> nj</w:t>
      </w:r>
      <w:r>
        <w:t>ë</w:t>
      </w:r>
      <w:r w:rsidRPr="0068334D">
        <w:t xml:space="preserve"> ide mbi sip</w:t>
      </w:r>
      <w:r>
        <w:t>ë</w:t>
      </w:r>
      <w:r w:rsidRPr="0068334D">
        <w:t>rfaqen e p</w:t>
      </w:r>
      <w:r>
        <w:t>ë</w:t>
      </w:r>
      <w:r w:rsidRPr="0068334D">
        <w:t>rgjithme bruto t</w:t>
      </w:r>
      <w:r>
        <w:t>ë</w:t>
      </w:r>
      <w:r w:rsidRPr="0068334D">
        <w:t xml:space="preserve"> nd</w:t>
      </w:r>
      <w:r>
        <w:t>ë</w:t>
      </w:r>
      <w:r w:rsidRPr="0068334D">
        <w:t>rtimit q</w:t>
      </w:r>
      <w:r>
        <w:t>ë</w:t>
      </w:r>
      <w:r w:rsidRPr="0068334D">
        <w:t xml:space="preserve"> mund t</w:t>
      </w:r>
      <w:r>
        <w:t>ë</w:t>
      </w:r>
      <w:r w:rsidRPr="0068334D">
        <w:t xml:space="preserve"> p</w:t>
      </w:r>
      <w:r>
        <w:t>ë</w:t>
      </w:r>
      <w:r w:rsidRPr="0068334D">
        <w:t>rdoret n</w:t>
      </w:r>
      <w:r>
        <w:t>ë</w:t>
      </w:r>
      <w:r w:rsidRPr="0068334D">
        <w:t xml:space="preserve"> funksion t</w:t>
      </w:r>
      <w:r>
        <w:t>ë</w:t>
      </w:r>
      <w:r w:rsidRPr="0068334D">
        <w:t xml:space="preserve"> strehimit social.</w:t>
      </w:r>
    </w:p>
    <w:p w14:paraId="027DD2CF" w14:textId="77777777" w:rsidR="001A3044" w:rsidRDefault="001A3044" w:rsidP="001A3044">
      <w:pPr>
        <w:spacing w:line="240" w:lineRule="auto"/>
        <w:jc w:val="both"/>
      </w:pPr>
      <w:r>
        <w:t xml:space="preserve">Më poshtë paraqitetet tabela mbi kapacitetin mbajtës të njësive që i dedikohen strehimit social nepërmjat instrumentit të Intensitetit me kusht. </w:t>
      </w:r>
    </w:p>
    <w:p w14:paraId="300CFDA8" w14:textId="77777777" w:rsidR="001A3044" w:rsidRDefault="001A3044" w:rsidP="00F123E3">
      <w:pPr>
        <w:pStyle w:val="Caption"/>
      </w:pPr>
      <w:bookmarkStart w:id="29" w:name="_Toc72243985"/>
      <w:r>
        <w:t xml:space="preserve">Tabela </w:t>
      </w:r>
      <w:r w:rsidR="0093619F">
        <w:rPr>
          <w:noProof/>
        </w:rPr>
        <w:fldChar w:fldCharType="begin"/>
      </w:r>
      <w:r w:rsidR="0093619F">
        <w:rPr>
          <w:noProof/>
        </w:rPr>
        <w:instrText xml:space="preserve"> SEQ Tabela \* ARABIC </w:instrText>
      </w:r>
      <w:r w:rsidR="0093619F">
        <w:rPr>
          <w:noProof/>
        </w:rPr>
        <w:fldChar w:fldCharType="separate"/>
      </w:r>
      <w:r>
        <w:rPr>
          <w:noProof/>
        </w:rPr>
        <w:t>8</w:t>
      </w:r>
      <w:r w:rsidR="0093619F">
        <w:rPr>
          <w:noProof/>
        </w:rPr>
        <w:fldChar w:fldCharType="end"/>
      </w:r>
      <w:r>
        <w:t>. Kapaciteti mbajtws i njwsive tw strehimit social nga INK</w:t>
      </w:r>
      <w:bookmarkEnd w:id="29"/>
    </w:p>
    <w:tbl>
      <w:tblPr>
        <w:tblW w:w="11078" w:type="dxa"/>
        <w:tblInd w:w="-905" w:type="dxa"/>
        <w:tblLook w:val="04A0" w:firstRow="1" w:lastRow="0" w:firstColumn="1" w:lastColumn="0" w:noHBand="0" w:noVBand="1"/>
      </w:tblPr>
      <w:tblGrid>
        <w:gridCol w:w="546"/>
        <w:gridCol w:w="1172"/>
        <w:gridCol w:w="989"/>
        <w:gridCol w:w="665"/>
        <w:gridCol w:w="1147"/>
        <w:gridCol w:w="901"/>
        <w:gridCol w:w="987"/>
        <w:gridCol w:w="906"/>
        <w:gridCol w:w="967"/>
        <w:gridCol w:w="906"/>
        <w:gridCol w:w="886"/>
        <w:gridCol w:w="1006"/>
      </w:tblGrid>
      <w:tr w:rsidR="001A3044" w:rsidRPr="00762D90" w14:paraId="3D0EF5D6" w14:textId="77777777" w:rsidTr="006963D4">
        <w:trPr>
          <w:trHeight w:val="1410"/>
        </w:trPr>
        <w:tc>
          <w:tcPr>
            <w:tcW w:w="54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D6BE12F"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Nr</w:t>
            </w:r>
          </w:p>
        </w:tc>
        <w:tc>
          <w:tcPr>
            <w:tcW w:w="1172" w:type="dxa"/>
            <w:tcBorders>
              <w:top w:val="single" w:sz="4" w:space="0" w:color="auto"/>
              <w:left w:val="nil"/>
              <w:bottom w:val="single" w:sz="4" w:space="0" w:color="auto"/>
              <w:right w:val="single" w:sz="4" w:space="0" w:color="auto"/>
            </w:tcBorders>
            <w:shd w:val="clear" w:color="000000" w:fill="B4C6E7"/>
            <w:vAlign w:val="center"/>
            <w:hideMark/>
          </w:tcPr>
          <w:p w14:paraId="2EAAC009"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Kodi i nj</w:t>
            </w:r>
            <w:r>
              <w:rPr>
                <w:rFonts w:eastAsia="Times New Roman" w:cstheme="minorHAnsi"/>
                <w:b/>
                <w:bCs/>
                <w:sz w:val="16"/>
                <w:szCs w:val="16"/>
              </w:rPr>
              <w:t>ë</w:t>
            </w:r>
            <w:r w:rsidRPr="00762D90">
              <w:rPr>
                <w:rFonts w:eastAsia="Times New Roman" w:cstheme="minorHAnsi"/>
                <w:b/>
                <w:bCs/>
                <w:sz w:val="16"/>
                <w:szCs w:val="16"/>
              </w:rPr>
              <w:t>sis</w:t>
            </w:r>
            <w:r>
              <w:rPr>
                <w:rFonts w:eastAsia="Times New Roman" w:cstheme="minorHAnsi"/>
                <w:b/>
                <w:bCs/>
                <w:sz w:val="16"/>
                <w:szCs w:val="16"/>
              </w:rPr>
              <w:t>ë</w:t>
            </w:r>
            <w:r w:rsidRPr="00762D90">
              <w:rPr>
                <w:rFonts w:eastAsia="Times New Roman" w:cstheme="minorHAnsi"/>
                <w:b/>
                <w:bCs/>
                <w:sz w:val="16"/>
                <w:szCs w:val="16"/>
              </w:rPr>
              <w:t xml:space="preserve"> strukturore</w:t>
            </w:r>
          </w:p>
        </w:tc>
        <w:tc>
          <w:tcPr>
            <w:tcW w:w="989" w:type="dxa"/>
            <w:tcBorders>
              <w:top w:val="single" w:sz="4" w:space="0" w:color="auto"/>
              <w:left w:val="nil"/>
              <w:bottom w:val="single" w:sz="4" w:space="0" w:color="auto"/>
              <w:right w:val="single" w:sz="4" w:space="0" w:color="auto"/>
            </w:tcBorders>
            <w:shd w:val="clear" w:color="000000" w:fill="B4C6E7"/>
            <w:vAlign w:val="center"/>
            <w:hideMark/>
          </w:tcPr>
          <w:p w14:paraId="6795EBC3"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Siperfaqe e Nj</w:t>
            </w:r>
            <w:r>
              <w:rPr>
                <w:rFonts w:eastAsia="Times New Roman" w:cstheme="minorHAnsi"/>
                <w:b/>
                <w:bCs/>
                <w:sz w:val="16"/>
                <w:szCs w:val="16"/>
              </w:rPr>
              <w:t>ë</w:t>
            </w:r>
            <w:r w:rsidRPr="00762D90">
              <w:rPr>
                <w:rFonts w:eastAsia="Times New Roman" w:cstheme="minorHAnsi"/>
                <w:b/>
                <w:bCs/>
                <w:sz w:val="16"/>
                <w:szCs w:val="16"/>
              </w:rPr>
              <w:t>sis</w:t>
            </w:r>
            <w:r>
              <w:rPr>
                <w:rFonts w:eastAsia="Times New Roman" w:cstheme="minorHAnsi"/>
                <w:b/>
                <w:bCs/>
                <w:sz w:val="16"/>
                <w:szCs w:val="16"/>
              </w:rPr>
              <w:t>ë</w:t>
            </w:r>
            <w:r w:rsidRPr="00762D90">
              <w:rPr>
                <w:rFonts w:eastAsia="Times New Roman" w:cstheme="minorHAnsi"/>
                <w:b/>
                <w:bCs/>
                <w:sz w:val="16"/>
                <w:szCs w:val="16"/>
              </w:rPr>
              <w:t xml:space="preserve"> Strukturore</w:t>
            </w:r>
          </w:p>
          <w:p w14:paraId="7D829784"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p>
        </w:tc>
        <w:tc>
          <w:tcPr>
            <w:tcW w:w="665" w:type="dxa"/>
            <w:tcBorders>
              <w:top w:val="single" w:sz="4" w:space="0" w:color="auto"/>
              <w:left w:val="nil"/>
              <w:bottom w:val="single" w:sz="4" w:space="0" w:color="auto"/>
              <w:right w:val="single" w:sz="4" w:space="0" w:color="auto"/>
            </w:tcBorders>
            <w:shd w:val="clear" w:color="000000" w:fill="B4C6E7"/>
            <w:vAlign w:val="center"/>
            <w:hideMark/>
          </w:tcPr>
          <w:p w14:paraId="15FB9093"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 xml:space="preserve">Numri i kateve </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14:paraId="6EE62759"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Sipërfaqe e parcelave t</w:t>
            </w:r>
            <w:r>
              <w:rPr>
                <w:rFonts w:eastAsia="Times New Roman" w:cstheme="minorHAnsi"/>
                <w:b/>
                <w:bCs/>
                <w:sz w:val="16"/>
                <w:szCs w:val="16"/>
              </w:rPr>
              <w:t>ë</w:t>
            </w:r>
            <w:r w:rsidRPr="00762D90">
              <w:rPr>
                <w:rFonts w:eastAsia="Times New Roman" w:cstheme="minorHAnsi"/>
                <w:b/>
                <w:bCs/>
                <w:sz w:val="16"/>
                <w:szCs w:val="16"/>
              </w:rPr>
              <w:t xml:space="preserve"> nd</w:t>
            </w:r>
            <w:r>
              <w:rPr>
                <w:rFonts w:eastAsia="Times New Roman" w:cstheme="minorHAnsi"/>
                <w:b/>
                <w:bCs/>
                <w:sz w:val="16"/>
                <w:szCs w:val="16"/>
              </w:rPr>
              <w:t>ë</w:t>
            </w:r>
            <w:r w:rsidRPr="00762D90">
              <w:rPr>
                <w:rFonts w:eastAsia="Times New Roman" w:cstheme="minorHAnsi"/>
                <w:b/>
                <w:bCs/>
                <w:sz w:val="16"/>
                <w:szCs w:val="16"/>
              </w:rPr>
              <w:t>rtueshme</w:t>
            </w:r>
          </w:p>
          <w:p w14:paraId="0E807A45"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r w:rsidRPr="00762D90">
              <w:rPr>
                <w:rFonts w:eastAsia="Times New Roman" w:cstheme="minorHAnsi"/>
                <w:b/>
                <w:bCs/>
                <w:sz w:val="16"/>
                <w:szCs w:val="16"/>
              </w:rPr>
              <w:t xml:space="preserve"> </w:t>
            </w:r>
          </w:p>
        </w:tc>
        <w:tc>
          <w:tcPr>
            <w:tcW w:w="901" w:type="dxa"/>
            <w:tcBorders>
              <w:top w:val="single" w:sz="4" w:space="0" w:color="auto"/>
              <w:left w:val="nil"/>
              <w:bottom w:val="single" w:sz="4" w:space="0" w:color="auto"/>
              <w:right w:val="single" w:sz="4" w:space="0" w:color="auto"/>
            </w:tcBorders>
            <w:shd w:val="clear" w:color="000000" w:fill="B4C6E7"/>
            <w:vAlign w:val="center"/>
            <w:hideMark/>
          </w:tcPr>
          <w:p w14:paraId="71DF6322"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Intensiteti</w:t>
            </w:r>
          </w:p>
        </w:tc>
        <w:tc>
          <w:tcPr>
            <w:tcW w:w="987" w:type="dxa"/>
            <w:tcBorders>
              <w:top w:val="single" w:sz="4" w:space="0" w:color="auto"/>
              <w:left w:val="nil"/>
              <w:bottom w:val="single" w:sz="4" w:space="0" w:color="auto"/>
              <w:right w:val="single" w:sz="4" w:space="0" w:color="auto"/>
            </w:tcBorders>
            <w:shd w:val="clear" w:color="000000" w:fill="B4C6E7"/>
            <w:vAlign w:val="center"/>
            <w:hideMark/>
          </w:tcPr>
          <w:p w14:paraId="21EB06CA"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Siperfaqe Nd</w:t>
            </w:r>
            <w:r>
              <w:rPr>
                <w:rFonts w:eastAsia="Times New Roman" w:cstheme="minorHAnsi"/>
                <w:b/>
                <w:bCs/>
                <w:sz w:val="16"/>
                <w:szCs w:val="16"/>
              </w:rPr>
              <w:t>ë</w:t>
            </w:r>
            <w:r w:rsidRPr="00762D90">
              <w:rPr>
                <w:rFonts w:eastAsia="Times New Roman" w:cstheme="minorHAnsi"/>
                <w:b/>
                <w:bCs/>
                <w:sz w:val="16"/>
                <w:szCs w:val="16"/>
              </w:rPr>
              <w:t>rtimi</w:t>
            </w:r>
          </w:p>
          <w:p w14:paraId="50703B8A"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p>
        </w:tc>
        <w:tc>
          <w:tcPr>
            <w:tcW w:w="906" w:type="dxa"/>
            <w:tcBorders>
              <w:top w:val="single" w:sz="4" w:space="0" w:color="auto"/>
              <w:left w:val="nil"/>
              <w:bottom w:val="single" w:sz="4" w:space="0" w:color="auto"/>
              <w:right w:val="single" w:sz="4" w:space="0" w:color="auto"/>
            </w:tcBorders>
            <w:shd w:val="clear" w:color="000000" w:fill="B4C6E7"/>
            <w:vAlign w:val="center"/>
            <w:hideMark/>
          </w:tcPr>
          <w:p w14:paraId="7CA8F3E5"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Siperfaqe Gjurme</w:t>
            </w:r>
          </w:p>
          <w:p w14:paraId="78A1A56E"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p>
        </w:tc>
        <w:tc>
          <w:tcPr>
            <w:tcW w:w="967" w:type="dxa"/>
            <w:tcBorders>
              <w:top w:val="single" w:sz="4" w:space="0" w:color="auto"/>
              <w:left w:val="nil"/>
              <w:bottom w:val="single" w:sz="4" w:space="0" w:color="auto"/>
              <w:right w:val="single" w:sz="4" w:space="0" w:color="auto"/>
            </w:tcBorders>
            <w:shd w:val="clear" w:color="000000" w:fill="B4C6E7"/>
            <w:vAlign w:val="center"/>
            <w:hideMark/>
          </w:tcPr>
          <w:p w14:paraId="6C5455EF"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Siperfaqe Ndertimi me INK (2 kate shtes</w:t>
            </w:r>
            <w:r>
              <w:rPr>
                <w:rFonts w:eastAsia="Times New Roman" w:cstheme="minorHAnsi"/>
                <w:b/>
                <w:bCs/>
                <w:sz w:val="16"/>
                <w:szCs w:val="16"/>
              </w:rPr>
              <w:t>ë</w:t>
            </w:r>
            <w:r w:rsidRPr="00762D90">
              <w:rPr>
                <w:rFonts w:eastAsia="Times New Roman" w:cstheme="minorHAnsi"/>
                <w:b/>
                <w:bCs/>
                <w:sz w:val="16"/>
                <w:szCs w:val="16"/>
              </w:rPr>
              <w:t>)</w:t>
            </w:r>
          </w:p>
          <w:p w14:paraId="7A719E18"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p>
        </w:tc>
        <w:tc>
          <w:tcPr>
            <w:tcW w:w="906" w:type="dxa"/>
            <w:tcBorders>
              <w:top w:val="single" w:sz="4" w:space="0" w:color="auto"/>
              <w:left w:val="nil"/>
              <w:bottom w:val="single" w:sz="4" w:space="0" w:color="auto"/>
              <w:right w:val="single" w:sz="4" w:space="0" w:color="auto"/>
            </w:tcBorders>
            <w:shd w:val="clear" w:color="000000" w:fill="B4C6E7"/>
            <w:vAlign w:val="center"/>
            <w:hideMark/>
          </w:tcPr>
          <w:p w14:paraId="73CAEAB0" w14:textId="77777777" w:rsidR="001A3044"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Siperfaqe q</w:t>
            </w:r>
            <w:r>
              <w:rPr>
                <w:rFonts w:eastAsia="Times New Roman" w:cstheme="minorHAnsi"/>
                <w:b/>
                <w:bCs/>
                <w:sz w:val="16"/>
                <w:szCs w:val="16"/>
              </w:rPr>
              <w:t>ë</w:t>
            </w:r>
            <w:r w:rsidRPr="00762D90">
              <w:rPr>
                <w:rFonts w:eastAsia="Times New Roman" w:cstheme="minorHAnsi"/>
                <w:b/>
                <w:bCs/>
                <w:sz w:val="16"/>
                <w:szCs w:val="16"/>
              </w:rPr>
              <w:t xml:space="preserve"> i dedikohet Strehimit social 20% e sip nga INK</w:t>
            </w:r>
          </w:p>
          <w:p w14:paraId="4A9A5866" w14:textId="77777777" w:rsidR="001A3044" w:rsidRPr="00762D90" w:rsidRDefault="001A3044" w:rsidP="006963D4">
            <w:pPr>
              <w:spacing w:after="0" w:line="240" w:lineRule="auto"/>
              <w:rPr>
                <w:rFonts w:eastAsia="Times New Roman" w:cstheme="minorHAnsi"/>
                <w:b/>
                <w:bCs/>
                <w:sz w:val="16"/>
                <w:szCs w:val="16"/>
              </w:rPr>
            </w:pPr>
            <w:r>
              <w:rPr>
                <w:rFonts w:eastAsia="Times New Roman" w:cstheme="minorHAnsi"/>
                <w:b/>
                <w:bCs/>
                <w:sz w:val="16"/>
                <w:szCs w:val="16"/>
              </w:rPr>
              <w:t>në m²</w:t>
            </w:r>
          </w:p>
        </w:tc>
        <w:tc>
          <w:tcPr>
            <w:tcW w:w="886" w:type="dxa"/>
            <w:tcBorders>
              <w:top w:val="single" w:sz="4" w:space="0" w:color="auto"/>
              <w:left w:val="nil"/>
              <w:bottom w:val="single" w:sz="4" w:space="0" w:color="auto"/>
              <w:right w:val="single" w:sz="4" w:space="0" w:color="auto"/>
            </w:tcBorders>
            <w:shd w:val="clear" w:color="000000" w:fill="B4C6E7"/>
            <w:vAlign w:val="center"/>
            <w:hideMark/>
          </w:tcPr>
          <w:p w14:paraId="1E3E21A4"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Numri i banor</w:t>
            </w:r>
            <w:r>
              <w:rPr>
                <w:rFonts w:eastAsia="Times New Roman" w:cstheme="minorHAnsi"/>
                <w:b/>
                <w:bCs/>
                <w:sz w:val="16"/>
                <w:szCs w:val="16"/>
              </w:rPr>
              <w:t>ë</w:t>
            </w:r>
            <w:r w:rsidRPr="00762D90">
              <w:rPr>
                <w:rFonts w:eastAsia="Times New Roman" w:cstheme="minorHAnsi"/>
                <w:b/>
                <w:bCs/>
                <w:sz w:val="16"/>
                <w:szCs w:val="16"/>
              </w:rPr>
              <w:t xml:space="preserve">ve </w:t>
            </w:r>
          </w:p>
        </w:tc>
        <w:tc>
          <w:tcPr>
            <w:tcW w:w="1006" w:type="dxa"/>
            <w:tcBorders>
              <w:top w:val="single" w:sz="4" w:space="0" w:color="auto"/>
              <w:left w:val="nil"/>
              <w:bottom w:val="single" w:sz="4" w:space="0" w:color="auto"/>
              <w:right w:val="single" w:sz="4" w:space="0" w:color="auto"/>
            </w:tcBorders>
            <w:shd w:val="clear" w:color="000000" w:fill="B4C6E7"/>
            <w:vAlign w:val="center"/>
            <w:hideMark/>
          </w:tcPr>
          <w:p w14:paraId="509D4939" w14:textId="77777777" w:rsidR="001A3044" w:rsidRPr="00762D90" w:rsidRDefault="001A3044" w:rsidP="006963D4">
            <w:pPr>
              <w:spacing w:after="0" w:line="240" w:lineRule="auto"/>
              <w:rPr>
                <w:rFonts w:eastAsia="Times New Roman" w:cstheme="minorHAnsi"/>
                <w:b/>
                <w:bCs/>
                <w:sz w:val="16"/>
                <w:szCs w:val="16"/>
              </w:rPr>
            </w:pPr>
            <w:r w:rsidRPr="00762D90">
              <w:rPr>
                <w:rFonts w:eastAsia="Times New Roman" w:cstheme="minorHAnsi"/>
                <w:b/>
                <w:bCs/>
                <w:sz w:val="16"/>
                <w:szCs w:val="16"/>
              </w:rPr>
              <w:t>Nr I familjeve mesatarisht 4 banor</w:t>
            </w:r>
            <w:r>
              <w:rPr>
                <w:rFonts w:eastAsia="Times New Roman" w:cstheme="minorHAnsi"/>
                <w:b/>
                <w:bCs/>
                <w:sz w:val="16"/>
                <w:szCs w:val="16"/>
              </w:rPr>
              <w:t>ë</w:t>
            </w:r>
            <w:r w:rsidRPr="00762D90">
              <w:rPr>
                <w:rFonts w:eastAsia="Times New Roman" w:cstheme="minorHAnsi"/>
                <w:b/>
                <w:bCs/>
                <w:sz w:val="16"/>
                <w:szCs w:val="16"/>
              </w:rPr>
              <w:t xml:space="preserve"> p</w:t>
            </w:r>
            <w:r>
              <w:rPr>
                <w:rFonts w:eastAsia="Times New Roman" w:cstheme="minorHAnsi"/>
                <w:b/>
                <w:bCs/>
                <w:sz w:val="16"/>
                <w:szCs w:val="16"/>
              </w:rPr>
              <w:t>ë</w:t>
            </w:r>
            <w:r w:rsidRPr="00762D90">
              <w:rPr>
                <w:rFonts w:eastAsia="Times New Roman" w:cstheme="minorHAnsi"/>
                <w:b/>
                <w:bCs/>
                <w:sz w:val="16"/>
                <w:szCs w:val="16"/>
              </w:rPr>
              <w:t>r familje</w:t>
            </w:r>
          </w:p>
        </w:tc>
      </w:tr>
      <w:tr w:rsidR="001A3044" w:rsidRPr="00762D90" w14:paraId="4676252D"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01F9DC5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w:t>
            </w:r>
          </w:p>
        </w:tc>
        <w:tc>
          <w:tcPr>
            <w:tcW w:w="1172" w:type="dxa"/>
            <w:tcBorders>
              <w:top w:val="nil"/>
              <w:left w:val="nil"/>
              <w:bottom w:val="single" w:sz="4" w:space="0" w:color="auto"/>
              <w:right w:val="single" w:sz="4" w:space="0" w:color="auto"/>
            </w:tcBorders>
            <w:shd w:val="clear" w:color="auto" w:fill="auto"/>
            <w:noWrap/>
            <w:vAlign w:val="center"/>
            <w:hideMark/>
          </w:tcPr>
          <w:p w14:paraId="69861DD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VL.UB.8.568</w:t>
            </w:r>
          </w:p>
        </w:tc>
        <w:tc>
          <w:tcPr>
            <w:tcW w:w="989" w:type="dxa"/>
            <w:tcBorders>
              <w:top w:val="nil"/>
              <w:left w:val="nil"/>
              <w:bottom w:val="single" w:sz="4" w:space="0" w:color="auto"/>
              <w:right w:val="single" w:sz="4" w:space="0" w:color="auto"/>
            </w:tcBorders>
            <w:shd w:val="clear" w:color="auto" w:fill="auto"/>
            <w:noWrap/>
            <w:vAlign w:val="center"/>
            <w:hideMark/>
          </w:tcPr>
          <w:p w14:paraId="59348C9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6094.37</w:t>
            </w:r>
          </w:p>
        </w:tc>
        <w:tc>
          <w:tcPr>
            <w:tcW w:w="665" w:type="dxa"/>
            <w:tcBorders>
              <w:top w:val="nil"/>
              <w:left w:val="nil"/>
              <w:bottom w:val="single" w:sz="4" w:space="0" w:color="auto"/>
              <w:right w:val="single" w:sz="4" w:space="0" w:color="auto"/>
            </w:tcBorders>
            <w:shd w:val="clear" w:color="auto" w:fill="auto"/>
            <w:noWrap/>
            <w:vAlign w:val="center"/>
            <w:hideMark/>
          </w:tcPr>
          <w:p w14:paraId="50025D8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w:t>
            </w:r>
          </w:p>
        </w:tc>
        <w:tc>
          <w:tcPr>
            <w:tcW w:w="1147" w:type="dxa"/>
            <w:tcBorders>
              <w:top w:val="nil"/>
              <w:left w:val="nil"/>
              <w:bottom w:val="single" w:sz="4" w:space="0" w:color="auto"/>
              <w:right w:val="single" w:sz="4" w:space="0" w:color="auto"/>
            </w:tcBorders>
            <w:shd w:val="clear" w:color="auto" w:fill="auto"/>
            <w:noWrap/>
            <w:vAlign w:val="center"/>
            <w:hideMark/>
          </w:tcPr>
          <w:p w14:paraId="05CA509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5484.93</w:t>
            </w:r>
          </w:p>
        </w:tc>
        <w:tc>
          <w:tcPr>
            <w:tcW w:w="901" w:type="dxa"/>
            <w:tcBorders>
              <w:top w:val="nil"/>
              <w:left w:val="nil"/>
              <w:bottom w:val="single" w:sz="4" w:space="0" w:color="auto"/>
              <w:right w:val="single" w:sz="4" w:space="0" w:color="auto"/>
            </w:tcBorders>
            <w:shd w:val="clear" w:color="auto" w:fill="auto"/>
            <w:noWrap/>
            <w:vAlign w:val="center"/>
            <w:hideMark/>
          </w:tcPr>
          <w:p w14:paraId="3D81ACA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w:t>
            </w:r>
          </w:p>
        </w:tc>
        <w:tc>
          <w:tcPr>
            <w:tcW w:w="987" w:type="dxa"/>
            <w:tcBorders>
              <w:top w:val="nil"/>
              <w:left w:val="nil"/>
              <w:bottom w:val="single" w:sz="4" w:space="0" w:color="auto"/>
              <w:right w:val="single" w:sz="4" w:space="0" w:color="auto"/>
            </w:tcBorders>
            <w:shd w:val="clear" w:color="auto" w:fill="auto"/>
            <w:noWrap/>
            <w:vAlign w:val="center"/>
            <w:hideMark/>
          </w:tcPr>
          <w:p w14:paraId="32CA7F8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10969.86</w:t>
            </w:r>
          </w:p>
        </w:tc>
        <w:tc>
          <w:tcPr>
            <w:tcW w:w="906" w:type="dxa"/>
            <w:tcBorders>
              <w:top w:val="nil"/>
              <w:left w:val="nil"/>
              <w:bottom w:val="single" w:sz="4" w:space="0" w:color="auto"/>
              <w:right w:val="single" w:sz="4" w:space="0" w:color="auto"/>
            </w:tcBorders>
            <w:shd w:val="clear" w:color="auto" w:fill="auto"/>
            <w:noWrap/>
            <w:vAlign w:val="center"/>
            <w:hideMark/>
          </w:tcPr>
          <w:p w14:paraId="1D8B429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2742.47</w:t>
            </w:r>
          </w:p>
        </w:tc>
        <w:tc>
          <w:tcPr>
            <w:tcW w:w="967" w:type="dxa"/>
            <w:tcBorders>
              <w:top w:val="nil"/>
              <w:left w:val="nil"/>
              <w:bottom w:val="single" w:sz="4" w:space="0" w:color="auto"/>
              <w:right w:val="single" w:sz="4" w:space="0" w:color="auto"/>
            </w:tcBorders>
            <w:shd w:val="clear" w:color="auto" w:fill="auto"/>
            <w:noWrap/>
            <w:vAlign w:val="center"/>
            <w:hideMark/>
          </w:tcPr>
          <w:p w14:paraId="0286B84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5484.93</w:t>
            </w:r>
          </w:p>
        </w:tc>
        <w:tc>
          <w:tcPr>
            <w:tcW w:w="906" w:type="dxa"/>
            <w:tcBorders>
              <w:top w:val="nil"/>
              <w:left w:val="nil"/>
              <w:bottom w:val="single" w:sz="4" w:space="0" w:color="auto"/>
              <w:right w:val="single" w:sz="4" w:space="0" w:color="auto"/>
            </w:tcBorders>
            <w:shd w:val="clear" w:color="auto" w:fill="auto"/>
            <w:noWrap/>
            <w:vAlign w:val="center"/>
            <w:hideMark/>
          </w:tcPr>
          <w:p w14:paraId="05586DB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1096.99</w:t>
            </w:r>
          </w:p>
        </w:tc>
        <w:tc>
          <w:tcPr>
            <w:tcW w:w="886" w:type="dxa"/>
            <w:tcBorders>
              <w:top w:val="nil"/>
              <w:left w:val="nil"/>
              <w:bottom w:val="single" w:sz="4" w:space="0" w:color="auto"/>
              <w:right w:val="single" w:sz="4" w:space="0" w:color="auto"/>
            </w:tcBorders>
            <w:shd w:val="clear" w:color="auto" w:fill="auto"/>
            <w:noWrap/>
            <w:vAlign w:val="center"/>
            <w:hideMark/>
          </w:tcPr>
          <w:p w14:paraId="2C74B00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64.53</w:t>
            </w:r>
          </w:p>
        </w:tc>
        <w:tc>
          <w:tcPr>
            <w:tcW w:w="1006" w:type="dxa"/>
            <w:tcBorders>
              <w:top w:val="nil"/>
              <w:left w:val="nil"/>
              <w:bottom w:val="single" w:sz="4" w:space="0" w:color="auto"/>
              <w:right w:val="single" w:sz="4" w:space="0" w:color="auto"/>
            </w:tcBorders>
            <w:shd w:val="clear" w:color="auto" w:fill="auto"/>
            <w:noWrap/>
            <w:vAlign w:val="center"/>
            <w:hideMark/>
          </w:tcPr>
          <w:p w14:paraId="139140F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16.13</w:t>
            </w:r>
          </w:p>
        </w:tc>
      </w:tr>
      <w:tr w:rsidR="001A3044" w:rsidRPr="00762D90" w14:paraId="60D8717C"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D7CFE9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w:t>
            </w:r>
          </w:p>
        </w:tc>
        <w:tc>
          <w:tcPr>
            <w:tcW w:w="1172" w:type="dxa"/>
            <w:tcBorders>
              <w:top w:val="nil"/>
              <w:left w:val="nil"/>
              <w:bottom w:val="single" w:sz="4" w:space="0" w:color="auto"/>
              <w:right w:val="single" w:sz="4" w:space="0" w:color="auto"/>
            </w:tcBorders>
            <w:shd w:val="clear" w:color="auto" w:fill="auto"/>
            <w:noWrap/>
            <w:vAlign w:val="center"/>
            <w:hideMark/>
          </w:tcPr>
          <w:p w14:paraId="7F3F8A5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VL.UB.7.570</w:t>
            </w:r>
          </w:p>
        </w:tc>
        <w:tc>
          <w:tcPr>
            <w:tcW w:w="989" w:type="dxa"/>
            <w:tcBorders>
              <w:top w:val="nil"/>
              <w:left w:val="nil"/>
              <w:bottom w:val="single" w:sz="4" w:space="0" w:color="auto"/>
              <w:right w:val="single" w:sz="4" w:space="0" w:color="auto"/>
            </w:tcBorders>
            <w:shd w:val="clear" w:color="auto" w:fill="auto"/>
            <w:noWrap/>
            <w:vAlign w:val="center"/>
            <w:hideMark/>
          </w:tcPr>
          <w:p w14:paraId="43AC3C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9069.98</w:t>
            </w:r>
          </w:p>
        </w:tc>
        <w:tc>
          <w:tcPr>
            <w:tcW w:w="665" w:type="dxa"/>
            <w:tcBorders>
              <w:top w:val="nil"/>
              <w:left w:val="nil"/>
              <w:bottom w:val="single" w:sz="4" w:space="0" w:color="auto"/>
              <w:right w:val="single" w:sz="4" w:space="0" w:color="auto"/>
            </w:tcBorders>
            <w:shd w:val="clear" w:color="auto" w:fill="auto"/>
            <w:noWrap/>
            <w:vAlign w:val="center"/>
            <w:hideMark/>
          </w:tcPr>
          <w:p w14:paraId="418A5FF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7490CBF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8162.98</w:t>
            </w:r>
          </w:p>
        </w:tc>
        <w:tc>
          <w:tcPr>
            <w:tcW w:w="901" w:type="dxa"/>
            <w:tcBorders>
              <w:top w:val="nil"/>
              <w:left w:val="nil"/>
              <w:bottom w:val="single" w:sz="4" w:space="0" w:color="auto"/>
              <w:right w:val="single" w:sz="4" w:space="0" w:color="auto"/>
            </w:tcBorders>
            <w:shd w:val="clear" w:color="auto" w:fill="auto"/>
            <w:noWrap/>
            <w:vAlign w:val="center"/>
            <w:hideMark/>
          </w:tcPr>
          <w:p w14:paraId="71ECB96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2190E6E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24488.95</w:t>
            </w:r>
          </w:p>
        </w:tc>
        <w:tc>
          <w:tcPr>
            <w:tcW w:w="906" w:type="dxa"/>
            <w:tcBorders>
              <w:top w:val="nil"/>
              <w:left w:val="nil"/>
              <w:bottom w:val="single" w:sz="4" w:space="0" w:color="auto"/>
              <w:right w:val="single" w:sz="4" w:space="0" w:color="auto"/>
            </w:tcBorders>
            <w:shd w:val="clear" w:color="auto" w:fill="auto"/>
            <w:noWrap/>
            <w:vAlign w:val="center"/>
            <w:hideMark/>
          </w:tcPr>
          <w:p w14:paraId="4EF700F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3061.12</w:t>
            </w:r>
          </w:p>
        </w:tc>
        <w:tc>
          <w:tcPr>
            <w:tcW w:w="967" w:type="dxa"/>
            <w:tcBorders>
              <w:top w:val="nil"/>
              <w:left w:val="nil"/>
              <w:bottom w:val="single" w:sz="4" w:space="0" w:color="auto"/>
              <w:right w:val="single" w:sz="4" w:space="0" w:color="auto"/>
            </w:tcBorders>
            <w:shd w:val="clear" w:color="auto" w:fill="auto"/>
            <w:noWrap/>
            <w:vAlign w:val="center"/>
            <w:hideMark/>
          </w:tcPr>
          <w:p w14:paraId="74ECBD6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6122.24</w:t>
            </w:r>
          </w:p>
        </w:tc>
        <w:tc>
          <w:tcPr>
            <w:tcW w:w="906" w:type="dxa"/>
            <w:tcBorders>
              <w:top w:val="nil"/>
              <w:left w:val="nil"/>
              <w:bottom w:val="single" w:sz="4" w:space="0" w:color="auto"/>
              <w:right w:val="single" w:sz="4" w:space="0" w:color="auto"/>
            </w:tcBorders>
            <w:shd w:val="clear" w:color="auto" w:fill="auto"/>
            <w:noWrap/>
            <w:vAlign w:val="center"/>
            <w:hideMark/>
          </w:tcPr>
          <w:p w14:paraId="392BD33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1224.45</w:t>
            </w:r>
          </w:p>
        </w:tc>
        <w:tc>
          <w:tcPr>
            <w:tcW w:w="886" w:type="dxa"/>
            <w:tcBorders>
              <w:top w:val="nil"/>
              <w:left w:val="nil"/>
              <w:bottom w:val="single" w:sz="4" w:space="0" w:color="auto"/>
              <w:right w:val="single" w:sz="4" w:space="0" w:color="auto"/>
            </w:tcBorders>
            <w:shd w:val="clear" w:color="auto" w:fill="auto"/>
            <w:noWrap/>
            <w:vAlign w:val="center"/>
            <w:hideMark/>
          </w:tcPr>
          <w:p w14:paraId="6151DB7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72.03</w:t>
            </w:r>
          </w:p>
        </w:tc>
        <w:tc>
          <w:tcPr>
            <w:tcW w:w="1006" w:type="dxa"/>
            <w:tcBorders>
              <w:top w:val="nil"/>
              <w:left w:val="nil"/>
              <w:bottom w:val="single" w:sz="4" w:space="0" w:color="auto"/>
              <w:right w:val="single" w:sz="4" w:space="0" w:color="auto"/>
            </w:tcBorders>
            <w:shd w:val="clear" w:color="auto" w:fill="auto"/>
            <w:noWrap/>
            <w:vAlign w:val="center"/>
            <w:hideMark/>
          </w:tcPr>
          <w:p w14:paraId="1C5E185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18.01</w:t>
            </w:r>
          </w:p>
        </w:tc>
      </w:tr>
      <w:tr w:rsidR="001A3044" w:rsidRPr="00762D90" w14:paraId="73BEC8A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6A867E8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1172" w:type="dxa"/>
            <w:tcBorders>
              <w:top w:val="nil"/>
              <w:left w:val="nil"/>
              <w:bottom w:val="single" w:sz="4" w:space="0" w:color="auto"/>
              <w:right w:val="single" w:sz="4" w:space="0" w:color="auto"/>
            </w:tcBorders>
            <w:shd w:val="clear" w:color="auto" w:fill="auto"/>
            <w:noWrap/>
            <w:vAlign w:val="center"/>
            <w:hideMark/>
          </w:tcPr>
          <w:p w14:paraId="44B0209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VL.UB.7.571</w:t>
            </w:r>
          </w:p>
        </w:tc>
        <w:tc>
          <w:tcPr>
            <w:tcW w:w="989" w:type="dxa"/>
            <w:tcBorders>
              <w:top w:val="nil"/>
              <w:left w:val="nil"/>
              <w:bottom w:val="single" w:sz="4" w:space="0" w:color="auto"/>
              <w:right w:val="single" w:sz="4" w:space="0" w:color="auto"/>
            </w:tcBorders>
            <w:shd w:val="clear" w:color="auto" w:fill="auto"/>
            <w:noWrap/>
            <w:vAlign w:val="center"/>
            <w:hideMark/>
          </w:tcPr>
          <w:p w14:paraId="33DFE34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29483.90</w:t>
            </w:r>
          </w:p>
        </w:tc>
        <w:tc>
          <w:tcPr>
            <w:tcW w:w="665" w:type="dxa"/>
            <w:tcBorders>
              <w:top w:val="nil"/>
              <w:left w:val="nil"/>
              <w:bottom w:val="single" w:sz="4" w:space="0" w:color="auto"/>
              <w:right w:val="single" w:sz="4" w:space="0" w:color="auto"/>
            </w:tcBorders>
            <w:shd w:val="clear" w:color="auto" w:fill="auto"/>
            <w:noWrap/>
            <w:vAlign w:val="center"/>
            <w:hideMark/>
          </w:tcPr>
          <w:p w14:paraId="2F1EF62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w:t>
            </w:r>
          </w:p>
        </w:tc>
        <w:tc>
          <w:tcPr>
            <w:tcW w:w="1147" w:type="dxa"/>
            <w:tcBorders>
              <w:top w:val="nil"/>
              <w:left w:val="nil"/>
              <w:bottom w:val="single" w:sz="4" w:space="0" w:color="auto"/>
              <w:right w:val="single" w:sz="4" w:space="0" w:color="auto"/>
            </w:tcBorders>
            <w:shd w:val="clear" w:color="auto" w:fill="auto"/>
            <w:noWrap/>
            <w:vAlign w:val="center"/>
            <w:hideMark/>
          </w:tcPr>
          <w:p w14:paraId="51D539F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6821.61</w:t>
            </w:r>
          </w:p>
        </w:tc>
        <w:tc>
          <w:tcPr>
            <w:tcW w:w="901" w:type="dxa"/>
            <w:tcBorders>
              <w:top w:val="nil"/>
              <w:left w:val="nil"/>
              <w:bottom w:val="single" w:sz="4" w:space="0" w:color="auto"/>
              <w:right w:val="single" w:sz="4" w:space="0" w:color="auto"/>
            </w:tcBorders>
            <w:shd w:val="clear" w:color="auto" w:fill="auto"/>
            <w:noWrap/>
            <w:vAlign w:val="center"/>
            <w:hideMark/>
          </w:tcPr>
          <w:p w14:paraId="7C1C7FE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6C62D6D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19100.52</w:t>
            </w:r>
          </w:p>
        </w:tc>
        <w:tc>
          <w:tcPr>
            <w:tcW w:w="906" w:type="dxa"/>
            <w:tcBorders>
              <w:top w:val="nil"/>
              <w:left w:val="nil"/>
              <w:bottom w:val="single" w:sz="4" w:space="0" w:color="auto"/>
              <w:right w:val="single" w:sz="4" w:space="0" w:color="auto"/>
            </w:tcBorders>
            <w:shd w:val="clear" w:color="auto" w:fill="auto"/>
            <w:noWrap/>
            <w:vAlign w:val="center"/>
            <w:hideMark/>
          </w:tcPr>
          <w:p w14:paraId="26D8085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4775.13</w:t>
            </w:r>
          </w:p>
        </w:tc>
        <w:tc>
          <w:tcPr>
            <w:tcW w:w="967" w:type="dxa"/>
            <w:tcBorders>
              <w:top w:val="nil"/>
              <w:left w:val="nil"/>
              <w:bottom w:val="single" w:sz="4" w:space="0" w:color="auto"/>
              <w:right w:val="single" w:sz="4" w:space="0" w:color="auto"/>
            </w:tcBorders>
            <w:shd w:val="clear" w:color="auto" w:fill="auto"/>
            <w:noWrap/>
            <w:vAlign w:val="center"/>
            <w:hideMark/>
          </w:tcPr>
          <w:p w14:paraId="48C4A12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9550.26</w:t>
            </w:r>
          </w:p>
        </w:tc>
        <w:tc>
          <w:tcPr>
            <w:tcW w:w="906" w:type="dxa"/>
            <w:tcBorders>
              <w:top w:val="nil"/>
              <w:left w:val="nil"/>
              <w:bottom w:val="single" w:sz="4" w:space="0" w:color="auto"/>
              <w:right w:val="single" w:sz="4" w:space="0" w:color="auto"/>
            </w:tcBorders>
            <w:shd w:val="clear" w:color="auto" w:fill="auto"/>
            <w:noWrap/>
            <w:vAlign w:val="center"/>
            <w:hideMark/>
          </w:tcPr>
          <w:p w14:paraId="3A686F0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1910.05</w:t>
            </w:r>
          </w:p>
        </w:tc>
        <w:tc>
          <w:tcPr>
            <w:tcW w:w="886" w:type="dxa"/>
            <w:tcBorders>
              <w:top w:val="nil"/>
              <w:left w:val="nil"/>
              <w:bottom w:val="single" w:sz="4" w:space="0" w:color="auto"/>
              <w:right w:val="single" w:sz="4" w:space="0" w:color="auto"/>
            </w:tcBorders>
            <w:shd w:val="clear" w:color="auto" w:fill="auto"/>
            <w:noWrap/>
            <w:vAlign w:val="center"/>
            <w:hideMark/>
          </w:tcPr>
          <w:p w14:paraId="5378290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112.36</w:t>
            </w:r>
          </w:p>
        </w:tc>
        <w:tc>
          <w:tcPr>
            <w:tcW w:w="1006" w:type="dxa"/>
            <w:tcBorders>
              <w:top w:val="nil"/>
              <w:left w:val="nil"/>
              <w:bottom w:val="single" w:sz="4" w:space="0" w:color="auto"/>
              <w:right w:val="single" w:sz="4" w:space="0" w:color="auto"/>
            </w:tcBorders>
            <w:shd w:val="clear" w:color="auto" w:fill="auto"/>
            <w:noWrap/>
            <w:vAlign w:val="center"/>
            <w:hideMark/>
          </w:tcPr>
          <w:p w14:paraId="43CB927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28.09</w:t>
            </w:r>
          </w:p>
        </w:tc>
      </w:tr>
      <w:tr w:rsidR="001A3044" w:rsidRPr="00762D90" w14:paraId="72D32EA1"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79249E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w:t>
            </w:r>
          </w:p>
        </w:tc>
        <w:tc>
          <w:tcPr>
            <w:tcW w:w="1172" w:type="dxa"/>
            <w:tcBorders>
              <w:top w:val="nil"/>
              <w:left w:val="nil"/>
              <w:bottom w:val="single" w:sz="4" w:space="0" w:color="auto"/>
              <w:right w:val="single" w:sz="4" w:space="0" w:color="auto"/>
            </w:tcBorders>
            <w:shd w:val="clear" w:color="auto" w:fill="auto"/>
            <w:noWrap/>
            <w:vAlign w:val="center"/>
            <w:hideMark/>
          </w:tcPr>
          <w:p w14:paraId="0CDA2F6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VL.UB.11.580</w:t>
            </w:r>
          </w:p>
        </w:tc>
        <w:tc>
          <w:tcPr>
            <w:tcW w:w="989" w:type="dxa"/>
            <w:tcBorders>
              <w:top w:val="nil"/>
              <w:left w:val="nil"/>
              <w:bottom w:val="single" w:sz="4" w:space="0" w:color="auto"/>
              <w:right w:val="single" w:sz="4" w:space="0" w:color="auto"/>
            </w:tcBorders>
            <w:shd w:val="clear" w:color="auto" w:fill="auto"/>
            <w:noWrap/>
            <w:vAlign w:val="center"/>
            <w:hideMark/>
          </w:tcPr>
          <w:p w14:paraId="2959D2F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7579.57</w:t>
            </w:r>
          </w:p>
        </w:tc>
        <w:tc>
          <w:tcPr>
            <w:tcW w:w="665" w:type="dxa"/>
            <w:tcBorders>
              <w:top w:val="nil"/>
              <w:left w:val="nil"/>
              <w:bottom w:val="single" w:sz="4" w:space="0" w:color="auto"/>
              <w:right w:val="single" w:sz="4" w:space="0" w:color="auto"/>
            </w:tcBorders>
            <w:shd w:val="clear" w:color="auto" w:fill="auto"/>
            <w:noWrap/>
            <w:vAlign w:val="center"/>
            <w:hideMark/>
          </w:tcPr>
          <w:p w14:paraId="75FE54C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3907E98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853.51</w:t>
            </w:r>
          </w:p>
        </w:tc>
        <w:tc>
          <w:tcPr>
            <w:tcW w:w="901" w:type="dxa"/>
            <w:tcBorders>
              <w:top w:val="nil"/>
              <w:left w:val="nil"/>
              <w:bottom w:val="single" w:sz="4" w:space="0" w:color="auto"/>
              <w:right w:val="single" w:sz="4" w:space="0" w:color="auto"/>
            </w:tcBorders>
            <w:shd w:val="clear" w:color="auto" w:fill="auto"/>
            <w:noWrap/>
            <w:vAlign w:val="center"/>
            <w:hideMark/>
          </w:tcPr>
          <w:p w14:paraId="7F95DA2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32DEA6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2560.52</w:t>
            </w:r>
          </w:p>
        </w:tc>
        <w:tc>
          <w:tcPr>
            <w:tcW w:w="906" w:type="dxa"/>
            <w:tcBorders>
              <w:top w:val="nil"/>
              <w:left w:val="nil"/>
              <w:bottom w:val="single" w:sz="4" w:space="0" w:color="auto"/>
              <w:right w:val="single" w:sz="4" w:space="0" w:color="auto"/>
            </w:tcBorders>
            <w:shd w:val="clear" w:color="auto" w:fill="auto"/>
            <w:noWrap/>
            <w:vAlign w:val="center"/>
            <w:hideMark/>
          </w:tcPr>
          <w:p w14:paraId="22B73BC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320.06</w:t>
            </w:r>
          </w:p>
        </w:tc>
        <w:tc>
          <w:tcPr>
            <w:tcW w:w="967" w:type="dxa"/>
            <w:tcBorders>
              <w:top w:val="nil"/>
              <w:left w:val="nil"/>
              <w:bottom w:val="single" w:sz="4" w:space="0" w:color="auto"/>
              <w:right w:val="single" w:sz="4" w:space="0" w:color="auto"/>
            </w:tcBorders>
            <w:shd w:val="clear" w:color="auto" w:fill="auto"/>
            <w:noWrap/>
            <w:vAlign w:val="center"/>
            <w:hideMark/>
          </w:tcPr>
          <w:p w14:paraId="6A7DEF8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640.13</w:t>
            </w:r>
          </w:p>
        </w:tc>
        <w:tc>
          <w:tcPr>
            <w:tcW w:w="906" w:type="dxa"/>
            <w:tcBorders>
              <w:top w:val="nil"/>
              <w:left w:val="nil"/>
              <w:bottom w:val="single" w:sz="4" w:space="0" w:color="auto"/>
              <w:right w:val="single" w:sz="4" w:space="0" w:color="auto"/>
            </w:tcBorders>
            <w:shd w:val="clear" w:color="auto" w:fill="auto"/>
            <w:noWrap/>
            <w:vAlign w:val="center"/>
            <w:hideMark/>
          </w:tcPr>
          <w:p w14:paraId="7C5BEA6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128.03</w:t>
            </w:r>
          </w:p>
        </w:tc>
        <w:tc>
          <w:tcPr>
            <w:tcW w:w="886" w:type="dxa"/>
            <w:tcBorders>
              <w:top w:val="nil"/>
              <w:left w:val="nil"/>
              <w:bottom w:val="single" w:sz="4" w:space="0" w:color="auto"/>
              <w:right w:val="single" w:sz="4" w:space="0" w:color="auto"/>
            </w:tcBorders>
            <w:shd w:val="clear" w:color="auto" w:fill="auto"/>
            <w:noWrap/>
            <w:vAlign w:val="center"/>
            <w:hideMark/>
          </w:tcPr>
          <w:p w14:paraId="6D3B9C9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7.53</w:t>
            </w:r>
          </w:p>
        </w:tc>
        <w:tc>
          <w:tcPr>
            <w:tcW w:w="1006" w:type="dxa"/>
            <w:tcBorders>
              <w:top w:val="nil"/>
              <w:left w:val="nil"/>
              <w:bottom w:val="single" w:sz="4" w:space="0" w:color="auto"/>
              <w:right w:val="single" w:sz="4" w:space="0" w:color="auto"/>
            </w:tcBorders>
            <w:shd w:val="clear" w:color="auto" w:fill="auto"/>
            <w:noWrap/>
            <w:vAlign w:val="center"/>
            <w:hideMark/>
          </w:tcPr>
          <w:p w14:paraId="22F3821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1.88</w:t>
            </w:r>
          </w:p>
        </w:tc>
      </w:tr>
      <w:tr w:rsidR="001A3044" w:rsidRPr="00762D90" w14:paraId="77786ECF"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AB0DB1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w:t>
            </w:r>
          </w:p>
        </w:tc>
        <w:tc>
          <w:tcPr>
            <w:tcW w:w="1172" w:type="dxa"/>
            <w:tcBorders>
              <w:top w:val="nil"/>
              <w:left w:val="nil"/>
              <w:bottom w:val="single" w:sz="4" w:space="0" w:color="auto"/>
              <w:right w:val="single" w:sz="4" w:space="0" w:color="auto"/>
            </w:tcBorders>
            <w:shd w:val="clear" w:color="auto" w:fill="auto"/>
            <w:noWrap/>
            <w:vAlign w:val="center"/>
            <w:hideMark/>
          </w:tcPr>
          <w:p w14:paraId="5DD2AE7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VL.UB.15.811</w:t>
            </w:r>
          </w:p>
        </w:tc>
        <w:tc>
          <w:tcPr>
            <w:tcW w:w="989" w:type="dxa"/>
            <w:tcBorders>
              <w:top w:val="nil"/>
              <w:left w:val="nil"/>
              <w:bottom w:val="single" w:sz="4" w:space="0" w:color="auto"/>
              <w:right w:val="single" w:sz="4" w:space="0" w:color="auto"/>
            </w:tcBorders>
            <w:shd w:val="clear" w:color="auto" w:fill="auto"/>
            <w:noWrap/>
            <w:vAlign w:val="center"/>
            <w:hideMark/>
          </w:tcPr>
          <w:p w14:paraId="767CF22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948.34</w:t>
            </w:r>
          </w:p>
        </w:tc>
        <w:tc>
          <w:tcPr>
            <w:tcW w:w="665" w:type="dxa"/>
            <w:tcBorders>
              <w:top w:val="nil"/>
              <w:left w:val="nil"/>
              <w:bottom w:val="single" w:sz="4" w:space="0" w:color="auto"/>
              <w:right w:val="single" w:sz="4" w:space="0" w:color="auto"/>
            </w:tcBorders>
            <w:shd w:val="clear" w:color="auto" w:fill="auto"/>
            <w:noWrap/>
            <w:vAlign w:val="center"/>
            <w:hideMark/>
          </w:tcPr>
          <w:p w14:paraId="326204C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755F0F7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98663.63</w:t>
            </w:r>
          </w:p>
        </w:tc>
        <w:tc>
          <w:tcPr>
            <w:tcW w:w="901" w:type="dxa"/>
            <w:tcBorders>
              <w:top w:val="nil"/>
              <w:left w:val="nil"/>
              <w:bottom w:val="single" w:sz="4" w:space="0" w:color="auto"/>
              <w:right w:val="single" w:sz="4" w:space="0" w:color="auto"/>
            </w:tcBorders>
            <w:shd w:val="clear" w:color="auto" w:fill="auto"/>
            <w:noWrap/>
            <w:vAlign w:val="center"/>
            <w:hideMark/>
          </w:tcPr>
          <w:p w14:paraId="5AE0ACF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7858085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256525.45</w:t>
            </w:r>
          </w:p>
        </w:tc>
        <w:tc>
          <w:tcPr>
            <w:tcW w:w="906" w:type="dxa"/>
            <w:tcBorders>
              <w:top w:val="nil"/>
              <w:left w:val="nil"/>
              <w:bottom w:val="single" w:sz="4" w:space="0" w:color="auto"/>
              <w:right w:val="single" w:sz="4" w:space="0" w:color="auto"/>
            </w:tcBorders>
            <w:shd w:val="clear" w:color="auto" w:fill="auto"/>
            <w:noWrap/>
            <w:vAlign w:val="center"/>
            <w:hideMark/>
          </w:tcPr>
          <w:p w14:paraId="644513E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32065.68</w:t>
            </w:r>
          </w:p>
        </w:tc>
        <w:tc>
          <w:tcPr>
            <w:tcW w:w="967" w:type="dxa"/>
            <w:tcBorders>
              <w:top w:val="nil"/>
              <w:left w:val="nil"/>
              <w:bottom w:val="single" w:sz="4" w:space="0" w:color="auto"/>
              <w:right w:val="single" w:sz="4" w:space="0" w:color="auto"/>
            </w:tcBorders>
            <w:shd w:val="clear" w:color="auto" w:fill="auto"/>
            <w:noWrap/>
            <w:vAlign w:val="center"/>
            <w:hideMark/>
          </w:tcPr>
          <w:p w14:paraId="4919492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64131.36</w:t>
            </w:r>
          </w:p>
        </w:tc>
        <w:tc>
          <w:tcPr>
            <w:tcW w:w="906" w:type="dxa"/>
            <w:tcBorders>
              <w:top w:val="nil"/>
              <w:left w:val="nil"/>
              <w:bottom w:val="single" w:sz="4" w:space="0" w:color="auto"/>
              <w:right w:val="single" w:sz="4" w:space="0" w:color="auto"/>
            </w:tcBorders>
            <w:shd w:val="clear" w:color="auto" w:fill="auto"/>
            <w:noWrap/>
            <w:vAlign w:val="center"/>
            <w:hideMark/>
          </w:tcPr>
          <w:p w14:paraId="6A192F6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12826.27</w:t>
            </w:r>
          </w:p>
        </w:tc>
        <w:tc>
          <w:tcPr>
            <w:tcW w:w="886" w:type="dxa"/>
            <w:tcBorders>
              <w:top w:val="nil"/>
              <w:left w:val="nil"/>
              <w:bottom w:val="single" w:sz="4" w:space="0" w:color="auto"/>
              <w:right w:val="single" w:sz="4" w:space="0" w:color="auto"/>
            </w:tcBorders>
            <w:shd w:val="clear" w:color="auto" w:fill="auto"/>
            <w:noWrap/>
            <w:vAlign w:val="center"/>
            <w:hideMark/>
          </w:tcPr>
          <w:p w14:paraId="633C0CA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754.49</w:t>
            </w:r>
          </w:p>
        </w:tc>
        <w:tc>
          <w:tcPr>
            <w:tcW w:w="1006" w:type="dxa"/>
            <w:tcBorders>
              <w:top w:val="nil"/>
              <w:left w:val="nil"/>
              <w:bottom w:val="single" w:sz="4" w:space="0" w:color="auto"/>
              <w:right w:val="single" w:sz="4" w:space="0" w:color="auto"/>
            </w:tcBorders>
            <w:shd w:val="clear" w:color="auto" w:fill="auto"/>
            <w:noWrap/>
            <w:vAlign w:val="center"/>
            <w:hideMark/>
          </w:tcPr>
          <w:p w14:paraId="11BF6AF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188.62</w:t>
            </w:r>
          </w:p>
        </w:tc>
      </w:tr>
      <w:tr w:rsidR="001A3044" w:rsidRPr="00762D90" w14:paraId="2182B220"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623FE18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72" w:type="dxa"/>
            <w:tcBorders>
              <w:top w:val="nil"/>
              <w:left w:val="nil"/>
              <w:bottom w:val="single" w:sz="4" w:space="0" w:color="auto"/>
              <w:right w:val="single" w:sz="4" w:space="0" w:color="auto"/>
            </w:tcBorders>
            <w:shd w:val="clear" w:color="auto" w:fill="auto"/>
            <w:noWrap/>
            <w:vAlign w:val="center"/>
            <w:hideMark/>
          </w:tcPr>
          <w:p w14:paraId="47BCBCD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VL.UB.6.936</w:t>
            </w:r>
          </w:p>
        </w:tc>
        <w:tc>
          <w:tcPr>
            <w:tcW w:w="989" w:type="dxa"/>
            <w:tcBorders>
              <w:top w:val="nil"/>
              <w:left w:val="nil"/>
              <w:bottom w:val="single" w:sz="4" w:space="0" w:color="auto"/>
              <w:right w:val="single" w:sz="4" w:space="0" w:color="auto"/>
            </w:tcBorders>
            <w:shd w:val="clear" w:color="auto" w:fill="auto"/>
            <w:noWrap/>
            <w:vAlign w:val="center"/>
            <w:hideMark/>
          </w:tcPr>
          <w:p w14:paraId="2EA6073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56584.19</w:t>
            </w:r>
          </w:p>
        </w:tc>
        <w:tc>
          <w:tcPr>
            <w:tcW w:w="665" w:type="dxa"/>
            <w:tcBorders>
              <w:top w:val="nil"/>
              <w:left w:val="nil"/>
              <w:bottom w:val="single" w:sz="4" w:space="0" w:color="auto"/>
              <w:right w:val="single" w:sz="4" w:space="0" w:color="auto"/>
            </w:tcBorders>
            <w:shd w:val="clear" w:color="auto" w:fill="auto"/>
            <w:noWrap/>
            <w:vAlign w:val="center"/>
            <w:hideMark/>
          </w:tcPr>
          <w:p w14:paraId="326F5A7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74ED60E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5695.27</w:t>
            </w:r>
          </w:p>
        </w:tc>
        <w:tc>
          <w:tcPr>
            <w:tcW w:w="901" w:type="dxa"/>
            <w:tcBorders>
              <w:top w:val="nil"/>
              <w:left w:val="nil"/>
              <w:bottom w:val="single" w:sz="4" w:space="0" w:color="auto"/>
              <w:right w:val="single" w:sz="4" w:space="0" w:color="auto"/>
            </w:tcBorders>
            <w:shd w:val="clear" w:color="auto" w:fill="auto"/>
            <w:noWrap/>
            <w:vAlign w:val="center"/>
            <w:hideMark/>
          </w:tcPr>
          <w:p w14:paraId="51AADB6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22AED5E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17085.81</w:t>
            </w:r>
          </w:p>
        </w:tc>
        <w:tc>
          <w:tcPr>
            <w:tcW w:w="906" w:type="dxa"/>
            <w:tcBorders>
              <w:top w:val="nil"/>
              <w:left w:val="nil"/>
              <w:bottom w:val="single" w:sz="4" w:space="0" w:color="auto"/>
              <w:right w:val="single" w:sz="4" w:space="0" w:color="auto"/>
            </w:tcBorders>
            <w:shd w:val="clear" w:color="auto" w:fill="auto"/>
            <w:noWrap/>
            <w:vAlign w:val="center"/>
            <w:hideMark/>
          </w:tcPr>
          <w:p w14:paraId="2850EB9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2847.63</w:t>
            </w:r>
          </w:p>
        </w:tc>
        <w:tc>
          <w:tcPr>
            <w:tcW w:w="967" w:type="dxa"/>
            <w:tcBorders>
              <w:top w:val="nil"/>
              <w:left w:val="nil"/>
              <w:bottom w:val="single" w:sz="4" w:space="0" w:color="auto"/>
              <w:right w:val="single" w:sz="4" w:space="0" w:color="auto"/>
            </w:tcBorders>
            <w:shd w:val="clear" w:color="auto" w:fill="auto"/>
            <w:noWrap/>
            <w:vAlign w:val="center"/>
            <w:hideMark/>
          </w:tcPr>
          <w:p w14:paraId="4369DBB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5695.27</w:t>
            </w:r>
          </w:p>
        </w:tc>
        <w:tc>
          <w:tcPr>
            <w:tcW w:w="906" w:type="dxa"/>
            <w:tcBorders>
              <w:top w:val="nil"/>
              <w:left w:val="nil"/>
              <w:bottom w:val="single" w:sz="4" w:space="0" w:color="auto"/>
              <w:right w:val="single" w:sz="4" w:space="0" w:color="auto"/>
            </w:tcBorders>
            <w:shd w:val="clear" w:color="auto" w:fill="auto"/>
            <w:noWrap/>
            <w:vAlign w:val="center"/>
            <w:hideMark/>
          </w:tcPr>
          <w:p w14:paraId="4F1DC9C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1139.05</w:t>
            </w:r>
          </w:p>
        </w:tc>
        <w:tc>
          <w:tcPr>
            <w:tcW w:w="886" w:type="dxa"/>
            <w:tcBorders>
              <w:top w:val="nil"/>
              <w:left w:val="nil"/>
              <w:bottom w:val="single" w:sz="4" w:space="0" w:color="auto"/>
              <w:right w:val="single" w:sz="4" w:space="0" w:color="auto"/>
            </w:tcBorders>
            <w:shd w:val="clear" w:color="auto" w:fill="auto"/>
            <w:noWrap/>
            <w:vAlign w:val="center"/>
            <w:hideMark/>
          </w:tcPr>
          <w:p w14:paraId="44D1AA4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67.00</w:t>
            </w:r>
          </w:p>
        </w:tc>
        <w:tc>
          <w:tcPr>
            <w:tcW w:w="1006" w:type="dxa"/>
            <w:tcBorders>
              <w:top w:val="nil"/>
              <w:left w:val="nil"/>
              <w:bottom w:val="single" w:sz="4" w:space="0" w:color="auto"/>
              <w:right w:val="single" w:sz="4" w:space="0" w:color="auto"/>
            </w:tcBorders>
            <w:shd w:val="clear" w:color="auto" w:fill="auto"/>
            <w:noWrap/>
            <w:vAlign w:val="center"/>
            <w:hideMark/>
          </w:tcPr>
          <w:p w14:paraId="3A7E7CB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16.75</w:t>
            </w:r>
          </w:p>
        </w:tc>
      </w:tr>
      <w:tr w:rsidR="001A3044" w:rsidRPr="00762D90" w14:paraId="1A8066A0"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DF839F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w:t>
            </w:r>
          </w:p>
        </w:tc>
        <w:tc>
          <w:tcPr>
            <w:tcW w:w="1172" w:type="dxa"/>
            <w:tcBorders>
              <w:top w:val="nil"/>
              <w:left w:val="nil"/>
              <w:bottom w:val="single" w:sz="4" w:space="0" w:color="auto"/>
              <w:right w:val="single" w:sz="4" w:space="0" w:color="auto"/>
            </w:tcBorders>
            <w:shd w:val="clear" w:color="auto" w:fill="auto"/>
            <w:noWrap/>
            <w:vAlign w:val="center"/>
            <w:hideMark/>
          </w:tcPr>
          <w:p w14:paraId="26D45F0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VL.UB.14.999</w:t>
            </w:r>
          </w:p>
        </w:tc>
        <w:tc>
          <w:tcPr>
            <w:tcW w:w="989" w:type="dxa"/>
            <w:tcBorders>
              <w:top w:val="nil"/>
              <w:left w:val="nil"/>
              <w:bottom w:val="single" w:sz="4" w:space="0" w:color="auto"/>
              <w:right w:val="single" w:sz="4" w:space="0" w:color="auto"/>
            </w:tcBorders>
            <w:shd w:val="clear" w:color="auto" w:fill="auto"/>
            <w:noWrap/>
            <w:vAlign w:val="center"/>
            <w:hideMark/>
          </w:tcPr>
          <w:p w14:paraId="3C4E15B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109626.26</w:t>
            </w:r>
          </w:p>
        </w:tc>
        <w:tc>
          <w:tcPr>
            <w:tcW w:w="665" w:type="dxa"/>
            <w:tcBorders>
              <w:top w:val="nil"/>
              <w:left w:val="nil"/>
              <w:bottom w:val="single" w:sz="4" w:space="0" w:color="auto"/>
              <w:right w:val="single" w:sz="4" w:space="0" w:color="auto"/>
            </w:tcBorders>
            <w:shd w:val="clear" w:color="auto" w:fill="auto"/>
            <w:noWrap/>
            <w:vAlign w:val="center"/>
            <w:hideMark/>
          </w:tcPr>
          <w:p w14:paraId="1AA2D6B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74149CF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12035.36</w:t>
            </w:r>
          </w:p>
        </w:tc>
        <w:tc>
          <w:tcPr>
            <w:tcW w:w="901" w:type="dxa"/>
            <w:tcBorders>
              <w:top w:val="nil"/>
              <w:left w:val="nil"/>
              <w:bottom w:val="single" w:sz="4" w:space="0" w:color="auto"/>
              <w:right w:val="single" w:sz="4" w:space="0" w:color="auto"/>
            </w:tcBorders>
            <w:shd w:val="clear" w:color="auto" w:fill="auto"/>
            <w:noWrap/>
            <w:vAlign w:val="center"/>
            <w:hideMark/>
          </w:tcPr>
          <w:p w14:paraId="55D5E80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0A330E9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36106.08</w:t>
            </w:r>
          </w:p>
        </w:tc>
        <w:tc>
          <w:tcPr>
            <w:tcW w:w="906" w:type="dxa"/>
            <w:tcBorders>
              <w:top w:val="nil"/>
              <w:left w:val="nil"/>
              <w:bottom w:val="single" w:sz="4" w:space="0" w:color="auto"/>
              <w:right w:val="single" w:sz="4" w:space="0" w:color="auto"/>
            </w:tcBorders>
            <w:shd w:val="clear" w:color="auto" w:fill="auto"/>
            <w:noWrap/>
            <w:vAlign w:val="center"/>
            <w:hideMark/>
          </w:tcPr>
          <w:p w14:paraId="63C46E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4513.26</w:t>
            </w:r>
          </w:p>
        </w:tc>
        <w:tc>
          <w:tcPr>
            <w:tcW w:w="967" w:type="dxa"/>
            <w:tcBorders>
              <w:top w:val="nil"/>
              <w:left w:val="nil"/>
              <w:bottom w:val="single" w:sz="4" w:space="0" w:color="auto"/>
              <w:right w:val="single" w:sz="4" w:space="0" w:color="auto"/>
            </w:tcBorders>
            <w:shd w:val="clear" w:color="auto" w:fill="auto"/>
            <w:noWrap/>
            <w:vAlign w:val="center"/>
            <w:hideMark/>
          </w:tcPr>
          <w:p w14:paraId="01C0F02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9026.52</w:t>
            </w:r>
          </w:p>
        </w:tc>
        <w:tc>
          <w:tcPr>
            <w:tcW w:w="906" w:type="dxa"/>
            <w:tcBorders>
              <w:top w:val="nil"/>
              <w:left w:val="nil"/>
              <w:bottom w:val="single" w:sz="4" w:space="0" w:color="auto"/>
              <w:right w:val="single" w:sz="4" w:space="0" w:color="auto"/>
            </w:tcBorders>
            <w:shd w:val="clear" w:color="auto" w:fill="auto"/>
            <w:noWrap/>
            <w:vAlign w:val="center"/>
            <w:hideMark/>
          </w:tcPr>
          <w:p w14:paraId="61CADD8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1805.30</w:t>
            </w:r>
          </w:p>
        </w:tc>
        <w:tc>
          <w:tcPr>
            <w:tcW w:w="886" w:type="dxa"/>
            <w:tcBorders>
              <w:top w:val="nil"/>
              <w:left w:val="nil"/>
              <w:bottom w:val="single" w:sz="4" w:space="0" w:color="auto"/>
              <w:right w:val="single" w:sz="4" w:space="0" w:color="auto"/>
            </w:tcBorders>
            <w:shd w:val="clear" w:color="auto" w:fill="auto"/>
            <w:noWrap/>
            <w:vAlign w:val="center"/>
            <w:hideMark/>
          </w:tcPr>
          <w:p w14:paraId="3EA1E64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106.19</w:t>
            </w:r>
          </w:p>
        </w:tc>
        <w:tc>
          <w:tcPr>
            <w:tcW w:w="1006" w:type="dxa"/>
            <w:tcBorders>
              <w:top w:val="nil"/>
              <w:left w:val="nil"/>
              <w:bottom w:val="single" w:sz="4" w:space="0" w:color="auto"/>
              <w:right w:val="single" w:sz="4" w:space="0" w:color="auto"/>
            </w:tcBorders>
            <w:shd w:val="clear" w:color="auto" w:fill="auto"/>
            <w:noWrap/>
            <w:vAlign w:val="center"/>
            <w:hideMark/>
          </w:tcPr>
          <w:p w14:paraId="640B246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26.55</w:t>
            </w:r>
          </w:p>
        </w:tc>
      </w:tr>
      <w:tr w:rsidR="001A3044" w:rsidRPr="00762D90" w14:paraId="7E4C8C8D"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AEDCE7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72" w:type="dxa"/>
            <w:tcBorders>
              <w:top w:val="nil"/>
              <w:left w:val="nil"/>
              <w:bottom w:val="single" w:sz="4" w:space="0" w:color="auto"/>
              <w:right w:val="single" w:sz="4" w:space="0" w:color="auto"/>
            </w:tcBorders>
            <w:shd w:val="clear" w:color="auto" w:fill="auto"/>
            <w:noWrap/>
            <w:vAlign w:val="center"/>
            <w:hideMark/>
          </w:tcPr>
          <w:p w14:paraId="2017340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VL.UB.7.1006</w:t>
            </w:r>
          </w:p>
        </w:tc>
        <w:tc>
          <w:tcPr>
            <w:tcW w:w="989" w:type="dxa"/>
            <w:tcBorders>
              <w:top w:val="nil"/>
              <w:left w:val="nil"/>
              <w:bottom w:val="single" w:sz="4" w:space="0" w:color="auto"/>
              <w:right w:val="single" w:sz="4" w:space="0" w:color="auto"/>
            </w:tcBorders>
            <w:shd w:val="clear" w:color="auto" w:fill="auto"/>
            <w:noWrap/>
            <w:vAlign w:val="center"/>
            <w:hideMark/>
          </w:tcPr>
          <w:p w14:paraId="3533C73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6328.08</w:t>
            </w:r>
          </w:p>
        </w:tc>
        <w:tc>
          <w:tcPr>
            <w:tcW w:w="665" w:type="dxa"/>
            <w:tcBorders>
              <w:top w:val="nil"/>
              <w:left w:val="nil"/>
              <w:bottom w:val="single" w:sz="4" w:space="0" w:color="auto"/>
              <w:right w:val="single" w:sz="4" w:space="0" w:color="auto"/>
            </w:tcBorders>
            <w:shd w:val="clear" w:color="auto" w:fill="auto"/>
            <w:noWrap/>
            <w:vAlign w:val="center"/>
            <w:hideMark/>
          </w:tcPr>
          <w:p w14:paraId="1E6F28B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29796E6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3257.81</w:t>
            </w:r>
          </w:p>
        </w:tc>
        <w:tc>
          <w:tcPr>
            <w:tcW w:w="901" w:type="dxa"/>
            <w:tcBorders>
              <w:top w:val="nil"/>
              <w:left w:val="nil"/>
              <w:bottom w:val="single" w:sz="4" w:space="0" w:color="auto"/>
              <w:right w:val="single" w:sz="4" w:space="0" w:color="auto"/>
            </w:tcBorders>
            <w:shd w:val="clear" w:color="auto" w:fill="auto"/>
            <w:noWrap/>
            <w:vAlign w:val="center"/>
            <w:hideMark/>
          </w:tcPr>
          <w:p w14:paraId="328D970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7CE6A13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9773.44</w:t>
            </w:r>
          </w:p>
        </w:tc>
        <w:tc>
          <w:tcPr>
            <w:tcW w:w="906" w:type="dxa"/>
            <w:tcBorders>
              <w:top w:val="nil"/>
              <w:left w:val="nil"/>
              <w:bottom w:val="single" w:sz="4" w:space="0" w:color="auto"/>
              <w:right w:val="single" w:sz="4" w:space="0" w:color="auto"/>
            </w:tcBorders>
            <w:shd w:val="clear" w:color="auto" w:fill="auto"/>
            <w:noWrap/>
            <w:vAlign w:val="center"/>
            <w:hideMark/>
          </w:tcPr>
          <w:p w14:paraId="36C34FA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1221.68</w:t>
            </w:r>
          </w:p>
        </w:tc>
        <w:tc>
          <w:tcPr>
            <w:tcW w:w="967" w:type="dxa"/>
            <w:tcBorders>
              <w:top w:val="nil"/>
              <w:left w:val="nil"/>
              <w:bottom w:val="single" w:sz="4" w:space="0" w:color="auto"/>
              <w:right w:val="single" w:sz="4" w:space="0" w:color="auto"/>
            </w:tcBorders>
            <w:shd w:val="clear" w:color="auto" w:fill="auto"/>
            <w:noWrap/>
            <w:vAlign w:val="center"/>
            <w:hideMark/>
          </w:tcPr>
          <w:p w14:paraId="7DD3E55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2443.36</w:t>
            </w:r>
          </w:p>
        </w:tc>
        <w:tc>
          <w:tcPr>
            <w:tcW w:w="906" w:type="dxa"/>
            <w:tcBorders>
              <w:top w:val="nil"/>
              <w:left w:val="nil"/>
              <w:bottom w:val="single" w:sz="4" w:space="0" w:color="auto"/>
              <w:right w:val="single" w:sz="4" w:space="0" w:color="auto"/>
            </w:tcBorders>
            <w:shd w:val="clear" w:color="auto" w:fill="auto"/>
            <w:noWrap/>
            <w:vAlign w:val="center"/>
            <w:hideMark/>
          </w:tcPr>
          <w:p w14:paraId="4511A6A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488.67</w:t>
            </w:r>
          </w:p>
        </w:tc>
        <w:tc>
          <w:tcPr>
            <w:tcW w:w="886" w:type="dxa"/>
            <w:tcBorders>
              <w:top w:val="nil"/>
              <w:left w:val="nil"/>
              <w:bottom w:val="single" w:sz="4" w:space="0" w:color="auto"/>
              <w:right w:val="single" w:sz="4" w:space="0" w:color="auto"/>
            </w:tcBorders>
            <w:shd w:val="clear" w:color="auto" w:fill="auto"/>
            <w:noWrap/>
            <w:vAlign w:val="center"/>
            <w:hideMark/>
          </w:tcPr>
          <w:p w14:paraId="513408B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28.75</w:t>
            </w:r>
          </w:p>
        </w:tc>
        <w:tc>
          <w:tcPr>
            <w:tcW w:w="1006" w:type="dxa"/>
            <w:tcBorders>
              <w:top w:val="nil"/>
              <w:left w:val="nil"/>
              <w:bottom w:val="single" w:sz="4" w:space="0" w:color="auto"/>
              <w:right w:val="single" w:sz="4" w:space="0" w:color="auto"/>
            </w:tcBorders>
            <w:shd w:val="clear" w:color="auto" w:fill="auto"/>
            <w:noWrap/>
            <w:vAlign w:val="center"/>
            <w:hideMark/>
          </w:tcPr>
          <w:p w14:paraId="543E8A4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7.19</w:t>
            </w:r>
          </w:p>
        </w:tc>
      </w:tr>
      <w:tr w:rsidR="001A3044" w:rsidRPr="00762D90" w14:paraId="437218E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9B9029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w:t>
            </w:r>
          </w:p>
        </w:tc>
        <w:tc>
          <w:tcPr>
            <w:tcW w:w="1172" w:type="dxa"/>
            <w:tcBorders>
              <w:top w:val="nil"/>
              <w:left w:val="nil"/>
              <w:bottom w:val="single" w:sz="4" w:space="0" w:color="auto"/>
              <w:right w:val="single" w:sz="4" w:space="0" w:color="auto"/>
            </w:tcBorders>
            <w:shd w:val="clear" w:color="auto" w:fill="auto"/>
            <w:noWrap/>
            <w:vAlign w:val="center"/>
            <w:hideMark/>
          </w:tcPr>
          <w:p w14:paraId="29A5675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VL.UB.15.1012</w:t>
            </w:r>
          </w:p>
        </w:tc>
        <w:tc>
          <w:tcPr>
            <w:tcW w:w="989" w:type="dxa"/>
            <w:tcBorders>
              <w:top w:val="nil"/>
              <w:left w:val="nil"/>
              <w:bottom w:val="single" w:sz="4" w:space="0" w:color="auto"/>
              <w:right w:val="single" w:sz="4" w:space="0" w:color="auto"/>
            </w:tcBorders>
            <w:shd w:val="clear" w:color="auto" w:fill="auto"/>
            <w:noWrap/>
            <w:vAlign w:val="center"/>
            <w:hideMark/>
          </w:tcPr>
          <w:p w14:paraId="497A8AE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13372.62</w:t>
            </w:r>
          </w:p>
        </w:tc>
        <w:tc>
          <w:tcPr>
            <w:tcW w:w="665" w:type="dxa"/>
            <w:tcBorders>
              <w:top w:val="nil"/>
              <w:left w:val="nil"/>
              <w:bottom w:val="single" w:sz="4" w:space="0" w:color="auto"/>
              <w:right w:val="single" w:sz="4" w:space="0" w:color="auto"/>
            </w:tcBorders>
            <w:shd w:val="clear" w:color="auto" w:fill="auto"/>
            <w:noWrap/>
            <w:vAlign w:val="center"/>
            <w:hideMark/>
          </w:tcPr>
          <w:p w14:paraId="7D2FF4B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33CC1C2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41582.17</w:t>
            </w:r>
          </w:p>
        </w:tc>
        <w:tc>
          <w:tcPr>
            <w:tcW w:w="901" w:type="dxa"/>
            <w:tcBorders>
              <w:top w:val="nil"/>
              <w:left w:val="nil"/>
              <w:bottom w:val="single" w:sz="4" w:space="0" w:color="auto"/>
              <w:right w:val="single" w:sz="4" w:space="0" w:color="auto"/>
            </w:tcBorders>
            <w:shd w:val="clear" w:color="auto" w:fill="auto"/>
            <w:noWrap/>
            <w:vAlign w:val="center"/>
            <w:hideMark/>
          </w:tcPr>
          <w:p w14:paraId="3860A77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6F05228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145537.58</w:t>
            </w:r>
          </w:p>
        </w:tc>
        <w:tc>
          <w:tcPr>
            <w:tcW w:w="906" w:type="dxa"/>
            <w:tcBorders>
              <w:top w:val="nil"/>
              <w:left w:val="nil"/>
              <w:bottom w:val="single" w:sz="4" w:space="0" w:color="auto"/>
              <w:right w:val="single" w:sz="4" w:space="0" w:color="auto"/>
            </w:tcBorders>
            <w:shd w:val="clear" w:color="auto" w:fill="auto"/>
            <w:noWrap/>
            <w:vAlign w:val="center"/>
            <w:hideMark/>
          </w:tcPr>
          <w:p w14:paraId="330B360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18192.20</w:t>
            </w:r>
          </w:p>
        </w:tc>
        <w:tc>
          <w:tcPr>
            <w:tcW w:w="967" w:type="dxa"/>
            <w:tcBorders>
              <w:top w:val="nil"/>
              <w:left w:val="nil"/>
              <w:bottom w:val="single" w:sz="4" w:space="0" w:color="auto"/>
              <w:right w:val="single" w:sz="4" w:space="0" w:color="auto"/>
            </w:tcBorders>
            <w:shd w:val="clear" w:color="auto" w:fill="auto"/>
            <w:noWrap/>
            <w:vAlign w:val="center"/>
            <w:hideMark/>
          </w:tcPr>
          <w:p w14:paraId="50250E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36384.39</w:t>
            </w:r>
          </w:p>
        </w:tc>
        <w:tc>
          <w:tcPr>
            <w:tcW w:w="906" w:type="dxa"/>
            <w:tcBorders>
              <w:top w:val="nil"/>
              <w:left w:val="nil"/>
              <w:bottom w:val="single" w:sz="4" w:space="0" w:color="auto"/>
              <w:right w:val="single" w:sz="4" w:space="0" w:color="auto"/>
            </w:tcBorders>
            <w:shd w:val="clear" w:color="auto" w:fill="auto"/>
            <w:noWrap/>
            <w:vAlign w:val="center"/>
            <w:hideMark/>
          </w:tcPr>
          <w:p w14:paraId="389AC79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7276.88</w:t>
            </w:r>
          </w:p>
        </w:tc>
        <w:tc>
          <w:tcPr>
            <w:tcW w:w="886" w:type="dxa"/>
            <w:tcBorders>
              <w:top w:val="nil"/>
              <w:left w:val="nil"/>
              <w:bottom w:val="single" w:sz="4" w:space="0" w:color="auto"/>
              <w:right w:val="single" w:sz="4" w:space="0" w:color="auto"/>
            </w:tcBorders>
            <w:shd w:val="clear" w:color="auto" w:fill="auto"/>
            <w:noWrap/>
            <w:vAlign w:val="center"/>
            <w:hideMark/>
          </w:tcPr>
          <w:p w14:paraId="24E71AD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428.05</w:t>
            </w:r>
          </w:p>
        </w:tc>
        <w:tc>
          <w:tcPr>
            <w:tcW w:w="1006" w:type="dxa"/>
            <w:tcBorders>
              <w:top w:val="nil"/>
              <w:left w:val="nil"/>
              <w:bottom w:val="single" w:sz="4" w:space="0" w:color="auto"/>
              <w:right w:val="single" w:sz="4" w:space="0" w:color="auto"/>
            </w:tcBorders>
            <w:shd w:val="clear" w:color="auto" w:fill="auto"/>
            <w:noWrap/>
            <w:vAlign w:val="center"/>
            <w:hideMark/>
          </w:tcPr>
          <w:p w14:paraId="50FE363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107.01</w:t>
            </w:r>
          </w:p>
        </w:tc>
      </w:tr>
      <w:tr w:rsidR="001A3044" w:rsidRPr="00762D90" w14:paraId="764AE8EE"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0B32D9C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lastRenderedPageBreak/>
              <w:t>10</w:t>
            </w:r>
          </w:p>
        </w:tc>
        <w:tc>
          <w:tcPr>
            <w:tcW w:w="1172" w:type="dxa"/>
            <w:tcBorders>
              <w:top w:val="nil"/>
              <w:left w:val="nil"/>
              <w:bottom w:val="single" w:sz="4" w:space="0" w:color="auto"/>
              <w:right w:val="single" w:sz="4" w:space="0" w:color="auto"/>
            </w:tcBorders>
            <w:shd w:val="clear" w:color="auto" w:fill="auto"/>
            <w:noWrap/>
            <w:vAlign w:val="center"/>
            <w:hideMark/>
          </w:tcPr>
          <w:p w14:paraId="38D931B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VL.UB.7.1014</w:t>
            </w:r>
          </w:p>
        </w:tc>
        <w:tc>
          <w:tcPr>
            <w:tcW w:w="989" w:type="dxa"/>
            <w:tcBorders>
              <w:top w:val="nil"/>
              <w:left w:val="nil"/>
              <w:bottom w:val="single" w:sz="4" w:space="0" w:color="auto"/>
              <w:right w:val="single" w:sz="4" w:space="0" w:color="auto"/>
            </w:tcBorders>
            <w:shd w:val="clear" w:color="auto" w:fill="auto"/>
            <w:noWrap/>
            <w:vAlign w:val="center"/>
            <w:hideMark/>
          </w:tcPr>
          <w:p w14:paraId="7F54D0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3619.79</w:t>
            </w:r>
          </w:p>
        </w:tc>
        <w:tc>
          <w:tcPr>
            <w:tcW w:w="665" w:type="dxa"/>
            <w:tcBorders>
              <w:top w:val="nil"/>
              <w:left w:val="nil"/>
              <w:bottom w:val="single" w:sz="4" w:space="0" w:color="auto"/>
              <w:right w:val="single" w:sz="4" w:space="0" w:color="auto"/>
            </w:tcBorders>
            <w:shd w:val="clear" w:color="auto" w:fill="auto"/>
            <w:noWrap/>
            <w:vAlign w:val="center"/>
            <w:hideMark/>
          </w:tcPr>
          <w:p w14:paraId="73C0967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3E593A6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13164.13</w:t>
            </w:r>
          </w:p>
        </w:tc>
        <w:tc>
          <w:tcPr>
            <w:tcW w:w="901" w:type="dxa"/>
            <w:tcBorders>
              <w:top w:val="nil"/>
              <w:left w:val="nil"/>
              <w:bottom w:val="single" w:sz="4" w:space="0" w:color="auto"/>
              <w:right w:val="single" w:sz="4" w:space="0" w:color="auto"/>
            </w:tcBorders>
            <w:shd w:val="clear" w:color="auto" w:fill="auto"/>
            <w:noWrap/>
            <w:vAlign w:val="center"/>
            <w:hideMark/>
          </w:tcPr>
          <w:p w14:paraId="0022864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4785BA6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46074.45</w:t>
            </w:r>
          </w:p>
        </w:tc>
        <w:tc>
          <w:tcPr>
            <w:tcW w:w="906" w:type="dxa"/>
            <w:tcBorders>
              <w:top w:val="nil"/>
              <w:left w:val="nil"/>
              <w:bottom w:val="single" w:sz="4" w:space="0" w:color="auto"/>
              <w:right w:val="single" w:sz="4" w:space="0" w:color="auto"/>
            </w:tcBorders>
            <w:shd w:val="clear" w:color="auto" w:fill="auto"/>
            <w:noWrap/>
            <w:vAlign w:val="center"/>
            <w:hideMark/>
          </w:tcPr>
          <w:p w14:paraId="704D5AE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5759.31</w:t>
            </w:r>
          </w:p>
        </w:tc>
        <w:tc>
          <w:tcPr>
            <w:tcW w:w="967" w:type="dxa"/>
            <w:tcBorders>
              <w:top w:val="nil"/>
              <w:left w:val="nil"/>
              <w:bottom w:val="single" w:sz="4" w:space="0" w:color="auto"/>
              <w:right w:val="single" w:sz="4" w:space="0" w:color="auto"/>
            </w:tcBorders>
            <w:shd w:val="clear" w:color="auto" w:fill="auto"/>
            <w:noWrap/>
            <w:vAlign w:val="center"/>
            <w:hideMark/>
          </w:tcPr>
          <w:p w14:paraId="62A676A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11518.61</w:t>
            </w:r>
          </w:p>
        </w:tc>
        <w:tc>
          <w:tcPr>
            <w:tcW w:w="906" w:type="dxa"/>
            <w:tcBorders>
              <w:top w:val="nil"/>
              <w:left w:val="nil"/>
              <w:bottom w:val="single" w:sz="4" w:space="0" w:color="auto"/>
              <w:right w:val="single" w:sz="4" w:space="0" w:color="auto"/>
            </w:tcBorders>
            <w:shd w:val="clear" w:color="auto" w:fill="auto"/>
            <w:noWrap/>
            <w:vAlign w:val="center"/>
            <w:hideMark/>
          </w:tcPr>
          <w:p w14:paraId="27232AB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2303.72</w:t>
            </w:r>
          </w:p>
        </w:tc>
        <w:tc>
          <w:tcPr>
            <w:tcW w:w="886" w:type="dxa"/>
            <w:tcBorders>
              <w:top w:val="nil"/>
              <w:left w:val="nil"/>
              <w:bottom w:val="single" w:sz="4" w:space="0" w:color="auto"/>
              <w:right w:val="single" w:sz="4" w:space="0" w:color="auto"/>
            </w:tcBorders>
            <w:shd w:val="clear" w:color="auto" w:fill="auto"/>
            <w:noWrap/>
            <w:vAlign w:val="center"/>
            <w:hideMark/>
          </w:tcPr>
          <w:p w14:paraId="0B2A182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135.51</w:t>
            </w:r>
          </w:p>
        </w:tc>
        <w:tc>
          <w:tcPr>
            <w:tcW w:w="1006" w:type="dxa"/>
            <w:tcBorders>
              <w:top w:val="nil"/>
              <w:left w:val="nil"/>
              <w:bottom w:val="single" w:sz="4" w:space="0" w:color="auto"/>
              <w:right w:val="single" w:sz="4" w:space="0" w:color="auto"/>
            </w:tcBorders>
            <w:shd w:val="clear" w:color="auto" w:fill="auto"/>
            <w:noWrap/>
            <w:vAlign w:val="center"/>
            <w:hideMark/>
          </w:tcPr>
          <w:p w14:paraId="68ED650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33.88</w:t>
            </w:r>
          </w:p>
        </w:tc>
      </w:tr>
      <w:tr w:rsidR="001A3044" w:rsidRPr="00762D90" w14:paraId="2C1EB3DC"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2D6F5A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w:t>
            </w:r>
          </w:p>
        </w:tc>
        <w:tc>
          <w:tcPr>
            <w:tcW w:w="1172" w:type="dxa"/>
            <w:tcBorders>
              <w:top w:val="nil"/>
              <w:left w:val="nil"/>
              <w:bottom w:val="single" w:sz="4" w:space="0" w:color="auto"/>
              <w:right w:val="single" w:sz="4" w:space="0" w:color="auto"/>
            </w:tcBorders>
            <w:shd w:val="clear" w:color="auto" w:fill="auto"/>
            <w:noWrap/>
            <w:vAlign w:val="center"/>
            <w:hideMark/>
          </w:tcPr>
          <w:p w14:paraId="7B9B305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VL.UB.3.1036</w:t>
            </w:r>
          </w:p>
        </w:tc>
        <w:tc>
          <w:tcPr>
            <w:tcW w:w="989" w:type="dxa"/>
            <w:tcBorders>
              <w:top w:val="nil"/>
              <w:left w:val="nil"/>
              <w:bottom w:val="single" w:sz="4" w:space="0" w:color="auto"/>
              <w:right w:val="single" w:sz="4" w:space="0" w:color="auto"/>
            </w:tcBorders>
            <w:shd w:val="clear" w:color="auto" w:fill="auto"/>
            <w:noWrap/>
            <w:vAlign w:val="center"/>
            <w:hideMark/>
          </w:tcPr>
          <w:p w14:paraId="0B9A01D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46202.41</w:t>
            </w:r>
          </w:p>
        </w:tc>
        <w:tc>
          <w:tcPr>
            <w:tcW w:w="665" w:type="dxa"/>
            <w:tcBorders>
              <w:top w:val="nil"/>
              <w:left w:val="nil"/>
              <w:bottom w:val="single" w:sz="4" w:space="0" w:color="auto"/>
              <w:right w:val="single" w:sz="4" w:space="0" w:color="auto"/>
            </w:tcBorders>
            <w:shd w:val="clear" w:color="auto" w:fill="auto"/>
            <w:noWrap/>
            <w:vAlign w:val="center"/>
            <w:hideMark/>
          </w:tcPr>
          <w:p w14:paraId="2E45BB1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4426883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12588.17</w:t>
            </w:r>
          </w:p>
        </w:tc>
        <w:tc>
          <w:tcPr>
            <w:tcW w:w="901" w:type="dxa"/>
            <w:tcBorders>
              <w:top w:val="nil"/>
              <w:left w:val="nil"/>
              <w:bottom w:val="single" w:sz="4" w:space="0" w:color="auto"/>
              <w:right w:val="single" w:sz="4" w:space="0" w:color="auto"/>
            </w:tcBorders>
            <w:shd w:val="clear" w:color="auto" w:fill="auto"/>
            <w:noWrap/>
            <w:vAlign w:val="center"/>
            <w:hideMark/>
          </w:tcPr>
          <w:p w14:paraId="154393C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5C89C45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44058.60</w:t>
            </w:r>
          </w:p>
        </w:tc>
        <w:tc>
          <w:tcPr>
            <w:tcW w:w="906" w:type="dxa"/>
            <w:tcBorders>
              <w:top w:val="nil"/>
              <w:left w:val="nil"/>
              <w:bottom w:val="single" w:sz="4" w:space="0" w:color="auto"/>
              <w:right w:val="single" w:sz="4" w:space="0" w:color="auto"/>
            </w:tcBorders>
            <w:shd w:val="clear" w:color="auto" w:fill="auto"/>
            <w:noWrap/>
            <w:vAlign w:val="center"/>
            <w:hideMark/>
          </w:tcPr>
          <w:p w14:paraId="2C3DFF2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4405.86</w:t>
            </w:r>
          </w:p>
        </w:tc>
        <w:tc>
          <w:tcPr>
            <w:tcW w:w="967" w:type="dxa"/>
            <w:tcBorders>
              <w:top w:val="nil"/>
              <w:left w:val="nil"/>
              <w:bottom w:val="single" w:sz="4" w:space="0" w:color="auto"/>
              <w:right w:val="single" w:sz="4" w:space="0" w:color="auto"/>
            </w:tcBorders>
            <w:shd w:val="clear" w:color="auto" w:fill="auto"/>
            <w:noWrap/>
            <w:vAlign w:val="center"/>
            <w:hideMark/>
          </w:tcPr>
          <w:p w14:paraId="6172EBF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8811.72</w:t>
            </w:r>
          </w:p>
        </w:tc>
        <w:tc>
          <w:tcPr>
            <w:tcW w:w="906" w:type="dxa"/>
            <w:tcBorders>
              <w:top w:val="nil"/>
              <w:left w:val="nil"/>
              <w:bottom w:val="single" w:sz="4" w:space="0" w:color="auto"/>
              <w:right w:val="single" w:sz="4" w:space="0" w:color="auto"/>
            </w:tcBorders>
            <w:shd w:val="clear" w:color="auto" w:fill="auto"/>
            <w:noWrap/>
            <w:vAlign w:val="center"/>
            <w:hideMark/>
          </w:tcPr>
          <w:p w14:paraId="10D41AC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1762.34</w:t>
            </w:r>
          </w:p>
        </w:tc>
        <w:tc>
          <w:tcPr>
            <w:tcW w:w="886" w:type="dxa"/>
            <w:tcBorders>
              <w:top w:val="nil"/>
              <w:left w:val="nil"/>
              <w:bottom w:val="single" w:sz="4" w:space="0" w:color="auto"/>
              <w:right w:val="single" w:sz="4" w:space="0" w:color="auto"/>
            </w:tcBorders>
            <w:shd w:val="clear" w:color="auto" w:fill="auto"/>
            <w:noWrap/>
            <w:vAlign w:val="center"/>
            <w:hideMark/>
          </w:tcPr>
          <w:p w14:paraId="34153F2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103.67</w:t>
            </w:r>
          </w:p>
        </w:tc>
        <w:tc>
          <w:tcPr>
            <w:tcW w:w="1006" w:type="dxa"/>
            <w:tcBorders>
              <w:top w:val="nil"/>
              <w:left w:val="nil"/>
              <w:bottom w:val="single" w:sz="4" w:space="0" w:color="auto"/>
              <w:right w:val="single" w:sz="4" w:space="0" w:color="auto"/>
            </w:tcBorders>
            <w:shd w:val="clear" w:color="auto" w:fill="auto"/>
            <w:noWrap/>
            <w:vAlign w:val="center"/>
            <w:hideMark/>
          </w:tcPr>
          <w:p w14:paraId="2E23BD3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25.92</w:t>
            </w:r>
          </w:p>
        </w:tc>
      </w:tr>
      <w:tr w:rsidR="001A3044" w:rsidRPr="00762D90" w14:paraId="37D3D5E8"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0E6C05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w:t>
            </w:r>
          </w:p>
        </w:tc>
        <w:tc>
          <w:tcPr>
            <w:tcW w:w="1172" w:type="dxa"/>
            <w:tcBorders>
              <w:top w:val="nil"/>
              <w:left w:val="nil"/>
              <w:bottom w:val="single" w:sz="4" w:space="0" w:color="auto"/>
              <w:right w:val="single" w:sz="4" w:space="0" w:color="auto"/>
            </w:tcBorders>
            <w:shd w:val="clear" w:color="auto" w:fill="auto"/>
            <w:noWrap/>
            <w:vAlign w:val="center"/>
            <w:hideMark/>
          </w:tcPr>
          <w:p w14:paraId="1F6D6CA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VL.UB.4.1038</w:t>
            </w:r>
          </w:p>
        </w:tc>
        <w:tc>
          <w:tcPr>
            <w:tcW w:w="989" w:type="dxa"/>
            <w:tcBorders>
              <w:top w:val="nil"/>
              <w:left w:val="nil"/>
              <w:bottom w:val="single" w:sz="4" w:space="0" w:color="auto"/>
              <w:right w:val="single" w:sz="4" w:space="0" w:color="auto"/>
            </w:tcBorders>
            <w:shd w:val="clear" w:color="auto" w:fill="auto"/>
            <w:noWrap/>
            <w:vAlign w:val="center"/>
            <w:hideMark/>
          </w:tcPr>
          <w:p w14:paraId="43EEDCA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14626.81</w:t>
            </w:r>
          </w:p>
        </w:tc>
        <w:tc>
          <w:tcPr>
            <w:tcW w:w="665" w:type="dxa"/>
            <w:tcBorders>
              <w:top w:val="nil"/>
              <w:left w:val="nil"/>
              <w:bottom w:val="single" w:sz="4" w:space="0" w:color="auto"/>
              <w:right w:val="single" w:sz="4" w:space="0" w:color="auto"/>
            </w:tcBorders>
            <w:shd w:val="clear" w:color="auto" w:fill="auto"/>
            <w:noWrap/>
            <w:vAlign w:val="center"/>
            <w:hideMark/>
          </w:tcPr>
          <w:p w14:paraId="3D92AD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3F0F789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17504.39</w:t>
            </w:r>
          </w:p>
        </w:tc>
        <w:tc>
          <w:tcPr>
            <w:tcW w:w="901" w:type="dxa"/>
            <w:tcBorders>
              <w:top w:val="nil"/>
              <w:left w:val="nil"/>
              <w:bottom w:val="single" w:sz="4" w:space="0" w:color="auto"/>
              <w:right w:val="single" w:sz="4" w:space="0" w:color="auto"/>
            </w:tcBorders>
            <w:shd w:val="clear" w:color="auto" w:fill="auto"/>
            <w:noWrap/>
            <w:vAlign w:val="center"/>
            <w:hideMark/>
          </w:tcPr>
          <w:p w14:paraId="4F92A20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475EF0E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61265.35</w:t>
            </w:r>
          </w:p>
        </w:tc>
        <w:tc>
          <w:tcPr>
            <w:tcW w:w="906" w:type="dxa"/>
            <w:tcBorders>
              <w:top w:val="nil"/>
              <w:left w:val="nil"/>
              <w:bottom w:val="single" w:sz="4" w:space="0" w:color="auto"/>
              <w:right w:val="single" w:sz="4" w:space="0" w:color="auto"/>
            </w:tcBorders>
            <w:shd w:val="clear" w:color="auto" w:fill="auto"/>
            <w:noWrap/>
            <w:vAlign w:val="center"/>
            <w:hideMark/>
          </w:tcPr>
          <w:p w14:paraId="204DED7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6126.53</w:t>
            </w:r>
          </w:p>
        </w:tc>
        <w:tc>
          <w:tcPr>
            <w:tcW w:w="967" w:type="dxa"/>
            <w:tcBorders>
              <w:top w:val="nil"/>
              <w:left w:val="nil"/>
              <w:bottom w:val="single" w:sz="4" w:space="0" w:color="auto"/>
              <w:right w:val="single" w:sz="4" w:space="0" w:color="auto"/>
            </w:tcBorders>
            <w:shd w:val="clear" w:color="auto" w:fill="auto"/>
            <w:noWrap/>
            <w:vAlign w:val="center"/>
            <w:hideMark/>
          </w:tcPr>
          <w:p w14:paraId="689BFCF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12253.07</w:t>
            </w:r>
          </w:p>
        </w:tc>
        <w:tc>
          <w:tcPr>
            <w:tcW w:w="906" w:type="dxa"/>
            <w:tcBorders>
              <w:top w:val="nil"/>
              <w:left w:val="nil"/>
              <w:bottom w:val="single" w:sz="4" w:space="0" w:color="auto"/>
              <w:right w:val="single" w:sz="4" w:space="0" w:color="auto"/>
            </w:tcBorders>
            <w:shd w:val="clear" w:color="auto" w:fill="auto"/>
            <w:noWrap/>
            <w:vAlign w:val="center"/>
            <w:hideMark/>
          </w:tcPr>
          <w:p w14:paraId="434490E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2450.61</w:t>
            </w:r>
          </w:p>
        </w:tc>
        <w:tc>
          <w:tcPr>
            <w:tcW w:w="886" w:type="dxa"/>
            <w:tcBorders>
              <w:top w:val="nil"/>
              <w:left w:val="nil"/>
              <w:bottom w:val="single" w:sz="4" w:space="0" w:color="auto"/>
              <w:right w:val="single" w:sz="4" w:space="0" w:color="auto"/>
            </w:tcBorders>
            <w:shd w:val="clear" w:color="auto" w:fill="auto"/>
            <w:noWrap/>
            <w:vAlign w:val="center"/>
            <w:hideMark/>
          </w:tcPr>
          <w:p w14:paraId="3877F3D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144.15</w:t>
            </w:r>
          </w:p>
        </w:tc>
        <w:tc>
          <w:tcPr>
            <w:tcW w:w="1006" w:type="dxa"/>
            <w:tcBorders>
              <w:top w:val="nil"/>
              <w:left w:val="nil"/>
              <w:bottom w:val="single" w:sz="4" w:space="0" w:color="auto"/>
              <w:right w:val="single" w:sz="4" w:space="0" w:color="auto"/>
            </w:tcBorders>
            <w:shd w:val="clear" w:color="auto" w:fill="auto"/>
            <w:noWrap/>
            <w:vAlign w:val="center"/>
            <w:hideMark/>
          </w:tcPr>
          <w:p w14:paraId="6CD1631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36.04</w:t>
            </w:r>
          </w:p>
        </w:tc>
      </w:tr>
      <w:tr w:rsidR="001A3044" w:rsidRPr="00762D90" w14:paraId="0887E039"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4C1E9B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w:t>
            </w:r>
          </w:p>
        </w:tc>
        <w:tc>
          <w:tcPr>
            <w:tcW w:w="1172" w:type="dxa"/>
            <w:tcBorders>
              <w:top w:val="nil"/>
              <w:left w:val="nil"/>
              <w:bottom w:val="single" w:sz="4" w:space="0" w:color="auto"/>
              <w:right w:val="single" w:sz="4" w:space="0" w:color="auto"/>
            </w:tcBorders>
            <w:shd w:val="clear" w:color="auto" w:fill="auto"/>
            <w:noWrap/>
            <w:vAlign w:val="center"/>
            <w:hideMark/>
          </w:tcPr>
          <w:p w14:paraId="2E2EFEE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VL.UB.4.1040</w:t>
            </w:r>
          </w:p>
        </w:tc>
        <w:tc>
          <w:tcPr>
            <w:tcW w:w="989" w:type="dxa"/>
            <w:tcBorders>
              <w:top w:val="nil"/>
              <w:left w:val="nil"/>
              <w:bottom w:val="single" w:sz="4" w:space="0" w:color="auto"/>
              <w:right w:val="single" w:sz="4" w:space="0" w:color="auto"/>
            </w:tcBorders>
            <w:shd w:val="clear" w:color="auto" w:fill="auto"/>
            <w:noWrap/>
            <w:vAlign w:val="center"/>
            <w:hideMark/>
          </w:tcPr>
          <w:p w14:paraId="5BF6727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23328.62</w:t>
            </w:r>
          </w:p>
        </w:tc>
        <w:tc>
          <w:tcPr>
            <w:tcW w:w="665" w:type="dxa"/>
            <w:tcBorders>
              <w:top w:val="nil"/>
              <w:left w:val="nil"/>
              <w:bottom w:val="single" w:sz="4" w:space="0" w:color="auto"/>
              <w:right w:val="single" w:sz="4" w:space="0" w:color="auto"/>
            </w:tcBorders>
            <w:shd w:val="clear" w:color="auto" w:fill="auto"/>
            <w:noWrap/>
            <w:vAlign w:val="center"/>
            <w:hideMark/>
          </w:tcPr>
          <w:p w14:paraId="1892D53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540A747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13273.89</w:t>
            </w:r>
          </w:p>
        </w:tc>
        <w:tc>
          <w:tcPr>
            <w:tcW w:w="901" w:type="dxa"/>
            <w:tcBorders>
              <w:top w:val="nil"/>
              <w:left w:val="nil"/>
              <w:bottom w:val="single" w:sz="4" w:space="0" w:color="auto"/>
              <w:right w:val="single" w:sz="4" w:space="0" w:color="auto"/>
            </w:tcBorders>
            <w:shd w:val="clear" w:color="auto" w:fill="auto"/>
            <w:noWrap/>
            <w:vAlign w:val="center"/>
            <w:hideMark/>
          </w:tcPr>
          <w:p w14:paraId="3023297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4FFA76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39821.66</w:t>
            </w:r>
          </w:p>
        </w:tc>
        <w:tc>
          <w:tcPr>
            <w:tcW w:w="906" w:type="dxa"/>
            <w:tcBorders>
              <w:top w:val="nil"/>
              <w:left w:val="nil"/>
              <w:bottom w:val="single" w:sz="4" w:space="0" w:color="auto"/>
              <w:right w:val="single" w:sz="4" w:space="0" w:color="auto"/>
            </w:tcBorders>
            <w:shd w:val="clear" w:color="auto" w:fill="auto"/>
            <w:noWrap/>
            <w:vAlign w:val="center"/>
            <w:hideMark/>
          </w:tcPr>
          <w:p w14:paraId="56917B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6636.94</w:t>
            </w:r>
          </w:p>
        </w:tc>
        <w:tc>
          <w:tcPr>
            <w:tcW w:w="967" w:type="dxa"/>
            <w:tcBorders>
              <w:top w:val="nil"/>
              <w:left w:val="nil"/>
              <w:bottom w:val="single" w:sz="4" w:space="0" w:color="auto"/>
              <w:right w:val="single" w:sz="4" w:space="0" w:color="auto"/>
            </w:tcBorders>
            <w:shd w:val="clear" w:color="auto" w:fill="auto"/>
            <w:noWrap/>
            <w:vAlign w:val="center"/>
            <w:hideMark/>
          </w:tcPr>
          <w:p w14:paraId="264CA4B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13273.89</w:t>
            </w:r>
          </w:p>
        </w:tc>
        <w:tc>
          <w:tcPr>
            <w:tcW w:w="906" w:type="dxa"/>
            <w:tcBorders>
              <w:top w:val="nil"/>
              <w:left w:val="nil"/>
              <w:bottom w:val="single" w:sz="4" w:space="0" w:color="auto"/>
              <w:right w:val="single" w:sz="4" w:space="0" w:color="auto"/>
            </w:tcBorders>
            <w:shd w:val="clear" w:color="auto" w:fill="auto"/>
            <w:noWrap/>
            <w:vAlign w:val="center"/>
            <w:hideMark/>
          </w:tcPr>
          <w:p w14:paraId="6558DED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2654.78</w:t>
            </w:r>
          </w:p>
        </w:tc>
        <w:tc>
          <w:tcPr>
            <w:tcW w:w="886" w:type="dxa"/>
            <w:tcBorders>
              <w:top w:val="nil"/>
              <w:left w:val="nil"/>
              <w:bottom w:val="single" w:sz="4" w:space="0" w:color="auto"/>
              <w:right w:val="single" w:sz="4" w:space="0" w:color="auto"/>
            </w:tcBorders>
            <w:shd w:val="clear" w:color="auto" w:fill="auto"/>
            <w:noWrap/>
            <w:vAlign w:val="center"/>
            <w:hideMark/>
          </w:tcPr>
          <w:p w14:paraId="1D69EBC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156.16</w:t>
            </w:r>
          </w:p>
        </w:tc>
        <w:tc>
          <w:tcPr>
            <w:tcW w:w="1006" w:type="dxa"/>
            <w:tcBorders>
              <w:top w:val="nil"/>
              <w:left w:val="nil"/>
              <w:bottom w:val="single" w:sz="4" w:space="0" w:color="auto"/>
              <w:right w:val="single" w:sz="4" w:space="0" w:color="auto"/>
            </w:tcBorders>
            <w:shd w:val="clear" w:color="auto" w:fill="auto"/>
            <w:noWrap/>
            <w:vAlign w:val="center"/>
            <w:hideMark/>
          </w:tcPr>
          <w:p w14:paraId="0387B7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39.04</w:t>
            </w:r>
          </w:p>
        </w:tc>
      </w:tr>
      <w:tr w:rsidR="001A3044" w:rsidRPr="00762D90" w14:paraId="5923152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FB1AFA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w:t>
            </w:r>
          </w:p>
        </w:tc>
        <w:tc>
          <w:tcPr>
            <w:tcW w:w="1172" w:type="dxa"/>
            <w:tcBorders>
              <w:top w:val="nil"/>
              <w:left w:val="nil"/>
              <w:bottom w:val="single" w:sz="4" w:space="0" w:color="auto"/>
              <w:right w:val="single" w:sz="4" w:space="0" w:color="auto"/>
            </w:tcBorders>
            <w:shd w:val="clear" w:color="auto" w:fill="auto"/>
            <w:noWrap/>
            <w:vAlign w:val="center"/>
            <w:hideMark/>
          </w:tcPr>
          <w:p w14:paraId="3EAC049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VL.UB.4.1042</w:t>
            </w:r>
          </w:p>
        </w:tc>
        <w:tc>
          <w:tcPr>
            <w:tcW w:w="989" w:type="dxa"/>
            <w:tcBorders>
              <w:top w:val="nil"/>
              <w:left w:val="nil"/>
              <w:bottom w:val="single" w:sz="4" w:space="0" w:color="auto"/>
              <w:right w:val="single" w:sz="4" w:space="0" w:color="auto"/>
            </w:tcBorders>
            <w:shd w:val="clear" w:color="auto" w:fill="auto"/>
            <w:noWrap/>
            <w:vAlign w:val="center"/>
            <w:hideMark/>
          </w:tcPr>
          <w:p w14:paraId="6839D34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36612.93</w:t>
            </w:r>
          </w:p>
        </w:tc>
        <w:tc>
          <w:tcPr>
            <w:tcW w:w="665" w:type="dxa"/>
            <w:tcBorders>
              <w:top w:val="nil"/>
              <w:left w:val="nil"/>
              <w:bottom w:val="single" w:sz="4" w:space="0" w:color="auto"/>
              <w:right w:val="single" w:sz="4" w:space="0" w:color="auto"/>
            </w:tcBorders>
            <w:shd w:val="clear" w:color="auto" w:fill="auto"/>
            <w:noWrap/>
            <w:vAlign w:val="center"/>
            <w:hideMark/>
          </w:tcPr>
          <w:p w14:paraId="0D6C09C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04BF610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31928.40</w:t>
            </w:r>
          </w:p>
        </w:tc>
        <w:tc>
          <w:tcPr>
            <w:tcW w:w="901" w:type="dxa"/>
            <w:tcBorders>
              <w:top w:val="nil"/>
              <w:left w:val="nil"/>
              <w:bottom w:val="single" w:sz="4" w:space="0" w:color="auto"/>
              <w:right w:val="single" w:sz="4" w:space="0" w:color="auto"/>
            </w:tcBorders>
            <w:shd w:val="clear" w:color="auto" w:fill="auto"/>
            <w:noWrap/>
            <w:vAlign w:val="center"/>
            <w:hideMark/>
          </w:tcPr>
          <w:p w14:paraId="3CFACFB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7CFF8ED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83013.85</w:t>
            </w:r>
          </w:p>
        </w:tc>
        <w:tc>
          <w:tcPr>
            <w:tcW w:w="906" w:type="dxa"/>
            <w:tcBorders>
              <w:top w:val="nil"/>
              <w:left w:val="nil"/>
              <w:bottom w:val="single" w:sz="4" w:space="0" w:color="auto"/>
              <w:right w:val="single" w:sz="4" w:space="0" w:color="auto"/>
            </w:tcBorders>
            <w:shd w:val="clear" w:color="auto" w:fill="auto"/>
            <w:noWrap/>
            <w:vAlign w:val="center"/>
            <w:hideMark/>
          </w:tcPr>
          <w:p w14:paraId="73170B5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13835.64</w:t>
            </w:r>
          </w:p>
        </w:tc>
        <w:tc>
          <w:tcPr>
            <w:tcW w:w="967" w:type="dxa"/>
            <w:tcBorders>
              <w:top w:val="nil"/>
              <w:left w:val="nil"/>
              <w:bottom w:val="single" w:sz="4" w:space="0" w:color="auto"/>
              <w:right w:val="single" w:sz="4" w:space="0" w:color="auto"/>
            </w:tcBorders>
            <w:shd w:val="clear" w:color="auto" w:fill="auto"/>
            <w:noWrap/>
            <w:vAlign w:val="center"/>
            <w:hideMark/>
          </w:tcPr>
          <w:p w14:paraId="561B0EF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27671.28</w:t>
            </w:r>
          </w:p>
        </w:tc>
        <w:tc>
          <w:tcPr>
            <w:tcW w:w="906" w:type="dxa"/>
            <w:tcBorders>
              <w:top w:val="nil"/>
              <w:left w:val="nil"/>
              <w:bottom w:val="single" w:sz="4" w:space="0" w:color="auto"/>
              <w:right w:val="single" w:sz="4" w:space="0" w:color="auto"/>
            </w:tcBorders>
            <w:shd w:val="clear" w:color="auto" w:fill="auto"/>
            <w:noWrap/>
            <w:vAlign w:val="center"/>
            <w:hideMark/>
          </w:tcPr>
          <w:p w14:paraId="6719745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5534.26</w:t>
            </w:r>
          </w:p>
        </w:tc>
        <w:tc>
          <w:tcPr>
            <w:tcW w:w="886" w:type="dxa"/>
            <w:tcBorders>
              <w:top w:val="nil"/>
              <w:left w:val="nil"/>
              <w:bottom w:val="single" w:sz="4" w:space="0" w:color="auto"/>
              <w:right w:val="single" w:sz="4" w:space="0" w:color="auto"/>
            </w:tcBorders>
            <w:shd w:val="clear" w:color="auto" w:fill="auto"/>
            <w:noWrap/>
            <w:vAlign w:val="center"/>
            <w:hideMark/>
          </w:tcPr>
          <w:p w14:paraId="5691154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325.54</w:t>
            </w:r>
          </w:p>
        </w:tc>
        <w:tc>
          <w:tcPr>
            <w:tcW w:w="1006" w:type="dxa"/>
            <w:tcBorders>
              <w:top w:val="nil"/>
              <w:left w:val="nil"/>
              <w:bottom w:val="single" w:sz="4" w:space="0" w:color="auto"/>
              <w:right w:val="single" w:sz="4" w:space="0" w:color="auto"/>
            </w:tcBorders>
            <w:shd w:val="clear" w:color="auto" w:fill="auto"/>
            <w:noWrap/>
            <w:vAlign w:val="center"/>
            <w:hideMark/>
          </w:tcPr>
          <w:p w14:paraId="16EB3A2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81.39</w:t>
            </w:r>
          </w:p>
        </w:tc>
      </w:tr>
      <w:tr w:rsidR="001A3044" w:rsidRPr="00762D90" w14:paraId="6F727309"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1EF665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w:t>
            </w:r>
          </w:p>
        </w:tc>
        <w:tc>
          <w:tcPr>
            <w:tcW w:w="1172" w:type="dxa"/>
            <w:tcBorders>
              <w:top w:val="nil"/>
              <w:left w:val="nil"/>
              <w:bottom w:val="single" w:sz="4" w:space="0" w:color="auto"/>
              <w:right w:val="single" w:sz="4" w:space="0" w:color="auto"/>
            </w:tcBorders>
            <w:shd w:val="clear" w:color="auto" w:fill="auto"/>
            <w:noWrap/>
            <w:vAlign w:val="center"/>
            <w:hideMark/>
          </w:tcPr>
          <w:p w14:paraId="4835E40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VL.UB.4.1044</w:t>
            </w:r>
          </w:p>
        </w:tc>
        <w:tc>
          <w:tcPr>
            <w:tcW w:w="989" w:type="dxa"/>
            <w:tcBorders>
              <w:top w:val="nil"/>
              <w:left w:val="nil"/>
              <w:bottom w:val="single" w:sz="4" w:space="0" w:color="auto"/>
              <w:right w:val="single" w:sz="4" w:space="0" w:color="auto"/>
            </w:tcBorders>
            <w:shd w:val="clear" w:color="auto" w:fill="auto"/>
            <w:noWrap/>
            <w:vAlign w:val="center"/>
            <w:hideMark/>
          </w:tcPr>
          <w:p w14:paraId="5679EB3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13986.86</w:t>
            </w:r>
          </w:p>
        </w:tc>
        <w:tc>
          <w:tcPr>
            <w:tcW w:w="665" w:type="dxa"/>
            <w:tcBorders>
              <w:top w:val="nil"/>
              <w:left w:val="nil"/>
              <w:bottom w:val="single" w:sz="4" w:space="0" w:color="auto"/>
              <w:right w:val="single" w:sz="4" w:space="0" w:color="auto"/>
            </w:tcBorders>
            <w:shd w:val="clear" w:color="auto" w:fill="auto"/>
            <w:noWrap/>
            <w:vAlign w:val="center"/>
            <w:hideMark/>
          </w:tcPr>
          <w:p w14:paraId="1E423EF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6E75EE8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14449.41</w:t>
            </w:r>
          </w:p>
        </w:tc>
        <w:tc>
          <w:tcPr>
            <w:tcW w:w="901" w:type="dxa"/>
            <w:tcBorders>
              <w:top w:val="nil"/>
              <w:left w:val="nil"/>
              <w:bottom w:val="single" w:sz="4" w:space="0" w:color="auto"/>
              <w:right w:val="single" w:sz="4" w:space="0" w:color="auto"/>
            </w:tcBorders>
            <w:shd w:val="clear" w:color="auto" w:fill="auto"/>
            <w:noWrap/>
            <w:vAlign w:val="center"/>
            <w:hideMark/>
          </w:tcPr>
          <w:p w14:paraId="3D4CB3B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42976B4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50572.94</w:t>
            </w:r>
          </w:p>
        </w:tc>
        <w:tc>
          <w:tcPr>
            <w:tcW w:w="906" w:type="dxa"/>
            <w:tcBorders>
              <w:top w:val="nil"/>
              <w:left w:val="nil"/>
              <w:bottom w:val="single" w:sz="4" w:space="0" w:color="auto"/>
              <w:right w:val="single" w:sz="4" w:space="0" w:color="auto"/>
            </w:tcBorders>
            <w:shd w:val="clear" w:color="auto" w:fill="auto"/>
            <w:noWrap/>
            <w:vAlign w:val="center"/>
            <w:hideMark/>
          </w:tcPr>
          <w:p w14:paraId="45FBE0B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5057.29</w:t>
            </w:r>
          </w:p>
        </w:tc>
        <w:tc>
          <w:tcPr>
            <w:tcW w:w="967" w:type="dxa"/>
            <w:tcBorders>
              <w:top w:val="nil"/>
              <w:left w:val="nil"/>
              <w:bottom w:val="single" w:sz="4" w:space="0" w:color="auto"/>
              <w:right w:val="single" w:sz="4" w:space="0" w:color="auto"/>
            </w:tcBorders>
            <w:shd w:val="clear" w:color="auto" w:fill="auto"/>
            <w:noWrap/>
            <w:vAlign w:val="center"/>
            <w:hideMark/>
          </w:tcPr>
          <w:p w14:paraId="6AE9408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10114.59</w:t>
            </w:r>
          </w:p>
        </w:tc>
        <w:tc>
          <w:tcPr>
            <w:tcW w:w="906" w:type="dxa"/>
            <w:tcBorders>
              <w:top w:val="nil"/>
              <w:left w:val="nil"/>
              <w:bottom w:val="single" w:sz="4" w:space="0" w:color="auto"/>
              <w:right w:val="single" w:sz="4" w:space="0" w:color="auto"/>
            </w:tcBorders>
            <w:shd w:val="clear" w:color="auto" w:fill="auto"/>
            <w:noWrap/>
            <w:vAlign w:val="center"/>
            <w:hideMark/>
          </w:tcPr>
          <w:p w14:paraId="115D1F5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2022.92</w:t>
            </w:r>
          </w:p>
        </w:tc>
        <w:tc>
          <w:tcPr>
            <w:tcW w:w="886" w:type="dxa"/>
            <w:tcBorders>
              <w:top w:val="nil"/>
              <w:left w:val="nil"/>
              <w:bottom w:val="single" w:sz="4" w:space="0" w:color="auto"/>
              <w:right w:val="single" w:sz="4" w:space="0" w:color="auto"/>
            </w:tcBorders>
            <w:shd w:val="clear" w:color="auto" w:fill="auto"/>
            <w:noWrap/>
            <w:vAlign w:val="center"/>
            <w:hideMark/>
          </w:tcPr>
          <w:p w14:paraId="3C86F03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119.00</w:t>
            </w:r>
          </w:p>
        </w:tc>
        <w:tc>
          <w:tcPr>
            <w:tcW w:w="1006" w:type="dxa"/>
            <w:tcBorders>
              <w:top w:val="nil"/>
              <w:left w:val="nil"/>
              <w:bottom w:val="single" w:sz="4" w:space="0" w:color="auto"/>
              <w:right w:val="single" w:sz="4" w:space="0" w:color="auto"/>
            </w:tcBorders>
            <w:shd w:val="clear" w:color="auto" w:fill="auto"/>
            <w:noWrap/>
            <w:vAlign w:val="center"/>
            <w:hideMark/>
          </w:tcPr>
          <w:p w14:paraId="1FBB4C7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29.75</w:t>
            </w:r>
          </w:p>
        </w:tc>
      </w:tr>
      <w:tr w:rsidR="001A3044" w:rsidRPr="00762D90" w14:paraId="7D09E5A6"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14B4046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w:t>
            </w:r>
          </w:p>
        </w:tc>
        <w:tc>
          <w:tcPr>
            <w:tcW w:w="1172" w:type="dxa"/>
            <w:tcBorders>
              <w:top w:val="nil"/>
              <w:left w:val="nil"/>
              <w:bottom w:val="single" w:sz="4" w:space="0" w:color="auto"/>
              <w:right w:val="single" w:sz="4" w:space="0" w:color="auto"/>
            </w:tcBorders>
            <w:shd w:val="clear" w:color="auto" w:fill="auto"/>
            <w:noWrap/>
            <w:vAlign w:val="center"/>
            <w:hideMark/>
          </w:tcPr>
          <w:p w14:paraId="5918A42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VL.UB.4.1045</w:t>
            </w:r>
          </w:p>
        </w:tc>
        <w:tc>
          <w:tcPr>
            <w:tcW w:w="989" w:type="dxa"/>
            <w:tcBorders>
              <w:top w:val="nil"/>
              <w:left w:val="nil"/>
              <w:bottom w:val="single" w:sz="4" w:space="0" w:color="auto"/>
              <w:right w:val="single" w:sz="4" w:space="0" w:color="auto"/>
            </w:tcBorders>
            <w:shd w:val="clear" w:color="auto" w:fill="auto"/>
            <w:noWrap/>
            <w:vAlign w:val="center"/>
            <w:hideMark/>
          </w:tcPr>
          <w:p w14:paraId="215D43E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19449.32</w:t>
            </w:r>
          </w:p>
        </w:tc>
        <w:tc>
          <w:tcPr>
            <w:tcW w:w="665" w:type="dxa"/>
            <w:tcBorders>
              <w:top w:val="nil"/>
              <w:left w:val="nil"/>
              <w:bottom w:val="single" w:sz="4" w:space="0" w:color="auto"/>
              <w:right w:val="single" w:sz="4" w:space="0" w:color="auto"/>
            </w:tcBorders>
            <w:shd w:val="clear" w:color="auto" w:fill="auto"/>
            <w:noWrap/>
            <w:vAlign w:val="center"/>
            <w:hideMark/>
          </w:tcPr>
          <w:p w14:paraId="1201E9E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6E7805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13814.40</w:t>
            </w:r>
          </w:p>
        </w:tc>
        <w:tc>
          <w:tcPr>
            <w:tcW w:w="901" w:type="dxa"/>
            <w:tcBorders>
              <w:top w:val="nil"/>
              <w:left w:val="nil"/>
              <w:bottom w:val="single" w:sz="4" w:space="0" w:color="auto"/>
              <w:right w:val="single" w:sz="4" w:space="0" w:color="auto"/>
            </w:tcBorders>
            <w:shd w:val="clear" w:color="auto" w:fill="auto"/>
            <w:noWrap/>
            <w:vAlign w:val="center"/>
            <w:hideMark/>
          </w:tcPr>
          <w:p w14:paraId="0D68DF1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0B440A3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41443.21</w:t>
            </w:r>
          </w:p>
        </w:tc>
        <w:tc>
          <w:tcPr>
            <w:tcW w:w="906" w:type="dxa"/>
            <w:tcBorders>
              <w:top w:val="nil"/>
              <w:left w:val="nil"/>
              <w:bottom w:val="single" w:sz="4" w:space="0" w:color="auto"/>
              <w:right w:val="single" w:sz="4" w:space="0" w:color="auto"/>
            </w:tcBorders>
            <w:shd w:val="clear" w:color="auto" w:fill="auto"/>
            <w:noWrap/>
            <w:vAlign w:val="center"/>
            <w:hideMark/>
          </w:tcPr>
          <w:p w14:paraId="4C48C00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4144.32</w:t>
            </w:r>
          </w:p>
        </w:tc>
        <w:tc>
          <w:tcPr>
            <w:tcW w:w="967" w:type="dxa"/>
            <w:tcBorders>
              <w:top w:val="nil"/>
              <w:left w:val="nil"/>
              <w:bottom w:val="single" w:sz="4" w:space="0" w:color="auto"/>
              <w:right w:val="single" w:sz="4" w:space="0" w:color="auto"/>
            </w:tcBorders>
            <w:shd w:val="clear" w:color="auto" w:fill="auto"/>
            <w:noWrap/>
            <w:vAlign w:val="center"/>
            <w:hideMark/>
          </w:tcPr>
          <w:p w14:paraId="1DFC143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8288.64</w:t>
            </w:r>
          </w:p>
        </w:tc>
        <w:tc>
          <w:tcPr>
            <w:tcW w:w="906" w:type="dxa"/>
            <w:tcBorders>
              <w:top w:val="nil"/>
              <w:left w:val="nil"/>
              <w:bottom w:val="single" w:sz="4" w:space="0" w:color="auto"/>
              <w:right w:val="single" w:sz="4" w:space="0" w:color="auto"/>
            </w:tcBorders>
            <w:shd w:val="clear" w:color="auto" w:fill="auto"/>
            <w:noWrap/>
            <w:vAlign w:val="center"/>
            <w:hideMark/>
          </w:tcPr>
          <w:p w14:paraId="6AA0D1A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1657.73</w:t>
            </w:r>
          </w:p>
        </w:tc>
        <w:tc>
          <w:tcPr>
            <w:tcW w:w="886" w:type="dxa"/>
            <w:tcBorders>
              <w:top w:val="nil"/>
              <w:left w:val="nil"/>
              <w:bottom w:val="single" w:sz="4" w:space="0" w:color="auto"/>
              <w:right w:val="single" w:sz="4" w:space="0" w:color="auto"/>
            </w:tcBorders>
            <w:shd w:val="clear" w:color="auto" w:fill="auto"/>
            <w:noWrap/>
            <w:vAlign w:val="center"/>
            <w:hideMark/>
          </w:tcPr>
          <w:p w14:paraId="3698ED8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97.51</w:t>
            </w:r>
          </w:p>
        </w:tc>
        <w:tc>
          <w:tcPr>
            <w:tcW w:w="1006" w:type="dxa"/>
            <w:tcBorders>
              <w:top w:val="nil"/>
              <w:left w:val="nil"/>
              <w:bottom w:val="single" w:sz="4" w:space="0" w:color="auto"/>
              <w:right w:val="single" w:sz="4" w:space="0" w:color="auto"/>
            </w:tcBorders>
            <w:shd w:val="clear" w:color="auto" w:fill="auto"/>
            <w:noWrap/>
            <w:vAlign w:val="center"/>
            <w:hideMark/>
          </w:tcPr>
          <w:p w14:paraId="23DD54C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24.38</w:t>
            </w:r>
          </w:p>
        </w:tc>
      </w:tr>
      <w:tr w:rsidR="001A3044" w:rsidRPr="00762D90" w14:paraId="46F39CB9"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7FBC1A9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w:t>
            </w:r>
          </w:p>
        </w:tc>
        <w:tc>
          <w:tcPr>
            <w:tcW w:w="1172" w:type="dxa"/>
            <w:tcBorders>
              <w:top w:val="nil"/>
              <w:left w:val="nil"/>
              <w:bottom w:val="single" w:sz="4" w:space="0" w:color="auto"/>
              <w:right w:val="single" w:sz="4" w:space="0" w:color="auto"/>
            </w:tcBorders>
            <w:shd w:val="clear" w:color="auto" w:fill="auto"/>
            <w:noWrap/>
            <w:vAlign w:val="center"/>
            <w:hideMark/>
          </w:tcPr>
          <w:p w14:paraId="6E544A3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VL.UB.13.1082</w:t>
            </w:r>
          </w:p>
        </w:tc>
        <w:tc>
          <w:tcPr>
            <w:tcW w:w="989" w:type="dxa"/>
            <w:tcBorders>
              <w:top w:val="nil"/>
              <w:left w:val="nil"/>
              <w:bottom w:val="single" w:sz="4" w:space="0" w:color="auto"/>
              <w:right w:val="single" w:sz="4" w:space="0" w:color="auto"/>
            </w:tcBorders>
            <w:shd w:val="clear" w:color="auto" w:fill="auto"/>
            <w:noWrap/>
            <w:vAlign w:val="center"/>
            <w:hideMark/>
          </w:tcPr>
          <w:p w14:paraId="32B152C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14748.76</w:t>
            </w:r>
          </w:p>
        </w:tc>
        <w:tc>
          <w:tcPr>
            <w:tcW w:w="665" w:type="dxa"/>
            <w:tcBorders>
              <w:top w:val="nil"/>
              <w:left w:val="nil"/>
              <w:bottom w:val="single" w:sz="4" w:space="0" w:color="auto"/>
              <w:right w:val="single" w:sz="4" w:space="0" w:color="auto"/>
            </w:tcBorders>
            <w:shd w:val="clear" w:color="auto" w:fill="auto"/>
            <w:noWrap/>
            <w:vAlign w:val="center"/>
            <w:hideMark/>
          </w:tcPr>
          <w:p w14:paraId="57C1EB9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4578FD3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15514.06</w:t>
            </w:r>
          </w:p>
        </w:tc>
        <w:tc>
          <w:tcPr>
            <w:tcW w:w="901" w:type="dxa"/>
            <w:tcBorders>
              <w:top w:val="nil"/>
              <w:left w:val="nil"/>
              <w:bottom w:val="single" w:sz="4" w:space="0" w:color="auto"/>
              <w:right w:val="single" w:sz="4" w:space="0" w:color="auto"/>
            </w:tcBorders>
            <w:shd w:val="clear" w:color="auto" w:fill="auto"/>
            <w:noWrap/>
            <w:vAlign w:val="center"/>
            <w:hideMark/>
          </w:tcPr>
          <w:p w14:paraId="4D97FC2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5AB0583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46542.17</w:t>
            </w:r>
          </w:p>
        </w:tc>
        <w:tc>
          <w:tcPr>
            <w:tcW w:w="906" w:type="dxa"/>
            <w:tcBorders>
              <w:top w:val="nil"/>
              <w:left w:val="nil"/>
              <w:bottom w:val="single" w:sz="4" w:space="0" w:color="auto"/>
              <w:right w:val="single" w:sz="4" w:space="0" w:color="auto"/>
            </w:tcBorders>
            <w:shd w:val="clear" w:color="auto" w:fill="auto"/>
            <w:noWrap/>
            <w:vAlign w:val="center"/>
            <w:hideMark/>
          </w:tcPr>
          <w:p w14:paraId="3A34910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5817.77</w:t>
            </w:r>
          </w:p>
        </w:tc>
        <w:tc>
          <w:tcPr>
            <w:tcW w:w="967" w:type="dxa"/>
            <w:tcBorders>
              <w:top w:val="nil"/>
              <w:left w:val="nil"/>
              <w:bottom w:val="single" w:sz="4" w:space="0" w:color="auto"/>
              <w:right w:val="single" w:sz="4" w:space="0" w:color="auto"/>
            </w:tcBorders>
            <w:shd w:val="clear" w:color="auto" w:fill="auto"/>
            <w:noWrap/>
            <w:vAlign w:val="center"/>
            <w:hideMark/>
          </w:tcPr>
          <w:p w14:paraId="0DAD17C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11635.54</w:t>
            </w:r>
          </w:p>
        </w:tc>
        <w:tc>
          <w:tcPr>
            <w:tcW w:w="906" w:type="dxa"/>
            <w:tcBorders>
              <w:top w:val="nil"/>
              <w:left w:val="nil"/>
              <w:bottom w:val="single" w:sz="4" w:space="0" w:color="auto"/>
              <w:right w:val="single" w:sz="4" w:space="0" w:color="auto"/>
            </w:tcBorders>
            <w:shd w:val="clear" w:color="auto" w:fill="auto"/>
            <w:noWrap/>
            <w:vAlign w:val="center"/>
            <w:hideMark/>
          </w:tcPr>
          <w:p w14:paraId="447623C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2327.11</w:t>
            </w:r>
          </w:p>
        </w:tc>
        <w:tc>
          <w:tcPr>
            <w:tcW w:w="886" w:type="dxa"/>
            <w:tcBorders>
              <w:top w:val="nil"/>
              <w:left w:val="nil"/>
              <w:bottom w:val="single" w:sz="4" w:space="0" w:color="auto"/>
              <w:right w:val="single" w:sz="4" w:space="0" w:color="auto"/>
            </w:tcBorders>
            <w:shd w:val="clear" w:color="auto" w:fill="auto"/>
            <w:noWrap/>
            <w:vAlign w:val="center"/>
            <w:hideMark/>
          </w:tcPr>
          <w:p w14:paraId="034683A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136.89</w:t>
            </w:r>
          </w:p>
        </w:tc>
        <w:tc>
          <w:tcPr>
            <w:tcW w:w="1006" w:type="dxa"/>
            <w:tcBorders>
              <w:top w:val="nil"/>
              <w:left w:val="nil"/>
              <w:bottom w:val="single" w:sz="4" w:space="0" w:color="auto"/>
              <w:right w:val="single" w:sz="4" w:space="0" w:color="auto"/>
            </w:tcBorders>
            <w:shd w:val="clear" w:color="auto" w:fill="auto"/>
            <w:noWrap/>
            <w:vAlign w:val="center"/>
            <w:hideMark/>
          </w:tcPr>
          <w:p w14:paraId="433442C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34.22</w:t>
            </w:r>
          </w:p>
        </w:tc>
      </w:tr>
      <w:tr w:rsidR="001A3044" w:rsidRPr="00762D90" w14:paraId="5641B44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0AD0456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w:t>
            </w:r>
          </w:p>
        </w:tc>
        <w:tc>
          <w:tcPr>
            <w:tcW w:w="1172" w:type="dxa"/>
            <w:tcBorders>
              <w:top w:val="nil"/>
              <w:left w:val="nil"/>
              <w:bottom w:val="single" w:sz="4" w:space="0" w:color="auto"/>
              <w:right w:val="single" w:sz="4" w:space="0" w:color="auto"/>
            </w:tcBorders>
            <w:shd w:val="clear" w:color="auto" w:fill="auto"/>
            <w:noWrap/>
            <w:vAlign w:val="center"/>
            <w:hideMark/>
          </w:tcPr>
          <w:p w14:paraId="7303D60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VL.UB.14.1089</w:t>
            </w:r>
          </w:p>
        </w:tc>
        <w:tc>
          <w:tcPr>
            <w:tcW w:w="989" w:type="dxa"/>
            <w:tcBorders>
              <w:top w:val="nil"/>
              <w:left w:val="nil"/>
              <w:bottom w:val="single" w:sz="4" w:space="0" w:color="auto"/>
              <w:right w:val="single" w:sz="4" w:space="0" w:color="auto"/>
            </w:tcBorders>
            <w:shd w:val="clear" w:color="auto" w:fill="auto"/>
            <w:noWrap/>
            <w:vAlign w:val="center"/>
            <w:hideMark/>
          </w:tcPr>
          <w:p w14:paraId="7537120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35476.00</w:t>
            </w:r>
          </w:p>
        </w:tc>
        <w:tc>
          <w:tcPr>
            <w:tcW w:w="665" w:type="dxa"/>
            <w:tcBorders>
              <w:top w:val="nil"/>
              <w:left w:val="nil"/>
              <w:bottom w:val="single" w:sz="4" w:space="0" w:color="auto"/>
              <w:right w:val="single" w:sz="4" w:space="0" w:color="auto"/>
            </w:tcBorders>
            <w:shd w:val="clear" w:color="auto" w:fill="auto"/>
            <w:noWrap/>
            <w:vAlign w:val="center"/>
            <w:hideMark/>
          </w:tcPr>
          <w:p w14:paraId="5CBA783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78A2DDA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5058.32</w:t>
            </w:r>
          </w:p>
        </w:tc>
        <w:tc>
          <w:tcPr>
            <w:tcW w:w="901" w:type="dxa"/>
            <w:tcBorders>
              <w:top w:val="nil"/>
              <w:left w:val="nil"/>
              <w:bottom w:val="single" w:sz="4" w:space="0" w:color="auto"/>
              <w:right w:val="single" w:sz="4" w:space="0" w:color="auto"/>
            </w:tcBorders>
            <w:shd w:val="clear" w:color="auto" w:fill="auto"/>
            <w:noWrap/>
            <w:vAlign w:val="center"/>
            <w:hideMark/>
          </w:tcPr>
          <w:p w14:paraId="1B1F0DD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1161C7F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15174.97</w:t>
            </w:r>
          </w:p>
        </w:tc>
        <w:tc>
          <w:tcPr>
            <w:tcW w:w="906" w:type="dxa"/>
            <w:tcBorders>
              <w:top w:val="nil"/>
              <w:left w:val="nil"/>
              <w:bottom w:val="single" w:sz="4" w:space="0" w:color="auto"/>
              <w:right w:val="single" w:sz="4" w:space="0" w:color="auto"/>
            </w:tcBorders>
            <w:shd w:val="clear" w:color="auto" w:fill="auto"/>
            <w:noWrap/>
            <w:vAlign w:val="center"/>
            <w:hideMark/>
          </w:tcPr>
          <w:p w14:paraId="6F42368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1896.87</w:t>
            </w:r>
          </w:p>
        </w:tc>
        <w:tc>
          <w:tcPr>
            <w:tcW w:w="967" w:type="dxa"/>
            <w:tcBorders>
              <w:top w:val="nil"/>
              <w:left w:val="nil"/>
              <w:bottom w:val="single" w:sz="4" w:space="0" w:color="auto"/>
              <w:right w:val="single" w:sz="4" w:space="0" w:color="auto"/>
            </w:tcBorders>
            <w:shd w:val="clear" w:color="auto" w:fill="auto"/>
            <w:noWrap/>
            <w:vAlign w:val="center"/>
            <w:hideMark/>
          </w:tcPr>
          <w:p w14:paraId="5A3308C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3793.74</w:t>
            </w:r>
          </w:p>
        </w:tc>
        <w:tc>
          <w:tcPr>
            <w:tcW w:w="906" w:type="dxa"/>
            <w:tcBorders>
              <w:top w:val="nil"/>
              <w:left w:val="nil"/>
              <w:bottom w:val="single" w:sz="4" w:space="0" w:color="auto"/>
              <w:right w:val="single" w:sz="4" w:space="0" w:color="auto"/>
            </w:tcBorders>
            <w:shd w:val="clear" w:color="auto" w:fill="auto"/>
            <w:noWrap/>
            <w:vAlign w:val="center"/>
            <w:hideMark/>
          </w:tcPr>
          <w:p w14:paraId="72E385A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758.75</w:t>
            </w:r>
          </w:p>
        </w:tc>
        <w:tc>
          <w:tcPr>
            <w:tcW w:w="886" w:type="dxa"/>
            <w:tcBorders>
              <w:top w:val="nil"/>
              <w:left w:val="nil"/>
              <w:bottom w:val="single" w:sz="4" w:space="0" w:color="auto"/>
              <w:right w:val="single" w:sz="4" w:space="0" w:color="auto"/>
            </w:tcBorders>
            <w:shd w:val="clear" w:color="auto" w:fill="auto"/>
            <w:noWrap/>
            <w:vAlign w:val="center"/>
            <w:hideMark/>
          </w:tcPr>
          <w:p w14:paraId="1D8AC0E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44.63</w:t>
            </w:r>
          </w:p>
        </w:tc>
        <w:tc>
          <w:tcPr>
            <w:tcW w:w="1006" w:type="dxa"/>
            <w:tcBorders>
              <w:top w:val="nil"/>
              <w:left w:val="nil"/>
              <w:bottom w:val="single" w:sz="4" w:space="0" w:color="auto"/>
              <w:right w:val="single" w:sz="4" w:space="0" w:color="auto"/>
            </w:tcBorders>
            <w:shd w:val="clear" w:color="auto" w:fill="auto"/>
            <w:noWrap/>
            <w:vAlign w:val="center"/>
            <w:hideMark/>
          </w:tcPr>
          <w:p w14:paraId="6F16BC4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11.16</w:t>
            </w:r>
          </w:p>
        </w:tc>
      </w:tr>
      <w:tr w:rsidR="001A3044" w:rsidRPr="00762D90" w14:paraId="0EB2088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1ADE28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w:t>
            </w:r>
          </w:p>
        </w:tc>
        <w:tc>
          <w:tcPr>
            <w:tcW w:w="1172" w:type="dxa"/>
            <w:tcBorders>
              <w:top w:val="nil"/>
              <w:left w:val="nil"/>
              <w:bottom w:val="single" w:sz="4" w:space="0" w:color="auto"/>
              <w:right w:val="single" w:sz="4" w:space="0" w:color="auto"/>
            </w:tcBorders>
            <w:shd w:val="clear" w:color="auto" w:fill="auto"/>
            <w:noWrap/>
            <w:vAlign w:val="center"/>
            <w:hideMark/>
          </w:tcPr>
          <w:p w14:paraId="76D853F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VL.UB.6.1200</w:t>
            </w:r>
          </w:p>
        </w:tc>
        <w:tc>
          <w:tcPr>
            <w:tcW w:w="989" w:type="dxa"/>
            <w:tcBorders>
              <w:top w:val="nil"/>
              <w:left w:val="nil"/>
              <w:bottom w:val="single" w:sz="4" w:space="0" w:color="auto"/>
              <w:right w:val="single" w:sz="4" w:space="0" w:color="auto"/>
            </w:tcBorders>
            <w:shd w:val="clear" w:color="auto" w:fill="auto"/>
            <w:noWrap/>
            <w:vAlign w:val="center"/>
            <w:hideMark/>
          </w:tcPr>
          <w:p w14:paraId="641A45C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13272.87</w:t>
            </w:r>
          </w:p>
        </w:tc>
        <w:tc>
          <w:tcPr>
            <w:tcW w:w="665" w:type="dxa"/>
            <w:tcBorders>
              <w:top w:val="nil"/>
              <w:left w:val="nil"/>
              <w:bottom w:val="single" w:sz="4" w:space="0" w:color="auto"/>
              <w:right w:val="single" w:sz="4" w:space="0" w:color="auto"/>
            </w:tcBorders>
            <w:shd w:val="clear" w:color="auto" w:fill="auto"/>
            <w:noWrap/>
            <w:vAlign w:val="center"/>
            <w:hideMark/>
          </w:tcPr>
          <w:p w14:paraId="5EF2F64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29DEAA4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10865.81</w:t>
            </w:r>
          </w:p>
        </w:tc>
        <w:tc>
          <w:tcPr>
            <w:tcW w:w="901" w:type="dxa"/>
            <w:tcBorders>
              <w:top w:val="nil"/>
              <w:left w:val="nil"/>
              <w:bottom w:val="single" w:sz="4" w:space="0" w:color="auto"/>
              <w:right w:val="single" w:sz="4" w:space="0" w:color="auto"/>
            </w:tcBorders>
            <w:shd w:val="clear" w:color="auto" w:fill="auto"/>
            <w:noWrap/>
            <w:vAlign w:val="center"/>
            <w:hideMark/>
          </w:tcPr>
          <w:p w14:paraId="5E365CB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6691031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38030.35</w:t>
            </w:r>
          </w:p>
        </w:tc>
        <w:tc>
          <w:tcPr>
            <w:tcW w:w="906" w:type="dxa"/>
            <w:tcBorders>
              <w:top w:val="nil"/>
              <w:left w:val="nil"/>
              <w:bottom w:val="single" w:sz="4" w:space="0" w:color="auto"/>
              <w:right w:val="single" w:sz="4" w:space="0" w:color="auto"/>
            </w:tcBorders>
            <w:shd w:val="clear" w:color="auto" w:fill="auto"/>
            <w:noWrap/>
            <w:vAlign w:val="center"/>
            <w:hideMark/>
          </w:tcPr>
          <w:p w14:paraId="6431A02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6338.39</w:t>
            </w:r>
          </w:p>
        </w:tc>
        <w:tc>
          <w:tcPr>
            <w:tcW w:w="967" w:type="dxa"/>
            <w:tcBorders>
              <w:top w:val="nil"/>
              <w:left w:val="nil"/>
              <w:bottom w:val="single" w:sz="4" w:space="0" w:color="auto"/>
              <w:right w:val="single" w:sz="4" w:space="0" w:color="auto"/>
            </w:tcBorders>
            <w:shd w:val="clear" w:color="auto" w:fill="auto"/>
            <w:noWrap/>
            <w:vAlign w:val="center"/>
            <w:hideMark/>
          </w:tcPr>
          <w:p w14:paraId="5ED963C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12676.78</w:t>
            </w:r>
          </w:p>
        </w:tc>
        <w:tc>
          <w:tcPr>
            <w:tcW w:w="906" w:type="dxa"/>
            <w:tcBorders>
              <w:top w:val="nil"/>
              <w:left w:val="nil"/>
              <w:bottom w:val="single" w:sz="4" w:space="0" w:color="auto"/>
              <w:right w:val="single" w:sz="4" w:space="0" w:color="auto"/>
            </w:tcBorders>
            <w:shd w:val="clear" w:color="auto" w:fill="auto"/>
            <w:noWrap/>
            <w:vAlign w:val="center"/>
            <w:hideMark/>
          </w:tcPr>
          <w:p w14:paraId="54D606A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2535.36</w:t>
            </w:r>
          </w:p>
        </w:tc>
        <w:tc>
          <w:tcPr>
            <w:tcW w:w="886" w:type="dxa"/>
            <w:tcBorders>
              <w:top w:val="nil"/>
              <w:left w:val="nil"/>
              <w:bottom w:val="single" w:sz="4" w:space="0" w:color="auto"/>
              <w:right w:val="single" w:sz="4" w:space="0" w:color="auto"/>
            </w:tcBorders>
            <w:shd w:val="clear" w:color="auto" w:fill="auto"/>
            <w:noWrap/>
            <w:vAlign w:val="center"/>
            <w:hideMark/>
          </w:tcPr>
          <w:p w14:paraId="31C9754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149.14</w:t>
            </w:r>
          </w:p>
        </w:tc>
        <w:tc>
          <w:tcPr>
            <w:tcW w:w="1006" w:type="dxa"/>
            <w:tcBorders>
              <w:top w:val="nil"/>
              <w:left w:val="nil"/>
              <w:bottom w:val="single" w:sz="4" w:space="0" w:color="auto"/>
              <w:right w:val="single" w:sz="4" w:space="0" w:color="auto"/>
            </w:tcBorders>
            <w:shd w:val="clear" w:color="auto" w:fill="auto"/>
            <w:noWrap/>
            <w:vAlign w:val="center"/>
            <w:hideMark/>
          </w:tcPr>
          <w:p w14:paraId="18A50B5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37.28</w:t>
            </w:r>
          </w:p>
        </w:tc>
      </w:tr>
      <w:tr w:rsidR="001A3044" w:rsidRPr="00762D90" w14:paraId="53E9A6F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EFE657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20</w:t>
            </w:r>
          </w:p>
        </w:tc>
        <w:tc>
          <w:tcPr>
            <w:tcW w:w="1172" w:type="dxa"/>
            <w:tcBorders>
              <w:top w:val="nil"/>
              <w:left w:val="nil"/>
              <w:bottom w:val="single" w:sz="4" w:space="0" w:color="auto"/>
              <w:right w:val="single" w:sz="4" w:space="0" w:color="auto"/>
            </w:tcBorders>
            <w:shd w:val="clear" w:color="auto" w:fill="auto"/>
            <w:noWrap/>
            <w:vAlign w:val="center"/>
            <w:hideMark/>
          </w:tcPr>
          <w:p w14:paraId="6088073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VL.UB.6.1201</w:t>
            </w:r>
          </w:p>
        </w:tc>
        <w:tc>
          <w:tcPr>
            <w:tcW w:w="989" w:type="dxa"/>
            <w:tcBorders>
              <w:top w:val="nil"/>
              <w:left w:val="nil"/>
              <w:bottom w:val="single" w:sz="4" w:space="0" w:color="auto"/>
              <w:right w:val="single" w:sz="4" w:space="0" w:color="auto"/>
            </w:tcBorders>
            <w:shd w:val="clear" w:color="auto" w:fill="auto"/>
            <w:noWrap/>
            <w:vAlign w:val="center"/>
            <w:hideMark/>
          </w:tcPr>
          <w:p w14:paraId="5D8A63A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18137.14</w:t>
            </w:r>
          </w:p>
        </w:tc>
        <w:tc>
          <w:tcPr>
            <w:tcW w:w="665" w:type="dxa"/>
            <w:tcBorders>
              <w:top w:val="nil"/>
              <w:left w:val="nil"/>
              <w:bottom w:val="single" w:sz="4" w:space="0" w:color="auto"/>
              <w:right w:val="single" w:sz="4" w:space="0" w:color="auto"/>
            </w:tcBorders>
            <w:shd w:val="clear" w:color="auto" w:fill="auto"/>
            <w:noWrap/>
            <w:vAlign w:val="center"/>
            <w:hideMark/>
          </w:tcPr>
          <w:p w14:paraId="211F171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40C5205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2350.95</w:t>
            </w:r>
          </w:p>
        </w:tc>
        <w:tc>
          <w:tcPr>
            <w:tcW w:w="901" w:type="dxa"/>
            <w:tcBorders>
              <w:top w:val="nil"/>
              <w:left w:val="nil"/>
              <w:bottom w:val="single" w:sz="4" w:space="0" w:color="auto"/>
              <w:right w:val="single" w:sz="4" w:space="0" w:color="auto"/>
            </w:tcBorders>
            <w:shd w:val="clear" w:color="auto" w:fill="auto"/>
            <w:noWrap/>
            <w:vAlign w:val="center"/>
            <w:hideMark/>
          </w:tcPr>
          <w:p w14:paraId="6575E39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76AA31E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8228.33</w:t>
            </w:r>
          </w:p>
        </w:tc>
        <w:tc>
          <w:tcPr>
            <w:tcW w:w="906" w:type="dxa"/>
            <w:tcBorders>
              <w:top w:val="nil"/>
              <w:left w:val="nil"/>
              <w:bottom w:val="single" w:sz="4" w:space="0" w:color="auto"/>
              <w:right w:val="single" w:sz="4" w:space="0" w:color="auto"/>
            </w:tcBorders>
            <w:shd w:val="clear" w:color="auto" w:fill="auto"/>
            <w:noWrap/>
            <w:vAlign w:val="center"/>
            <w:hideMark/>
          </w:tcPr>
          <w:p w14:paraId="7A4AA29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1371.39</w:t>
            </w:r>
          </w:p>
        </w:tc>
        <w:tc>
          <w:tcPr>
            <w:tcW w:w="967" w:type="dxa"/>
            <w:tcBorders>
              <w:top w:val="nil"/>
              <w:left w:val="nil"/>
              <w:bottom w:val="single" w:sz="4" w:space="0" w:color="auto"/>
              <w:right w:val="single" w:sz="4" w:space="0" w:color="auto"/>
            </w:tcBorders>
            <w:shd w:val="clear" w:color="auto" w:fill="auto"/>
            <w:noWrap/>
            <w:vAlign w:val="center"/>
            <w:hideMark/>
          </w:tcPr>
          <w:p w14:paraId="1C4C9C5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2742.78</w:t>
            </w:r>
          </w:p>
        </w:tc>
        <w:tc>
          <w:tcPr>
            <w:tcW w:w="906" w:type="dxa"/>
            <w:tcBorders>
              <w:top w:val="nil"/>
              <w:left w:val="nil"/>
              <w:bottom w:val="single" w:sz="4" w:space="0" w:color="auto"/>
              <w:right w:val="single" w:sz="4" w:space="0" w:color="auto"/>
            </w:tcBorders>
            <w:shd w:val="clear" w:color="auto" w:fill="auto"/>
            <w:noWrap/>
            <w:vAlign w:val="center"/>
            <w:hideMark/>
          </w:tcPr>
          <w:p w14:paraId="421606C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548.56</w:t>
            </w:r>
          </w:p>
        </w:tc>
        <w:tc>
          <w:tcPr>
            <w:tcW w:w="886" w:type="dxa"/>
            <w:tcBorders>
              <w:top w:val="nil"/>
              <w:left w:val="nil"/>
              <w:bottom w:val="single" w:sz="4" w:space="0" w:color="auto"/>
              <w:right w:val="single" w:sz="4" w:space="0" w:color="auto"/>
            </w:tcBorders>
            <w:shd w:val="clear" w:color="auto" w:fill="auto"/>
            <w:noWrap/>
            <w:vAlign w:val="center"/>
            <w:hideMark/>
          </w:tcPr>
          <w:p w14:paraId="620EC5F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32.27</w:t>
            </w:r>
          </w:p>
        </w:tc>
        <w:tc>
          <w:tcPr>
            <w:tcW w:w="1006" w:type="dxa"/>
            <w:tcBorders>
              <w:top w:val="nil"/>
              <w:left w:val="nil"/>
              <w:bottom w:val="single" w:sz="4" w:space="0" w:color="auto"/>
              <w:right w:val="single" w:sz="4" w:space="0" w:color="auto"/>
            </w:tcBorders>
            <w:shd w:val="clear" w:color="auto" w:fill="auto"/>
            <w:noWrap/>
            <w:vAlign w:val="center"/>
            <w:hideMark/>
          </w:tcPr>
          <w:p w14:paraId="6BCDDEC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8.07</w:t>
            </w:r>
          </w:p>
        </w:tc>
      </w:tr>
      <w:tr w:rsidR="001A3044" w:rsidRPr="00762D90" w14:paraId="7C89E56C"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5B7C7B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w:t>
            </w:r>
          </w:p>
        </w:tc>
        <w:tc>
          <w:tcPr>
            <w:tcW w:w="1172" w:type="dxa"/>
            <w:tcBorders>
              <w:top w:val="nil"/>
              <w:left w:val="nil"/>
              <w:bottom w:val="single" w:sz="4" w:space="0" w:color="auto"/>
              <w:right w:val="single" w:sz="4" w:space="0" w:color="auto"/>
            </w:tcBorders>
            <w:shd w:val="clear" w:color="auto" w:fill="auto"/>
            <w:noWrap/>
            <w:vAlign w:val="center"/>
            <w:hideMark/>
          </w:tcPr>
          <w:p w14:paraId="3675C43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VL.UB.4.1202</w:t>
            </w:r>
          </w:p>
        </w:tc>
        <w:tc>
          <w:tcPr>
            <w:tcW w:w="989" w:type="dxa"/>
            <w:tcBorders>
              <w:top w:val="nil"/>
              <w:left w:val="nil"/>
              <w:bottom w:val="single" w:sz="4" w:space="0" w:color="auto"/>
              <w:right w:val="single" w:sz="4" w:space="0" w:color="auto"/>
            </w:tcBorders>
            <w:shd w:val="clear" w:color="auto" w:fill="auto"/>
            <w:noWrap/>
            <w:vAlign w:val="center"/>
            <w:hideMark/>
          </w:tcPr>
          <w:p w14:paraId="5EF490A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41691.80</w:t>
            </w:r>
          </w:p>
        </w:tc>
        <w:tc>
          <w:tcPr>
            <w:tcW w:w="665" w:type="dxa"/>
            <w:tcBorders>
              <w:top w:val="nil"/>
              <w:left w:val="nil"/>
              <w:bottom w:val="single" w:sz="4" w:space="0" w:color="auto"/>
              <w:right w:val="single" w:sz="4" w:space="0" w:color="auto"/>
            </w:tcBorders>
            <w:shd w:val="clear" w:color="auto" w:fill="auto"/>
            <w:noWrap/>
            <w:vAlign w:val="center"/>
            <w:hideMark/>
          </w:tcPr>
          <w:p w14:paraId="675E0C0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1DFFDBE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49556.23</w:t>
            </w:r>
          </w:p>
        </w:tc>
        <w:tc>
          <w:tcPr>
            <w:tcW w:w="901" w:type="dxa"/>
            <w:tcBorders>
              <w:top w:val="nil"/>
              <w:left w:val="nil"/>
              <w:bottom w:val="single" w:sz="4" w:space="0" w:color="auto"/>
              <w:right w:val="single" w:sz="4" w:space="0" w:color="auto"/>
            </w:tcBorders>
            <w:shd w:val="clear" w:color="auto" w:fill="auto"/>
            <w:noWrap/>
            <w:vAlign w:val="center"/>
            <w:hideMark/>
          </w:tcPr>
          <w:p w14:paraId="7BA32C3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3DE32B6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128846.21</w:t>
            </w:r>
          </w:p>
        </w:tc>
        <w:tc>
          <w:tcPr>
            <w:tcW w:w="906" w:type="dxa"/>
            <w:tcBorders>
              <w:top w:val="nil"/>
              <w:left w:val="nil"/>
              <w:bottom w:val="single" w:sz="4" w:space="0" w:color="auto"/>
              <w:right w:val="single" w:sz="4" w:space="0" w:color="auto"/>
            </w:tcBorders>
            <w:shd w:val="clear" w:color="auto" w:fill="auto"/>
            <w:noWrap/>
            <w:vAlign w:val="center"/>
            <w:hideMark/>
          </w:tcPr>
          <w:p w14:paraId="4F04823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21474.37</w:t>
            </w:r>
          </w:p>
        </w:tc>
        <w:tc>
          <w:tcPr>
            <w:tcW w:w="967" w:type="dxa"/>
            <w:tcBorders>
              <w:top w:val="nil"/>
              <w:left w:val="nil"/>
              <w:bottom w:val="single" w:sz="4" w:space="0" w:color="auto"/>
              <w:right w:val="single" w:sz="4" w:space="0" w:color="auto"/>
            </w:tcBorders>
            <w:shd w:val="clear" w:color="auto" w:fill="auto"/>
            <w:noWrap/>
            <w:vAlign w:val="center"/>
            <w:hideMark/>
          </w:tcPr>
          <w:p w14:paraId="7B03EDC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42948.74</w:t>
            </w:r>
          </w:p>
        </w:tc>
        <w:tc>
          <w:tcPr>
            <w:tcW w:w="906" w:type="dxa"/>
            <w:tcBorders>
              <w:top w:val="nil"/>
              <w:left w:val="nil"/>
              <w:bottom w:val="single" w:sz="4" w:space="0" w:color="auto"/>
              <w:right w:val="single" w:sz="4" w:space="0" w:color="auto"/>
            </w:tcBorders>
            <w:shd w:val="clear" w:color="auto" w:fill="auto"/>
            <w:noWrap/>
            <w:vAlign w:val="center"/>
            <w:hideMark/>
          </w:tcPr>
          <w:p w14:paraId="60C6439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8589.75</w:t>
            </w:r>
          </w:p>
        </w:tc>
        <w:tc>
          <w:tcPr>
            <w:tcW w:w="886" w:type="dxa"/>
            <w:tcBorders>
              <w:top w:val="nil"/>
              <w:left w:val="nil"/>
              <w:bottom w:val="single" w:sz="4" w:space="0" w:color="auto"/>
              <w:right w:val="single" w:sz="4" w:space="0" w:color="auto"/>
            </w:tcBorders>
            <w:shd w:val="clear" w:color="auto" w:fill="auto"/>
            <w:noWrap/>
            <w:vAlign w:val="center"/>
            <w:hideMark/>
          </w:tcPr>
          <w:p w14:paraId="311CA0C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505.28</w:t>
            </w:r>
          </w:p>
        </w:tc>
        <w:tc>
          <w:tcPr>
            <w:tcW w:w="1006" w:type="dxa"/>
            <w:tcBorders>
              <w:top w:val="nil"/>
              <w:left w:val="nil"/>
              <w:bottom w:val="single" w:sz="4" w:space="0" w:color="auto"/>
              <w:right w:val="single" w:sz="4" w:space="0" w:color="auto"/>
            </w:tcBorders>
            <w:shd w:val="clear" w:color="auto" w:fill="auto"/>
            <w:noWrap/>
            <w:vAlign w:val="center"/>
            <w:hideMark/>
          </w:tcPr>
          <w:p w14:paraId="325185E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126.32</w:t>
            </w:r>
          </w:p>
        </w:tc>
      </w:tr>
      <w:tr w:rsidR="001A3044" w:rsidRPr="00762D90" w14:paraId="35CD7016"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133548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22</w:t>
            </w:r>
          </w:p>
        </w:tc>
        <w:tc>
          <w:tcPr>
            <w:tcW w:w="1172" w:type="dxa"/>
            <w:tcBorders>
              <w:top w:val="nil"/>
              <w:left w:val="nil"/>
              <w:bottom w:val="single" w:sz="4" w:space="0" w:color="auto"/>
              <w:right w:val="single" w:sz="4" w:space="0" w:color="auto"/>
            </w:tcBorders>
            <w:shd w:val="clear" w:color="auto" w:fill="auto"/>
            <w:noWrap/>
            <w:vAlign w:val="center"/>
            <w:hideMark/>
          </w:tcPr>
          <w:p w14:paraId="393E6EE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VL.UB.4.1204</w:t>
            </w:r>
          </w:p>
        </w:tc>
        <w:tc>
          <w:tcPr>
            <w:tcW w:w="989" w:type="dxa"/>
            <w:tcBorders>
              <w:top w:val="nil"/>
              <w:left w:val="nil"/>
              <w:bottom w:val="single" w:sz="4" w:space="0" w:color="auto"/>
              <w:right w:val="single" w:sz="4" w:space="0" w:color="auto"/>
            </w:tcBorders>
            <w:shd w:val="clear" w:color="auto" w:fill="auto"/>
            <w:noWrap/>
            <w:vAlign w:val="center"/>
            <w:hideMark/>
          </w:tcPr>
          <w:p w14:paraId="2B32303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13320.77</w:t>
            </w:r>
          </w:p>
        </w:tc>
        <w:tc>
          <w:tcPr>
            <w:tcW w:w="665" w:type="dxa"/>
            <w:tcBorders>
              <w:top w:val="nil"/>
              <w:left w:val="nil"/>
              <w:bottom w:val="single" w:sz="4" w:space="0" w:color="auto"/>
              <w:right w:val="single" w:sz="4" w:space="0" w:color="auto"/>
            </w:tcBorders>
            <w:shd w:val="clear" w:color="auto" w:fill="auto"/>
            <w:noWrap/>
            <w:vAlign w:val="center"/>
            <w:hideMark/>
          </w:tcPr>
          <w:p w14:paraId="3F6FCD8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3F2D567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4549.03</w:t>
            </w:r>
          </w:p>
        </w:tc>
        <w:tc>
          <w:tcPr>
            <w:tcW w:w="901" w:type="dxa"/>
            <w:tcBorders>
              <w:top w:val="nil"/>
              <w:left w:val="nil"/>
              <w:bottom w:val="single" w:sz="4" w:space="0" w:color="auto"/>
              <w:right w:val="single" w:sz="4" w:space="0" w:color="auto"/>
            </w:tcBorders>
            <w:shd w:val="clear" w:color="auto" w:fill="auto"/>
            <w:noWrap/>
            <w:vAlign w:val="center"/>
            <w:hideMark/>
          </w:tcPr>
          <w:p w14:paraId="495AEE9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987" w:type="dxa"/>
            <w:tcBorders>
              <w:top w:val="nil"/>
              <w:left w:val="nil"/>
              <w:bottom w:val="single" w:sz="4" w:space="0" w:color="auto"/>
              <w:right w:val="single" w:sz="4" w:space="0" w:color="auto"/>
            </w:tcBorders>
            <w:shd w:val="clear" w:color="auto" w:fill="auto"/>
            <w:noWrap/>
            <w:vAlign w:val="center"/>
            <w:hideMark/>
          </w:tcPr>
          <w:p w14:paraId="407F1AA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15921.60</w:t>
            </w:r>
          </w:p>
        </w:tc>
        <w:tc>
          <w:tcPr>
            <w:tcW w:w="906" w:type="dxa"/>
            <w:tcBorders>
              <w:top w:val="nil"/>
              <w:left w:val="nil"/>
              <w:bottom w:val="single" w:sz="4" w:space="0" w:color="auto"/>
              <w:right w:val="single" w:sz="4" w:space="0" w:color="auto"/>
            </w:tcBorders>
            <w:shd w:val="clear" w:color="auto" w:fill="auto"/>
            <w:noWrap/>
            <w:vAlign w:val="center"/>
            <w:hideMark/>
          </w:tcPr>
          <w:p w14:paraId="672D3FD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2653.60</w:t>
            </w:r>
          </w:p>
        </w:tc>
        <w:tc>
          <w:tcPr>
            <w:tcW w:w="967" w:type="dxa"/>
            <w:tcBorders>
              <w:top w:val="nil"/>
              <w:left w:val="nil"/>
              <w:bottom w:val="single" w:sz="4" w:space="0" w:color="auto"/>
              <w:right w:val="single" w:sz="4" w:space="0" w:color="auto"/>
            </w:tcBorders>
            <w:shd w:val="clear" w:color="auto" w:fill="auto"/>
            <w:noWrap/>
            <w:vAlign w:val="center"/>
            <w:hideMark/>
          </w:tcPr>
          <w:p w14:paraId="4DF6310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5307.20</w:t>
            </w:r>
          </w:p>
        </w:tc>
        <w:tc>
          <w:tcPr>
            <w:tcW w:w="906" w:type="dxa"/>
            <w:tcBorders>
              <w:top w:val="nil"/>
              <w:left w:val="nil"/>
              <w:bottom w:val="single" w:sz="4" w:space="0" w:color="auto"/>
              <w:right w:val="single" w:sz="4" w:space="0" w:color="auto"/>
            </w:tcBorders>
            <w:shd w:val="clear" w:color="auto" w:fill="auto"/>
            <w:noWrap/>
            <w:vAlign w:val="center"/>
            <w:hideMark/>
          </w:tcPr>
          <w:p w14:paraId="78C2EBC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1061.44</w:t>
            </w:r>
          </w:p>
        </w:tc>
        <w:tc>
          <w:tcPr>
            <w:tcW w:w="886" w:type="dxa"/>
            <w:tcBorders>
              <w:top w:val="nil"/>
              <w:left w:val="nil"/>
              <w:bottom w:val="single" w:sz="4" w:space="0" w:color="auto"/>
              <w:right w:val="single" w:sz="4" w:space="0" w:color="auto"/>
            </w:tcBorders>
            <w:shd w:val="clear" w:color="auto" w:fill="auto"/>
            <w:noWrap/>
            <w:vAlign w:val="center"/>
            <w:hideMark/>
          </w:tcPr>
          <w:p w14:paraId="68DBE0C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62.44</w:t>
            </w:r>
          </w:p>
        </w:tc>
        <w:tc>
          <w:tcPr>
            <w:tcW w:w="1006" w:type="dxa"/>
            <w:tcBorders>
              <w:top w:val="nil"/>
              <w:left w:val="nil"/>
              <w:bottom w:val="single" w:sz="4" w:space="0" w:color="auto"/>
              <w:right w:val="single" w:sz="4" w:space="0" w:color="auto"/>
            </w:tcBorders>
            <w:shd w:val="clear" w:color="auto" w:fill="auto"/>
            <w:noWrap/>
            <w:vAlign w:val="center"/>
            <w:hideMark/>
          </w:tcPr>
          <w:p w14:paraId="564BD23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15.61</w:t>
            </w:r>
          </w:p>
        </w:tc>
      </w:tr>
      <w:tr w:rsidR="001A3044" w:rsidRPr="00762D90" w14:paraId="0EB7C435"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551D47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w:t>
            </w:r>
          </w:p>
        </w:tc>
        <w:tc>
          <w:tcPr>
            <w:tcW w:w="1172" w:type="dxa"/>
            <w:tcBorders>
              <w:top w:val="nil"/>
              <w:left w:val="nil"/>
              <w:bottom w:val="single" w:sz="4" w:space="0" w:color="auto"/>
              <w:right w:val="single" w:sz="4" w:space="0" w:color="auto"/>
            </w:tcBorders>
            <w:shd w:val="clear" w:color="auto" w:fill="auto"/>
            <w:noWrap/>
            <w:vAlign w:val="center"/>
            <w:hideMark/>
          </w:tcPr>
          <w:p w14:paraId="4F51606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VL.UB.4.1205</w:t>
            </w:r>
          </w:p>
        </w:tc>
        <w:tc>
          <w:tcPr>
            <w:tcW w:w="989" w:type="dxa"/>
            <w:tcBorders>
              <w:top w:val="nil"/>
              <w:left w:val="nil"/>
              <w:bottom w:val="single" w:sz="4" w:space="0" w:color="auto"/>
              <w:right w:val="single" w:sz="4" w:space="0" w:color="auto"/>
            </w:tcBorders>
            <w:shd w:val="clear" w:color="auto" w:fill="auto"/>
            <w:noWrap/>
            <w:vAlign w:val="center"/>
            <w:hideMark/>
          </w:tcPr>
          <w:p w14:paraId="7FEB401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7994.66</w:t>
            </w:r>
          </w:p>
        </w:tc>
        <w:tc>
          <w:tcPr>
            <w:tcW w:w="665" w:type="dxa"/>
            <w:tcBorders>
              <w:top w:val="nil"/>
              <w:left w:val="nil"/>
              <w:bottom w:val="single" w:sz="4" w:space="0" w:color="auto"/>
              <w:right w:val="single" w:sz="4" w:space="0" w:color="auto"/>
            </w:tcBorders>
            <w:shd w:val="clear" w:color="auto" w:fill="auto"/>
            <w:noWrap/>
            <w:vAlign w:val="center"/>
            <w:hideMark/>
          </w:tcPr>
          <w:p w14:paraId="7F062D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2AFD701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9078.76</w:t>
            </w:r>
          </w:p>
        </w:tc>
        <w:tc>
          <w:tcPr>
            <w:tcW w:w="901" w:type="dxa"/>
            <w:tcBorders>
              <w:top w:val="nil"/>
              <w:left w:val="nil"/>
              <w:bottom w:val="single" w:sz="4" w:space="0" w:color="auto"/>
              <w:right w:val="single" w:sz="4" w:space="0" w:color="auto"/>
            </w:tcBorders>
            <w:shd w:val="clear" w:color="auto" w:fill="auto"/>
            <w:noWrap/>
            <w:vAlign w:val="center"/>
            <w:hideMark/>
          </w:tcPr>
          <w:p w14:paraId="57C262B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57512AE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27236.29</w:t>
            </w:r>
          </w:p>
        </w:tc>
        <w:tc>
          <w:tcPr>
            <w:tcW w:w="906" w:type="dxa"/>
            <w:tcBorders>
              <w:top w:val="nil"/>
              <w:left w:val="nil"/>
              <w:bottom w:val="single" w:sz="4" w:space="0" w:color="auto"/>
              <w:right w:val="single" w:sz="4" w:space="0" w:color="auto"/>
            </w:tcBorders>
            <w:shd w:val="clear" w:color="auto" w:fill="auto"/>
            <w:noWrap/>
            <w:vAlign w:val="center"/>
            <w:hideMark/>
          </w:tcPr>
          <w:p w14:paraId="5FE8548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4539.38</w:t>
            </w:r>
          </w:p>
        </w:tc>
        <w:tc>
          <w:tcPr>
            <w:tcW w:w="967" w:type="dxa"/>
            <w:tcBorders>
              <w:top w:val="nil"/>
              <w:left w:val="nil"/>
              <w:bottom w:val="single" w:sz="4" w:space="0" w:color="auto"/>
              <w:right w:val="single" w:sz="4" w:space="0" w:color="auto"/>
            </w:tcBorders>
            <w:shd w:val="clear" w:color="auto" w:fill="auto"/>
            <w:noWrap/>
            <w:vAlign w:val="center"/>
            <w:hideMark/>
          </w:tcPr>
          <w:p w14:paraId="6F00CDF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9078.76</w:t>
            </w:r>
          </w:p>
        </w:tc>
        <w:tc>
          <w:tcPr>
            <w:tcW w:w="906" w:type="dxa"/>
            <w:tcBorders>
              <w:top w:val="nil"/>
              <w:left w:val="nil"/>
              <w:bottom w:val="single" w:sz="4" w:space="0" w:color="auto"/>
              <w:right w:val="single" w:sz="4" w:space="0" w:color="auto"/>
            </w:tcBorders>
            <w:shd w:val="clear" w:color="auto" w:fill="auto"/>
            <w:noWrap/>
            <w:vAlign w:val="center"/>
            <w:hideMark/>
          </w:tcPr>
          <w:p w14:paraId="0CEA32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1815.75</w:t>
            </w:r>
          </w:p>
        </w:tc>
        <w:tc>
          <w:tcPr>
            <w:tcW w:w="886" w:type="dxa"/>
            <w:tcBorders>
              <w:top w:val="nil"/>
              <w:left w:val="nil"/>
              <w:bottom w:val="single" w:sz="4" w:space="0" w:color="auto"/>
              <w:right w:val="single" w:sz="4" w:space="0" w:color="auto"/>
            </w:tcBorders>
            <w:shd w:val="clear" w:color="auto" w:fill="auto"/>
            <w:noWrap/>
            <w:vAlign w:val="center"/>
            <w:hideMark/>
          </w:tcPr>
          <w:p w14:paraId="0F98AF6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106.81</w:t>
            </w:r>
          </w:p>
        </w:tc>
        <w:tc>
          <w:tcPr>
            <w:tcW w:w="1006" w:type="dxa"/>
            <w:tcBorders>
              <w:top w:val="nil"/>
              <w:left w:val="nil"/>
              <w:bottom w:val="single" w:sz="4" w:space="0" w:color="auto"/>
              <w:right w:val="single" w:sz="4" w:space="0" w:color="auto"/>
            </w:tcBorders>
            <w:shd w:val="clear" w:color="auto" w:fill="auto"/>
            <w:noWrap/>
            <w:vAlign w:val="center"/>
            <w:hideMark/>
          </w:tcPr>
          <w:p w14:paraId="6F8CFC4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26.70</w:t>
            </w:r>
          </w:p>
        </w:tc>
      </w:tr>
      <w:tr w:rsidR="001A3044" w:rsidRPr="00762D90" w14:paraId="1B10B786"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AEEDB9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w:t>
            </w:r>
          </w:p>
        </w:tc>
        <w:tc>
          <w:tcPr>
            <w:tcW w:w="1172" w:type="dxa"/>
            <w:tcBorders>
              <w:top w:val="nil"/>
              <w:left w:val="nil"/>
              <w:bottom w:val="single" w:sz="4" w:space="0" w:color="auto"/>
              <w:right w:val="single" w:sz="4" w:space="0" w:color="auto"/>
            </w:tcBorders>
            <w:shd w:val="clear" w:color="auto" w:fill="auto"/>
            <w:noWrap/>
            <w:vAlign w:val="center"/>
            <w:hideMark/>
          </w:tcPr>
          <w:p w14:paraId="786A8AB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VL.UB.6.1206</w:t>
            </w:r>
          </w:p>
        </w:tc>
        <w:tc>
          <w:tcPr>
            <w:tcW w:w="989" w:type="dxa"/>
            <w:tcBorders>
              <w:top w:val="nil"/>
              <w:left w:val="nil"/>
              <w:bottom w:val="single" w:sz="4" w:space="0" w:color="auto"/>
              <w:right w:val="single" w:sz="4" w:space="0" w:color="auto"/>
            </w:tcBorders>
            <w:shd w:val="clear" w:color="auto" w:fill="auto"/>
            <w:noWrap/>
            <w:vAlign w:val="center"/>
            <w:hideMark/>
          </w:tcPr>
          <w:p w14:paraId="2A577E8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7438.11</w:t>
            </w:r>
          </w:p>
        </w:tc>
        <w:tc>
          <w:tcPr>
            <w:tcW w:w="665" w:type="dxa"/>
            <w:tcBorders>
              <w:top w:val="nil"/>
              <w:left w:val="nil"/>
              <w:bottom w:val="single" w:sz="4" w:space="0" w:color="auto"/>
              <w:right w:val="single" w:sz="4" w:space="0" w:color="auto"/>
            </w:tcBorders>
            <w:shd w:val="clear" w:color="auto" w:fill="auto"/>
            <w:noWrap/>
            <w:vAlign w:val="center"/>
            <w:hideMark/>
          </w:tcPr>
          <w:p w14:paraId="799E770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4F49544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11915.89</w:t>
            </w:r>
          </w:p>
        </w:tc>
        <w:tc>
          <w:tcPr>
            <w:tcW w:w="901" w:type="dxa"/>
            <w:tcBorders>
              <w:top w:val="nil"/>
              <w:left w:val="nil"/>
              <w:bottom w:val="single" w:sz="4" w:space="0" w:color="auto"/>
              <w:right w:val="single" w:sz="4" w:space="0" w:color="auto"/>
            </w:tcBorders>
            <w:shd w:val="clear" w:color="auto" w:fill="auto"/>
            <w:noWrap/>
            <w:vAlign w:val="center"/>
            <w:hideMark/>
          </w:tcPr>
          <w:p w14:paraId="4B32469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62CBB85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30981.30</w:t>
            </w:r>
          </w:p>
        </w:tc>
        <w:tc>
          <w:tcPr>
            <w:tcW w:w="906" w:type="dxa"/>
            <w:tcBorders>
              <w:top w:val="nil"/>
              <w:left w:val="nil"/>
              <w:bottom w:val="single" w:sz="4" w:space="0" w:color="auto"/>
              <w:right w:val="single" w:sz="4" w:space="0" w:color="auto"/>
            </w:tcBorders>
            <w:shd w:val="clear" w:color="auto" w:fill="auto"/>
            <w:noWrap/>
            <w:vAlign w:val="center"/>
            <w:hideMark/>
          </w:tcPr>
          <w:p w14:paraId="3C6AFFF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5163.55</w:t>
            </w:r>
          </w:p>
        </w:tc>
        <w:tc>
          <w:tcPr>
            <w:tcW w:w="967" w:type="dxa"/>
            <w:tcBorders>
              <w:top w:val="nil"/>
              <w:left w:val="nil"/>
              <w:bottom w:val="single" w:sz="4" w:space="0" w:color="auto"/>
              <w:right w:val="single" w:sz="4" w:space="0" w:color="auto"/>
            </w:tcBorders>
            <w:shd w:val="clear" w:color="auto" w:fill="auto"/>
            <w:noWrap/>
            <w:vAlign w:val="center"/>
            <w:hideMark/>
          </w:tcPr>
          <w:p w14:paraId="6FEAD9A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10327.10</w:t>
            </w:r>
          </w:p>
        </w:tc>
        <w:tc>
          <w:tcPr>
            <w:tcW w:w="906" w:type="dxa"/>
            <w:tcBorders>
              <w:top w:val="nil"/>
              <w:left w:val="nil"/>
              <w:bottom w:val="single" w:sz="4" w:space="0" w:color="auto"/>
              <w:right w:val="single" w:sz="4" w:space="0" w:color="auto"/>
            </w:tcBorders>
            <w:shd w:val="clear" w:color="auto" w:fill="auto"/>
            <w:noWrap/>
            <w:vAlign w:val="center"/>
            <w:hideMark/>
          </w:tcPr>
          <w:p w14:paraId="1FACF8F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2065.42</w:t>
            </w:r>
          </w:p>
        </w:tc>
        <w:tc>
          <w:tcPr>
            <w:tcW w:w="886" w:type="dxa"/>
            <w:tcBorders>
              <w:top w:val="nil"/>
              <w:left w:val="nil"/>
              <w:bottom w:val="single" w:sz="4" w:space="0" w:color="auto"/>
              <w:right w:val="single" w:sz="4" w:space="0" w:color="auto"/>
            </w:tcBorders>
            <w:shd w:val="clear" w:color="auto" w:fill="auto"/>
            <w:noWrap/>
            <w:vAlign w:val="center"/>
            <w:hideMark/>
          </w:tcPr>
          <w:p w14:paraId="49D7199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121.50</w:t>
            </w:r>
          </w:p>
        </w:tc>
        <w:tc>
          <w:tcPr>
            <w:tcW w:w="1006" w:type="dxa"/>
            <w:tcBorders>
              <w:top w:val="nil"/>
              <w:left w:val="nil"/>
              <w:bottom w:val="single" w:sz="4" w:space="0" w:color="auto"/>
              <w:right w:val="single" w:sz="4" w:space="0" w:color="auto"/>
            </w:tcBorders>
            <w:shd w:val="clear" w:color="auto" w:fill="auto"/>
            <w:noWrap/>
            <w:vAlign w:val="center"/>
            <w:hideMark/>
          </w:tcPr>
          <w:p w14:paraId="5BFD2F6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30.37</w:t>
            </w:r>
          </w:p>
        </w:tc>
      </w:tr>
      <w:tr w:rsidR="001A3044" w:rsidRPr="00762D90" w14:paraId="363EF862"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6B5D442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w:t>
            </w:r>
          </w:p>
        </w:tc>
        <w:tc>
          <w:tcPr>
            <w:tcW w:w="1172" w:type="dxa"/>
            <w:tcBorders>
              <w:top w:val="nil"/>
              <w:left w:val="nil"/>
              <w:bottom w:val="single" w:sz="4" w:space="0" w:color="auto"/>
              <w:right w:val="single" w:sz="4" w:space="0" w:color="auto"/>
            </w:tcBorders>
            <w:shd w:val="clear" w:color="auto" w:fill="auto"/>
            <w:noWrap/>
            <w:vAlign w:val="center"/>
            <w:hideMark/>
          </w:tcPr>
          <w:p w14:paraId="740B858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VL.UB.7.1225</w:t>
            </w:r>
          </w:p>
        </w:tc>
        <w:tc>
          <w:tcPr>
            <w:tcW w:w="989" w:type="dxa"/>
            <w:tcBorders>
              <w:top w:val="nil"/>
              <w:left w:val="nil"/>
              <w:bottom w:val="single" w:sz="4" w:space="0" w:color="auto"/>
              <w:right w:val="single" w:sz="4" w:space="0" w:color="auto"/>
            </w:tcBorders>
            <w:shd w:val="clear" w:color="auto" w:fill="auto"/>
            <w:noWrap/>
            <w:vAlign w:val="center"/>
            <w:hideMark/>
          </w:tcPr>
          <w:p w14:paraId="790E2FE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7153.79</w:t>
            </w:r>
          </w:p>
        </w:tc>
        <w:tc>
          <w:tcPr>
            <w:tcW w:w="665" w:type="dxa"/>
            <w:tcBorders>
              <w:top w:val="nil"/>
              <w:left w:val="nil"/>
              <w:bottom w:val="single" w:sz="4" w:space="0" w:color="auto"/>
              <w:right w:val="single" w:sz="4" w:space="0" w:color="auto"/>
            </w:tcBorders>
            <w:shd w:val="clear" w:color="auto" w:fill="auto"/>
            <w:noWrap/>
            <w:vAlign w:val="center"/>
            <w:hideMark/>
          </w:tcPr>
          <w:p w14:paraId="3051BDF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4AF173F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8680.02</w:t>
            </w:r>
          </w:p>
        </w:tc>
        <w:tc>
          <w:tcPr>
            <w:tcW w:w="901" w:type="dxa"/>
            <w:tcBorders>
              <w:top w:val="nil"/>
              <w:left w:val="nil"/>
              <w:bottom w:val="single" w:sz="4" w:space="0" w:color="auto"/>
              <w:right w:val="single" w:sz="4" w:space="0" w:color="auto"/>
            </w:tcBorders>
            <w:shd w:val="clear" w:color="auto" w:fill="auto"/>
            <w:noWrap/>
            <w:vAlign w:val="center"/>
            <w:hideMark/>
          </w:tcPr>
          <w:p w14:paraId="2BFB80C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6A886A9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26040.07</w:t>
            </w:r>
          </w:p>
        </w:tc>
        <w:tc>
          <w:tcPr>
            <w:tcW w:w="906" w:type="dxa"/>
            <w:tcBorders>
              <w:top w:val="nil"/>
              <w:left w:val="nil"/>
              <w:bottom w:val="single" w:sz="4" w:space="0" w:color="auto"/>
              <w:right w:val="single" w:sz="4" w:space="0" w:color="auto"/>
            </w:tcBorders>
            <w:shd w:val="clear" w:color="auto" w:fill="auto"/>
            <w:noWrap/>
            <w:vAlign w:val="center"/>
            <w:hideMark/>
          </w:tcPr>
          <w:p w14:paraId="0E6F3A2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3255.01</w:t>
            </w:r>
          </w:p>
        </w:tc>
        <w:tc>
          <w:tcPr>
            <w:tcW w:w="967" w:type="dxa"/>
            <w:tcBorders>
              <w:top w:val="nil"/>
              <w:left w:val="nil"/>
              <w:bottom w:val="single" w:sz="4" w:space="0" w:color="auto"/>
              <w:right w:val="single" w:sz="4" w:space="0" w:color="auto"/>
            </w:tcBorders>
            <w:shd w:val="clear" w:color="auto" w:fill="auto"/>
            <w:noWrap/>
            <w:vAlign w:val="center"/>
            <w:hideMark/>
          </w:tcPr>
          <w:p w14:paraId="5C17466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6510.02</w:t>
            </w:r>
          </w:p>
        </w:tc>
        <w:tc>
          <w:tcPr>
            <w:tcW w:w="906" w:type="dxa"/>
            <w:tcBorders>
              <w:top w:val="nil"/>
              <w:left w:val="nil"/>
              <w:bottom w:val="single" w:sz="4" w:space="0" w:color="auto"/>
              <w:right w:val="single" w:sz="4" w:space="0" w:color="auto"/>
            </w:tcBorders>
            <w:shd w:val="clear" w:color="auto" w:fill="auto"/>
            <w:noWrap/>
            <w:vAlign w:val="center"/>
            <w:hideMark/>
          </w:tcPr>
          <w:p w14:paraId="03F3F16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1302.00</w:t>
            </w:r>
          </w:p>
        </w:tc>
        <w:tc>
          <w:tcPr>
            <w:tcW w:w="886" w:type="dxa"/>
            <w:tcBorders>
              <w:top w:val="nil"/>
              <w:left w:val="nil"/>
              <w:bottom w:val="single" w:sz="4" w:space="0" w:color="auto"/>
              <w:right w:val="single" w:sz="4" w:space="0" w:color="auto"/>
            </w:tcBorders>
            <w:shd w:val="clear" w:color="auto" w:fill="auto"/>
            <w:noWrap/>
            <w:vAlign w:val="center"/>
            <w:hideMark/>
          </w:tcPr>
          <w:p w14:paraId="407FA63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76.59</w:t>
            </w:r>
          </w:p>
        </w:tc>
        <w:tc>
          <w:tcPr>
            <w:tcW w:w="1006" w:type="dxa"/>
            <w:tcBorders>
              <w:top w:val="nil"/>
              <w:left w:val="nil"/>
              <w:bottom w:val="single" w:sz="4" w:space="0" w:color="auto"/>
              <w:right w:val="single" w:sz="4" w:space="0" w:color="auto"/>
            </w:tcBorders>
            <w:shd w:val="clear" w:color="auto" w:fill="auto"/>
            <w:noWrap/>
            <w:vAlign w:val="center"/>
            <w:hideMark/>
          </w:tcPr>
          <w:p w14:paraId="7C17C07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19.15</w:t>
            </w:r>
          </w:p>
        </w:tc>
      </w:tr>
      <w:tr w:rsidR="001A3044" w:rsidRPr="00762D90" w14:paraId="025339DD"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8CBA42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1172" w:type="dxa"/>
            <w:tcBorders>
              <w:top w:val="nil"/>
              <w:left w:val="nil"/>
              <w:bottom w:val="single" w:sz="4" w:space="0" w:color="auto"/>
              <w:right w:val="single" w:sz="4" w:space="0" w:color="auto"/>
            </w:tcBorders>
            <w:shd w:val="clear" w:color="auto" w:fill="auto"/>
            <w:noWrap/>
            <w:vAlign w:val="center"/>
            <w:hideMark/>
          </w:tcPr>
          <w:p w14:paraId="2764B91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VL.UB.7.1231</w:t>
            </w:r>
          </w:p>
        </w:tc>
        <w:tc>
          <w:tcPr>
            <w:tcW w:w="989" w:type="dxa"/>
            <w:tcBorders>
              <w:top w:val="nil"/>
              <w:left w:val="nil"/>
              <w:bottom w:val="single" w:sz="4" w:space="0" w:color="auto"/>
              <w:right w:val="single" w:sz="4" w:space="0" w:color="auto"/>
            </w:tcBorders>
            <w:shd w:val="clear" w:color="auto" w:fill="auto"/>
            <w:noWrap/>
            <w:vAlign w:val="center"/>
            <w:hideMark/>
          </w:tcPr>
          <w:p w14:paraId="5E1C9FA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16054.90</w:t>
            </w:r>
          </w:p>
        </w:tc>
        <w:tc>
          <w:tcPr>
            <w:tcW w:w="665" w:type="dxa"/>
            <w:tcBorders>
              <w:top w:val="nil"/>
              <w:left w:val="nil"/>
              <w:bottom w:val="single" w:sz="4" w:space="0" w:color="auto"/>
              <w:right w:val="single" w:sz="4" w:space="0" w:color="auto"/>
            </w:tcBorders>
            <w:shd w:val="clear" w:color="auto" w:fill="auto"/>
            <w:noWrap/>
            <w:vAlign w:val="center"/>
            <w:hideMark/>
          </w:tcPr>
          <w:p w14:paraId="0B25F21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49C5DC3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6739.04</w:t>
            </w:r>
          </w:p>
        </w:tc>
        <w:tc>
          <w:tcPr>
            <w:tcW w:w="901" w:type="dxa"/>
            <w:tcBorders>
              <w:top w:val="nil"/>
              <w:left w:val="nil"/>
              <w:bottom w:val="single" w:sz="4" w:space="0" w:color="auto"/>
              <w:right w:val="single" w:sz="4" w:space="0" w:color="auto"/>
            </w:tcBorders>
            <w:shd w:val="clear" w:color="auto" w:fill="auto"/>
            <w:noWrap/>
            <w:vAlign w:val="center"/>
            <w:hideMark/>
          </w:tcPr>
          <w:p w14:paraId="469ECF4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w:t>
            </w:r>
          </w:p>
        </w:tc>
        <w:tc>
          <w:tcPr>
            <w:tcW w:w="987" w:type="dxa"/>
            <w:tcBorders>
              <w:top w:val="nil"/>
              <w:left w:val="nil"/>
              <w:bottom w:val="single" w:sz="4" w:space="0" w:color="auto"/>
              <w:right w:val="single" w:sz="4" w:space="0" w:color="auto"/>
            </w:tcBorders>
            <w:shd w:val="clear" w:color="auto" w:fill="auto"/>
            <w:noWrap/>
            <w:vAlign w:val="center"/>
            <w:hideMark/>
          </w:tcPr>
          <w:p w14:paraId="5581A1D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16173.71</w:t>
            </w:r>
          </w:p>
        </w:tc>
        <w:tc>
          <w:tcPr>
            <w:tcW w:w="906" w:type="dxa"/>
            <w:tcBorders>
              <w:top w:val="nil"/>
              <w:left w:val="nil"/>
              <w:bottom w:val="single" w:sz="4" w:space="0" w:color="auto"/>
              <w:right w:val="single" w:sz="4" w:space="0" w:color="auto"/>
            </w:tcBorders>
            <w:shd w:val="clear" w:color="auto" w:fill="auto"/>
            <w:noWrap/>
            <w:vAlign w:val="center"/>
            <w:hideMark/>
          </w:tcPr>
          <w:p w14:paraId="692A9BE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1617.37</w:t>
            </w:r>
          </w:p>
        </w:tc>
        <w:tc>
          <w:tcPr>
            <w:tcW w:w="967" w:type="dxa"/>
            <w:tcBorders>
              <w:top w:val="nil"/>
              <w:left w:val="nil"/>
              <w:bottom w:val="single" w:sz="4" w:space="0" w:color="auto"/>
              <w:right w:val="single" w:sz="4" w:space="0" w:color="auto"/>
            </w:tcBorders>
            <w:shd w:val="clear" w:color="auto" w:fill="auto"/>
            <w:noWrap/>
            <w:vAlign w:val="center"/>
            <w:hideMark/>
          </w:tcPr>
          <w:p w14:paraId="22ABF53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3234.74</w:t>
            </w:r>
          </w:p>
        </w:tc>
        <w:tc>
          <w:tcPr>
            <w:tcW w:w="906" w:type="dxa"/>
            <w:tcBorders>
              <w:top w:val="nil"/>
              <w:left w:val="nil"/>
              <w:bottom w:val="single" w:sz="4" w:space="0" w:color="auto"/>
              <w:right w:val="single" w:sz="4" w:space="0" w:color="auto"/>
            </w:tcBorders>
            <w:shd w:val="clear" w:color="auto" w:fill="auto"/>
            <w:noWrap/>
            <w:vAlign w:val="center"/>
            <w:hideMark/>
          </w:tcPr>
          <w:p w14:paraId="39EB01F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646.95</w:t>
            </w:r>
          </w:p>
        </w:tc>
        <w:tc>
          <w:tcPr>
            <w:tcW w:w="886" w:type="dxa"/>
            <w:tcBorders>
              <w:top w:val="nil"/>
              <w:left w:val="nil"/>
              <w:bottom w:val="single" w:sz="4" w:space="0" w:color="auto"/>
              <w:right w:val="single" w:sz="4" w:space="0" w:color="auto"/>
            </w:tcBorders>
            <w:shd w:val="clear" w:color="auto" w:fill="auto"/>
            <w:noWrap/>
            <w:vAlign w:val="center"/>
            <w:hideMark/>
          </w:tcPr>
          <w:p w14:paraId="07B7496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38.06</w:t>
            </w:r>
          </w:p>
        </w:tc>
        <w:tc>
          <w:tcPr>
            <w:tcW w:w="1006" w:type="dxa"/>
            <w:tcBorders>
              <w:top w:val="nil"/>
              <w:left w:val="nil"/>
              <w:bottom w:val="single" w:sz="4" w:space="0" w:color="auto"/>
              <w:right w:val="single" w:sz="4" w:space="0" w:color="auto"/>
            </w:tcBorders>
            <w:shd w:val="clear" w:color="auto" w:fill="auto"/>
            <w:noWrap/>
            <w:vAlign w:val="center"/>
            <w:hideMark/>
          </w:tcPr>
          <w:p w14:paraId="1D87EB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9.51</w:t>
            </w:r>
          </w:p>
        </w:tc>
      </w:tr>
      <w:tr w:rsidR="001A3044" w:rsidRPr="00762D90" w14:paraId="4DA6BEFE"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DDF789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w:t>
            </w:r>
          </w:p>
        </w:tc>
        <w:tc>
          <w:tcPr>
            <w:tcW w:w="1172" w:type="dxa"/>
            <w:tcBorders>
              <w:top w:val="nil"/>
              <w:left w:val="nil"/>
              <w:bottom w:val="single" w:sz="4" w:space="0" w:color="auto"/>
              <w:right w:val="single" w:sz="4" w:space="0" w:color="auto"/>
            </w:tcBorders>
            <w:shd w:val="clear" w:color="auto" w:fill="auto"/>
            <w:noWrap/>
            <w:vAlign w:val="center"/>
            <w:hideMark/>
          </w:tcPr>
          <w:p w14:paraId="112270F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VL.UB.7.1234</w:t>
            </w:r>
          </w:p>
        </w:tc>
        <w:tc>
          <w:tcPr>
            <w:tcW w:w="989" w:type="dxa"/>
            <w:tcBorders>
              <w:top w:val="nil"/>
              <w:left w:val="nil"/>
              <w:bottom w:val="single" w:sz="4" w:space="0" w:color="auto"/>
              <w:right w:val="single" w:sz="4" w:space="0" w:color="auto"/>
            </w:tcBorders>
            <w:shd w:val="clear" w:color="auto" w:fill="auto"/>
            <w:noWrap/>
            <w:vAlign w:val="center"/>
            <w:hideMark/>
          </w:tcPr>
          <w:p w14:paraId="71543CA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27969.00</w:t>
            </w:r>
          </w:p>
        </w:tc>
        <w:tc>
          <w:tcPr>
            <w:tcW w:w="665" w:type="dxa"/>
            <w:tcBorders>
              <w:top w:val="nil"/>
              <w:left w:val="nil"/>
              <w:bottom w:val="single" w:sz="4" w:space="0" w:color="auto"/>
              <w:right w:val="single" w:sz="4" w:space="0" w:color="auto"/>
            </w:tcBorders>
            <w:shd w:val="clear" w:color="auto" w:fill="auto"/>
            <w:noWrap/>
            <w:vAlign w:val="center"/>
            <w:hideMark/>
          </w:tcPr>
          <w:p w14:paraId="47A7776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7E9BC4B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14639.30</w:t>
            </w:r>
          </w:p>
        </w:tc>
        <w:tc>
          <w:tcPr>
            <w:tcW w:w="901" w:type="dxa"/>
            <w:tcBorders>
              <w:top w:val="nil"/>
              <w:left w:val="nil"/>
              <w:bottom w:val="single" w:sz="4" w:space="0" w:color="auto"/>
              <w:right w:val="single" w:sz="4" w:space="0" w:color="auto"/>
            </w:tcBorders>
            <w:shd w:val="clear" w:color="auto" w:fill="auto"/>
            <w:noWrap/>
            <w:vAlign w:val="center"/>
            <w:hideMark/>
          </w:tcPr>
          <w:p w14:paraId="38D7743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w:t>
            </w:r>
          </w:p>
        </w:tc>
        <w:tc>
          <w:tcPr>
            <w:tcW w:w="987" w:type="dxa"/>
            <w:tcBorders>
              <w:top w:val="nil"/>
              <w:left w:val="nil"/>
              <w:bottom w:val="single" w:sz="4" w:space="0" w:color="auto"/>
              <w:right w:val="single" w:sz="4" w:space="0" w:color="auto"/>
            </w:tcBorders>
            <w:shd w:val="clear" w:color="auto" w:fill="auto"/>
            <w:noWrap/>
            <w:vAlign w:val="center"/>
            <w:hideMark/>
          </w:tcPr>
          <w:p w14:paraId="3C91DE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35134.33</w:t>
            </w:r>
          </w:p>
        </w:tc>
        <w:tc>
          <w:tcPr>
            <w:tcW w:w="906" w:type="dxa"/>
            <w:tcBorders>
              <w:top w:val="nil"/>
              <w:left w:val="nil"/>
              <w:bottom w:val="single" w:sz="4" w:space="0" w:color="auto"/>
              <w:right w:val="single" w:sz="4" w:space="0" w:color="auto"/>
            </w:tcBorders>
            <w:shd w:val="clear" w:color="auto" w:fill="auto"/>
            <w:noWrap/>
            <w:vAlign w:val="center"/>
            <w:hideMark/>
          </w:tcPr>
          <w:p w14:paraId="430A5A5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5855.72</w:t>
            </w:r>
          </w:p>
        </w:tc>
        <w:tc>
          <w:tcPr>
            <w:tcW w:w="967" w:type="dxa"/>
            <w:tcBorders>
              <w:top w:val="nil"/>
              <w:left w:val="nil"/>
              <w:bottom w:val="single" w:sz="4" w:space="0" w:color="auto"/>
              <w:right w:val="single" w:sz="4" w:space="0" w:color="auto"/>
            </w:tcBorders>
            <w:shd w:val="clear" w:color="auto" w:fill="auto"/>
            <w:noWrap/>
            <w:vAlign w:val="center"/>
            <w:hideMark/>
          </w:tcPr>
          <w:p w14:paraId="7F39573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11711.44</w:t>
            </w:r>
          </w:p>
        </w:tc>
        <w:tc>
          <w:tcPr>
            <w:tcW w:w="906" w:type="dxa"/>
            <w:tcBorders>
              <w:top w:val="nil"/>
              <w:left w:val="nil"/>
              <w:bottom w:val="single" w:sz="4" w:space="0" w:color="auto"/>
              <w:right w:val="single" w:sz="4" w:space="0" w:color="auto"/>
            </w:tcBorders>
            <w:shd w:val="clear" w:color="auto" w:fill="auto"/>
            <w:noWrap/>
            <w:vAlign w:val="center"/>
            <w:hideMark/>
          </w:tcPr>
          <w:p w14:paraId="55D379A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2342.29</w:t>
            </w:r>
          </w:p>
        </w:tc>
        <w:tc>
          <w:tcPr>
            <w:tcW w:w="886" w:type="dxa"/>
            <w:tcBorders>
              <w:top w:val="nil"/>
              <w:left w:val="nil"/>
              <w:bottom w:val="single" w:sz="4" w:space="0" w:color="auto"/>
              <w:right w:val="single" w:sz="4" w:space="0" w:color="auto"/>
            </w:tcBorders>
            <w:shd w:val="clear" w:color="auto" w:fill="auto"/>
            <w:noWrap/>
            <w:vAlign w:val="center"/>
            <w:hideMark/>
          </w:tcPr>
          <w:p w14:paraId="2CEEB6A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137.78</w:t>
            </w:r>
          </w:p>
        </w:tc>
        <w:tc>
          <w:tcPr>
            <w:tcW w:w="1006" w:type="dxa"/>
            <w:tcBorders>
              <w:top w:val="nil"/>
              <w:left w:val="nil"/>
              <w:bottom w:val="single" w:sz="4" w:space="0" w:color="auto"/>
              <w:right w:val="single" w:sz="4" w:space="0" w:color="auto"/>
            </w:tcBorders>
            <w:shd w:val="clear" w:color="auto" w:fill="auto"/>
            <w:noWrap/>
            <w:vAlign w:val="center"/>
            <w:hideMark/>
          </w:tcPr>
          <w:p w14:paraId="5CE1632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34.45</w:t>
            </w:r>
          </w:p>
        </w:tc>
      </w:tr>
      <w:tr w:rsidR="001A3044" w:rsidRPr="00762D90" w14:paraId="61D2F0A4"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10F9E39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1172" w:type="dxa"/>
            <w:tcBorders>
              <w:top w:val="nil"/>
              <w:left w:val="nil"/>
              <w:bottom w:val="single" w:sz="4" w:space="0" w:color="auto"/>
              <w:right w:val="single" w:sz="4" w:space="0" w:color="auto"/>
            </w:tcBorders>
            <w:shd w:val="clear" w:color="auto" w:fill="auto"/>
            <w:noWrap/>
            <w:vAlign w:val="center"/>
            <w:hideMark/>
          </w:tcPr>
          <w:p w14:paraId="5D9D4FC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VL.UB.15.1239</w:t>
            </w:r>
          </w:p>
        </w:tc>
        <w:tc>
          <w:tcPr>
            <w:tcW w:w="989" w:type="dxa"/>
            <w:tcBorders>
              <w:top w:val="nil"/>
              <w:left w:val="nil"/>
              <w:bottom w:val="single" w:sz="4" w:space="0" w:color="auto"/>
              <w:right w:val="single" w:sz="4" w:space="0" w:color="auto"/>
            </w:tcBorders>
            <w:shd w:val="clear" w:color="auto" w:fill="auto"/>
            <w:noWrap/>
            <w:vAlign w:val="center"/>
            <w:hideMark/>
          </w:tcPr>
          <w:p w14:paraId="770B68E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15349.34</w:t>
            </w:r>
          </w:p>
        </w:tc>
        <w:tc>
          <w:tcPr>
            <w:tcW w:w="665" w:type="dxa"/>
            <w:tcBorders>
              <w:top w:val="nil"/>
              <w:left w:val="nil"/>
              <w:bottom w:val="single" w:sz="4" w:space="0" w:color="auto"/>
              <w:right w:val="single" w:sz="4" w:space="0" w:color="auto"/>
            </w:tcBorders>
            <w:shd w:val="clear" w:color="auto" w:fill="auto"/>
            <w:noWrap/>
            <w:vAlign w:val="center"/>
            <w:hideMark/>
          </w:tcPr>
          <w:p w14:paraId="0BC442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033082D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18662.89</w:t>
            </w:r>
          </w:p>
        </w:tc>
        <w:tc>
          <w:tcPr>
            <w:tcW w:w="901" w:type="dxa"/>
            <w:tcBorders>
              <w:top w:val="nil"/>
              <w:left w:val="nil"/>
              <w:bottom w:val="single" w:sz="4" w:space="0" w:color="auto"/>
              <w:right w:val="single" w:sz="4" w:space="0" w:color="auto"/>
            </w:tcBorders>
            <w:shd w:val="clear" w:color="auto" w:fill="auto"/>
            <w:noWrap/>
            <w:vAlign w:val="center"/>
            <w:hideMark/>
          </w:tcPr>
          <w:p w14:paraId="7717C65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66211B2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52256.10</w:t>
            </w:r>
          </w:p>
        </w:tc>
        <w:tc>
          <w:tcPr>
            <w:tcW w:w="906" w:type="dxa"/>
            <w:tcBorders>
              <w:top w:val="nil"/>
              <w:left w:val="nil"/>
              <w:bottom w:val="single" w:sz="4" w:space="0" w:color="auto"/>
              <w:right w:val="single" w:sz="4" w:space="0" w:color="auto"/>
            </w:tcBorders>
            <w:shd w:val="clear" w:color="auto" w:fill="auto"/>
            <w:noWrap/>
            <w:vAlign w:val="center"/>
            <w:hideMark/>
          </w:tcPr>
          <w:p w14:paraId="1F1C6BD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6532.01</w:t>
            </w:r>
          </w:p>
        </w:tc>
        <w:tc>
          <w:tcPr>
            <w:tcW w:w="967" w:type="dxa"/>
            <w:tcBorders>
              <w:top w:val="nil"/>
              <w:left w:val="nil"/>
              <w:bottom w:val="single" w:sz="4" w:space="0" w:color="auto"/>
              <w:right w:val="single" w:sz="4" w:space="0" w:color="auto"/>
            </w:tcBorders>
            <w:shd w:val="clear" w:color="auto" w:fill="auto"/>
            <w:noWrap/>
            <w:vAlign w:val="center"/>
            <w:hideMark/>
          </w:tcPr>
          <w:p w14:paraId="2061A61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13064.03</w:t>
            </w:r>
          </w:p>
        </w:tc>
        <w:tc>
          <w:tcPr>
            <w:tcW w:w="906" w:type="dxa"/>
            <w:tcBorders>
              <w:top w:val="nil"/>
              <w:left w:val="nil"/>
              <w:bottom w:val="single" w:sz="4" w:space="0" w:color="auto"/>
              <w:right w:val="single" w:sz="4" w:space="0" w:color="auto"/>
            </w:tcBorders>
            <w:shd w:val="clear" w:color="auto" w:fill="auto"/>
            <w:noWrap/>
            <w:vAlign w:val="center"/>
            <w:hideMark/>
          </w:tcPr>
          <w:p w14:paraId="5D2DA6C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2612.81</w:t>
            </w:r>
          </w:p>
        </w:tc>
        <w:tc>
          <w:tcPr>
            <w:tcW w:w="886" w:type="dxa"/>
            <w:tcBorders>
              <w:top w:val="nil"/>
              <w:left w:val="nil"/>
              <w:bottom w:val="single" w:sz="4" w:space="0" w:color="auto"/>
              <w:right w:val="single" w:sz="4" w:space="0" w:color="auto"/>
            </w:tcBorders>
            <w:shd w:val="clear" w:color="auto" w:fill="auto"/>
            <w:noWrap/>
            <w:vAlign w:val="center"/>
            <w:hideMark/>
          </w:tcPr>
          <w:p w14:paraId="3B642C1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153.69</w:t>
            </w:r>
          </w:p>
        </w:tc>
        <w:tc>
          <w:tcPr>
            <w:tcW w:w="1006" w:type="dxa"/>
            <w:tcBorders>
              <w:top w:val="nil"/>
              <w:left w:val="nil"/>
              <w:bottom w:val="single" w:sz="4" w:space="0" w:color="auto"/>
              <w:right w:val="single" w:sz="4" w:space="0" w:color="auto"/>
            </w:tcBorders>
            <w:shd w:val="clear" w:color="auto" w:fill="auto"/>
            <w:noWrap/>
            <w:vAlign w:val="center"/>
            <w:hideMark/>
          </w:tcPr>
          <w:p w14:paraId="0CFD05C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38.42</w:t>
            </w:r>
          </w:p>
        </w:tc>
      </w:tr>
      <w:tr w:rsidR="001A3044" w:rsidRPr="00762D90" w14:paraId="2EF0DDCA"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7466A58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w:t>
            </w:r>
          </w:p>
        </w:tc>
        <w:tc>
          <w:tcPr>
            <w:tcW w:w="1172" w:type="dxa"/>
            <w:tcBorders>
              <w:top w:val="nil"/>
              <w:left w:val="nil"/>
              <w:bottom w:val="single" w:sz="4" w:space="0" w:color="auto"/>
              <w:right w:val="single" w:sz="4" w:space="0" w:color="auto"/>
            </w:tcBorders>
            <w:shd w:val="clear" w:color="auto" w:fill="auto"/>
            <w:noWrap/>
            <w:vAlign w:val="center"/>
            <w:hideMark/>
          </w:tcPr>
          <w:p w14:paraId="20E8559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VL.UB.15.1240</w:t>
            </w:r>
          </w:p>
        </w:tc>
        <w:tc>
          <w:tcPr>
            <w:tcW w:w="989" w:type="dxa"/>
            <w:tcBorders>
              <w:top w:val="nil"/>
              <w:left w:val="nil"/>
              <w:bottom w:val="single" w:sz="4" w:space="0" w:color="auto"/>
              <w:right w:val="single" w:sz="4" w:space="0" w:color="auto"/>
            </w:tcBorders>
            <w:shd w:val="clear" w:color="auto" w:fill="auto"/>
            <w:noWrap/>
            <w:vAlign w:val="center"/>
            <w:hideMark/>
          </w:tcPr>
          <w:p w14:paraId="0C27D13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17237.84</w:t>
            </w:r>
          </w:p>
        </w:tc>
        <w:tc>
          <w:tcPr>
            <w:tcW w:w="665" w:type="dxa"/>
            <w:tcBorders>
              <w:top w:val="nil"/>
              <w:left w:val="nil"/>
              <w:bottom w:val="single" w:sz="4" w:space="0" w:color="auto"/>
              <w:right w:val="single" w:sz="4" w:space="0" w:color="auto"/>
            </w:tcBorders>
            <w:shd w:val="clear" w:color="auto" w:fill="auto"/>
            <w:noWrap/>
            <w:vAlign w:val="center"/>
            <w:hideMark/>
          </w:tcPr>
          <w:p w14:paraId="6E927C5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04B88FB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29290.35</w:t>
            </w:r>
          </w:p>
        </w:tc>
        <w:tc>
          <w:tcPr>
            <w:tcW w:w="901" w:type="dxa"/>
            <w:tcBorders>
              <w:top w:val="nil"/>
              <w:left w:val="nil"/>
              <w:bottom w:val="single" w:sz="4" w:space="0" w:color="auto"/>
              <w:right w:val="single" w:sz="4" w:space="0" w:color="auto"/>
            </w:tcBorders>
            <w:shd w:val="clear" w:color="auto" w:fill="auto"/>
            <w:noWrap/>
            <w:vAlign w:val="center"/>
            <w:hideMark/>
          </w:tcPr>
          <w:p w14:paraId="376D1F7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705BF6F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82012.97</w:t>
            </w:r>
          </w:p>
        </w:tc>
        <w:tc>
          <w:tcPr>
            <w:tcW w:w="906" w:type="dxa"/>
            <w:tcBorders>
              <w:top w:val="nil"/>
              <w:left w:val="nil"/>
              <w:bottom w:val="single" w:sz="4" w:space="0" w:color="auto"/>
              <w:right w:val="single" w:sz="4" w:space="0" w:color="auto"/>
            </w:tcBorders>
            <w:shd w:val="clear" w:color="auto" w:fill="auto"/>
            <w:noWrap/>
            <w:vAlign w:val="center"/>
            <w:hideMark/>
          </w:tcPr>
          <w:p w14:paraId="131EFF9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10251.62</w:t>
            </w:r>
          </w:p>
        </w:tc>
        <w:tc>
          <w:tcPr>
            <w:tcW w:w="967" w:type="dxa"/>
            <w:tcBorders>
              <w:top w:val="nil"/>
              <w:left w:val="nil"/>
              <w:bottom w:val="single" w:sz="4" w:space="0" w:color="auto"/>
              <w:right w:val="single" w:sz="4" w:space="0" w:color="auto"/>
            </w:tcBorders>
            <w:shd w:val="clear" w:color="auto" w:fill="auto"/>
            <w:noWrap/>
            <w:vAlign w:val="center"/>
            <w:hideMark/>
          </w:tcPr>
          <w:p w14:paraId="273FCF7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20503.24</w:t>
            </w:r>
          </w:p>
        </w:tc>
        <w:tc>
          <w:tcPr>
            <w:tcW w:w="906" w:type="dxa"/>
            <w:tcBorders>
              <w:top w:val="nil"/>
              <w:left w:val="nil"/>
              <w:bottom w:val="single" w:sz="4" w:space="0" w:color="auto"/>
              <w:right w:val="single" w:sz="4" w:space="0" w:color="auto"/>
            </w:tcBorders>
            <w:shd w:val="clear" w:color="auto" w:fill="auto"/>
            <w:noWrap/>
            <w:vAlign w:val="center"/>
            <w:hideMark/>
          </w:tcPr>
          <w:p w14:paraId="56070E5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4100.65</w:t>
            </w:r>
          </w:p>
        </w:tc>
        <w:tc>
          <w:tcPr>
            <w:tcW w:w="886" w:type="dxa"/>
            <w:tcBorders>
              <w:top w:val="nil"/>
              <w:left w:val="nil"/>
              <w:bottom w:val="single" w:sz="4" w:space="0" w:color="auto"/>
              <w:right w:val="single" w:sz="4" w:space="0" w:color="auto"/>
            </w:tcBorders>
            <w:shd w:val="clear" w:color="auto" w:fill="auto"/>
            <w:noWrap/>
            <w:vAlign w:val="center"/>
            <w:hideMark/>
          </w:tcPr>
          <w:p w14:paraId="67BE71C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241.21</w:t>
            </w:r>
          </w:p>
        </w:tc>
        <w:tc>
          <w:tcPr>
            <w:tcW w:w="1006" w:type="dxa"/>
            <w:tcBorders>
              <w:top w:val="nil"/>
              <w:left w:val="nil"/>
              <w:bottom w:val="single" w:sz="4" w:space="0" w:color="auto"/>
              <w:right w:val="single" w:sz="4" w:space="0" w:color="auto"/>
            </w:tcBorders>
            <w:shd w:val="clear" w:color="auto" w:fill="auto"/>
            <w:noWrap/>
            <w:vAlign w:val="center"/>
            <w:hideMark/>
          </w:tcPr>
          <w:p w14:paraId="101FCC6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60.30</w:t>
            </w:r>
          </w:p>
        </w:tc>
      </w:tr>
      <w:tr w:rsidR="001A3044" w:rsidRPr="00762D90" w14:paraId="4F887519"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6979507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w:t>
            </w:r>
          </w:p>
        </w:tc>
        <w:tc>
          <w:tcPr>
            <w:tcW w:w="1172" w:type="dxa"/>
            <w:tcBorders>
              <w:top w:val="nil"/>
              <w:left w:val="nil"/>
              <w:bottom w:val="single" w:sz="4" w:space="0" w:color="auto"/>
              <w:right w:val="single" w:sz="4" w:space="0" w:color="auto"/>
            </w:tcBorders>
            <w:shd w:val="clear" w:color="auto" w:fill="auto"/>
            <w:noWrap/>
            <w:vAlign w:val="center"/>
            <w:hideMark/>
          </w:tcPr>
          <w:p w14:paraId="6E10ED5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VL.UB.7.1241</w:t>
            </w:r>
          </w:p>
        </w:tc>
        <w:tc>
          <w:tcPr>
            <w:tcW w:w="989" w:type="dxa"/>
            <w:tcBorders>
              <w:top w:val="nil"/>
              <w:left w:val="nil"/>
              <w:bottom w:val="single" w:sz="4" w:space="0" w:color="auto"/>
              <w:right w:val="single" w:sz="4" w:space="0" w:color="auto"/>
            </w:tcBorders>
            <w:shd w:val="clear" w:color="auto" w:fill="auto"/>
            <w:noWrap/>
            <w:vAlign w:val="center"/>
            <w:hideMark/>
          </w:tcPr>
          <w:p w14:paraId="1A6F574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5620.36</w:t>
            </w:r>
          </w:p>
        </w:tc>
        <w:tc>
          <w:tcPr>
            <w:tcW w:w="665" w:type="dxa"/>
            <w:tcBorders>
              <w:top w:val="nil"/>
              <w:left w:val="nil"/>
              <w:bottom w:val="single" w:sz="4" w:space="0" w:color="auto"/>
              <w:right w:val="single" w:sz="4" w:space="0" w:color="auto"/>
            </w:tcBorders>
            <w:shd w:val="clear" w:color="auto" w:fill="auto"/>
            <w:noWrap/>
            <w:vAlign w:val="center"/>
            <w:hideMark/>
          </w:tcPr>
          <w:p w14:paraId="3C747C7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5BD6A44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10618.29</w:t>
            </w:r>
          </w:p>
        </w:tc>
        <w:tc>
          <w:tcPr>
            <w:tcW w:w="901" w:type="dxa"/>
            <w:tcBorders>
              <w:top w:val="nil"/>
              <w:left w:val="nil"/>
              <w:bottom w:val="single" w:sz="4" w:space="0" w:color="auto"/>
              <w:right w:val="single" w:sz="4" w:space="0" w:color="auto"/>
            </w:tcBorders>
            <w:shd w:val="clear" w:color="auto" w:fill="auto"/>
            <w:noWrap/>
            <w:vAlign w:val="center"/>
            <w:hideMark/>
          </w:tcPr>
          <w:p w14:paraId="5468746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464794D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29731.22</w:t>
            </w:r>
          </w:p>
        </w:tc>
        <w:tc>
          <w:tcPr>
            <w:tcW w:w="906" w:type="dxa"/>
            <w:tcBorders>
              <w:top w:val="nil"/>
              <w:left w:val="nil"/>
              <w:bottom w:val="single" w:sz="4" w:space="0" w:color="auto"/>
              <w:right w:val="single" w:sz="4" w:space="0" w:color="auto"/>
            </w:tcBorders>
            <w:shd w:val="clear" w:color="auto" w:fill="auto"/>
            <w:noWrap/>
            <w:vAlign w:val="center"/>
            <w:hideMark/>
          </w:tcPr>
          <w:p w14:paraId="4326307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3716.40</w:t>
            </w:r>
          </w:p>
        </w:tc>
        <w:tc>
          <w:tcPr>
            <w:tcW w:w="967" w:type="dxa"/>
            <w:tcBorders>
              <w:top w:val="nil"/>
              <w:left w:val="nil"/>
              <w:bottom w:val="single" w:sz="4" w:space="0" w:color="auto"/>
              <w:right w:val="single" w:sz="4" w:space="0" w:color="auto"/>
            </w:tcBorders>
            <w:shd w:val="clear" w:color="auto" w:fill="auto"/>
            <w:noWrap/>
            <w:vAlign w:val="center"/>
            <w:hideMark/>
          </w:tcPr>
          <w:p w14:paraId="2B1DDA5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7432.80</w:t>
            </w:r>
          </w:p>
        </w:tc>
        <w:tc>
          <w:tcPr>
            <w:tcW w:w="906" w:type="dxa"/>
            <w:tcBorders>
              <w:top w:val="nil"/>
              <w:left w:val="nil"/>
              <w:bottom w:val="single" w:sz="4" w:space="0" w:color="auto"/>
              <w:right w:val="single" w:sz="4" w:space="0" w:color="auto"/>
            </w:tcBorders>
            <w:shd w:val="clear" w:color="auto" w:fill="auto"/>
            <w:noWrap/>
            <w:vAlign w:val="center"/>
            <w:hideMark/>
          </w:tcPr>
          <w:p w14:paraId="334EDDC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1486.56</w:t>
            </w:r>
          </w:p>
        </w:tc>
        <w:tc>
          <w:tcPr>
            <w:tcW w:w="886" w:type="dxa"/>
            <w:tcBorders>
              <w:top w:val="nil"/>
              <w:left w:val="nil"/>
              <w:bottom w:val="single" w:sz="4" w:space="0" w:color="auto"/>
              <w:right w:val="single" w:sz="4" w:space="0" w:color="auto"/>
            </w:tcBorders>
            <w:shd w:val="clear" w:color="auto" w:fill="auto"/>
            <w:noWrap/>
            <w:vAlign w:val="center"/>
            <w:hideMark/>
          </w:tcPr>
          <w:p w14:paraId="739FEE4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87.44</w:t>
            </w:r>
          </w:p>
        </w:tc>
        <w:tc>
          <w:tcPr>
            <w:tcW w:w="1006" w:type="dxa"/>
            <w:tcBorders>
              <w:top w:val="nil"/>
              <w:left w:val="nil"/>
              <w:bottom w:val="single" w:sz="4" w:space="0" w:color="auto"/>
              <w:right w:val="single" w:sz="4" w:space="0" w:color="auto"/>
            </w:tcBorders>
            <w:shd w:val="clear" w:color="auto" w:fill="auto"/>
            <w:noWrap/>
            <w:vAlign w:val="center"/>
            <w:hideMark/>
          </w:tcPr>
          <w:p w14:paraId="59849D0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21.86</w:t>
            </w:r>
          </w:p>
        </w:tc>
      </w:tr>
      <w:tr w:rsidR="001A3044" w:rsidRPr="00762D90" w14:paraId="42F754D4"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101275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31</w:t>
            </w:r>
          </w:p>
        </w:tc>
        <w:tc>
          <w:tcPr>
            <w:tcW w:w="1172" w:type="dxa"/>
            <w:tcBorders>
              <w:top w:val="nil"/>
              <w:left w:val="nil"/>
              <w:bottom w:val="single" w:sz="4" w:space="0" w:color="auto"/>
              <w:right w:val="single" w:sz="4" w:space="0" w:color="auto"/>
            </w:tcBorders>
            <w:shd w:val="clear" w:color="auto" w:fill="auto"/>
            <w:noWrap/>
            <w:vAlign w:val="center"/>
            <w:hideMark/>
          </w:tcPr>
          <w:p w14:paraId="644ECD4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VL.UB.4.1256</w:t>
            </w:r>
          </w:p>
        </w:tc>
        <w:tc>
          <w:tcPr>
            <w:tcW w:w="989" w:type="dxa"/>
            <w:tcBorders>
              <w:top w:val="nil"/>
              <w:left w:val="nil"/>
              <w:bottom w:val="single" w:sz="4" w:space="0" w:color="auto"/>
              <w:right w:val="single" w:sz="4" w:space="0" w:color="auto"/>
            </w:tcBorders>
            <w:shd w:val="clear" w:color="auto" w:fill="auto"/>
            <w:noWrap/>
            <w:vAlign w:val="center"/>
            <w:hideMark/>
          </w:tcPr>
          <w:p w14:paraId="3E252D9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12073.13</w:t>
            </w:r>
          </w:p>
        </w:tc>
        <w:tc>
          <w:tcPr>
            <w:tcW w:w="665" w:type="dxa"/>
            <w:tcBorders>
              <w:top w:val="nil"/>
              <w:left w:val="nil"/>
              <w:bottom w:val="single" w:sz="4" w:space="0" w:color="auto"/>
              <w:right w:val="single" w:sz="4" w:space="0" w:color="auto"/>
            </w:tcBorders>
            <w:shd w:val="clear" w:color="auto" w:fill="auto"/>
            <w:noWrap/>
            <w:vAlign w:val="center"/>
            <w:hideMark/>
          </w:tcPr>
          <w:p w14:paraId="3353318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199F036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14509.72</w:t>
            </w:r>
          </w:p>
        </w:tc>
        <w:tc>
          <w:tcPr>
            <w:tcW w:w="901" w:type="dxa"/>
            <w:tcBorders>
              <w:top w:val="nil"/>
              <w:left w:val="nil"/>
              <w:bottom w:val="single" w:sz="4" w:space="0" w:color="auto"/>
              <w:right w:val="single" w:sz="4" w:space="0" w:color="auto"/>
            </w:tcBorders>
            <w:shd w:val="clear" w:color="auto" w:fill="auto"/>
            <w:noWrap/>
            <w:vAlign w:val="center"/>
            <w:hideMark/>
          </w:tcPr>
          <w:p w14:paraId="04530CB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011CABF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40627.20</w:t>
            </w:r>
          </w:p>
        </w:tc>
        <w:tc>
          <w:tcPr>
            <w:tcW w:w="906" w:type="dxa"/>
            <w:tcBorders>
              <w:top w:val="nil"/>
              <w:left w:val="nil"/>
              <w:bottom w:val="single" w:sz="4" w:space="0" w:color="auto"/>
              <w:right w:val="single" w:sz="4" w:space="0" w:color="auto"/>
            </w:tcBorders>
            <w:shd w:val="clear" w:color="auto" w:fill="auto"/>
            <w:noWrap/>
            <w:vAlign w:val="center"/>
            <w:hideMark/>
          </w:tcPr>
          <w:p w14:paraId="43FD0B0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4062.72</w:t>
            </w:r>
          </w:p>
        </w:tc>
        <w:tc>
          <w:tcPr>
            <w:tcW w:w="967" w:type="dxa"/>
            <w:tcBorders>
              <w:top w:val="nil"/>
              <w:left w:val="nil"/>
              <w:bottom w:val="single" w:sz="4" w:space="0" w:color="auto"/>
              <w:right w:val="single" w:sz="4" w:space="0" w:color="auto"/>
            </w:tcBorders>
            <w:shd w:val="clear" w:color="auto" w:fill="auto"/>
            <w:noWrap/>
            <w:vAlign w:val="center"/>
            <w:hideMark/>
          </w:tcPr>
          <w:p w14:paraId="5D9BDFA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8125.44</w:t>
            </w:r>
          </w:p>
        </w:tc>
        <w:tc>
          <w:tcPr>
            <w:tcW w:w="906" w:type="dxa"/>
            <w:tcBorders>
              <w:top w:val="nil"/>
              <w:left w:val="nil"/>
              <w:bottom w:val="single" w:sz="4" w:space="0" w:color="auto"/>
              <w:right w:val="single" w:sz="4" w:space="0" w:color="auto"/>
            </w:tcBorders>
            <w:shd w:val="clear" w:color="auto" w:fill="auto"/>
            <w:noWrap/>
            <w:vAlign w:val="center"/>
            <w:hideMark/>
          </w:tcPr>
          <w:p w14:paraId="3FE0217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1625.09</w:t>
            </w:r>
          </w:p>
        </w:tc>
        <w:tc>
          <w:tcPr>
            <w:tcW w:w="886" w:type="dxa"/>
            <w:tcBorders>
              <w:top w:val="nil"/>
              <w:left w:val="nil"/>
              <w:bottom w:val="single" w:sz="4" w:space="0" w:color="auto"/>
              <w:right w:val="single" w:sz="4" w:space="0" w:color="auto"/>
            </w:tcBorders>
            <w:shd w:val="clear" w:color="auto" w:fill="auto"/>
            <w:noWrap/>
            <w:vAlign w:val="center"/>
            <w:hideMark/>
          </w:tcPr>
          <w:p w14:paraId="1470F8F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95.59</w:t>
            </w:r>
          </w:p>
        </w:tc>
        <w:tc>
          <w:tcPr>
            <w:tcW w:w="1006" w:type="dxa"/>
            <w:tcBorders>
              <w:top w:val="nil"/>
              <w:left w:val="nil"/>
              <w:bottom w:val="single" w:sz="4" w:space="0" w:color="auto"/>
              <w:right w:val="single" w:sz="4" w:space="0" w:color="auto"/>
            </w:tcBorders>
            <w:shd w:val="clear" w:color="auto" w:fill="auto"/>
            <w:noWrap/>
            <w:vAlign w:val="center"/>
            <w:hideMark/>
          </w:tcPr>
          <w:p w14:paraId="4D0B3B8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23.90</w:t>
            </w:r>
          </w:p>
        </w:tc>
      </w:tr>
      <w:tr w:rsidR="001A3044" w:rsidRPr="00762D90" w14:paraId="75E31412"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57E17F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w:t>
            </w:r>
          </w:p>
        </w:tc>
        <w:tc>
          <w:tcPr>
            <w:tcW w:w="1172" w:type="dxa"/>
            <w:tcBorders>
              <w:top w:val="nil"/>
              <w:left w:val="nil"/>
              <w:bottom w:val="single" w:sz="4" w:space="0" w:color="auto"/>
              <w:right w:val="single" w:sz="4" w:space="0" w:color="auto"/>
            </w:tcBorders>
            <w:shd w:val="clear" w:color="auto" w:fill="auto"/>
            <w:noWrap/>
            <w:vAlign w:val="center"/>
            <w:hideMark/>
          </w:tcPr>
          <w:p w14:paraId="716B2FF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VL.UB.7.1259</w:t>
            </w:r>
          </w:p>
        </w:tc>
        <w:tc>
          <w:tcPr>
            <w:tcW w:w="989" w:type="dxa"/>
            <w:tcBorders>
              <w:top w:val="nil"/>
              <w:left w:val="nil"/>
              <w:bottom w:val="single" w:sz="4" w:space="0" w:color="auto"/>
              <w:right w:val="single" w:sz="4" w:space="0" w:color="auto"/>
            </w:tcBorders>
            <w:shd w:val="clear" w:color="auto" w:fill="auto"/>
            <w:noWrap/>
            <w:vAlign w:val="center"/>
            <w:hideMark/>
          </w:tcPr>
          <w:p w14:paraId="381C9FA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2612.17</w:t>
            </w:r>
          </w:p>
        </w:tc>
        <w:tc>
          <w:tcPr>
            <w:tcW w:w="665" w:type="dxa"/>
            <w:tcBorders>
              <w:top w:val="nil"/>
              <w:left w:val="nil"/>
              <w:bottom w:val="single" w:sz="4" w:space="0" w:color="auto"/>
              <w:right w:val="single" w:sz="4" w:space="0" w:color="auto"/>
            </w:tcBorders>
            <w:shd w:val="clear" w:color="auto" w:fill="auto"/>
            <w:noWrap/>
            <w:vAlign w:val="center"/>
            <w:hideMark/>
          </w:tcPr>
          <w:p w14:paraId="3D26947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0C1AE3F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33353.44</w:t>
            </w:r>
          </w:p>
        </w:tc>
        <w:tc>
          <w:tcPr>
            <w:tcW w:w="901" w:type="dxa"/>
            <w:tcBorders>
              <w:top w:val="nil"/>
              <w:left w:val="nil"/>
              <w:bottom w:val="single" w:sz="4" w:space="0" w:color="auto"/>
              <w:right w:val="single" w:sz="4" w:space="0" w:color="auto"/>
            </w:tcBorders>
            <w:shd w:val="clear" w:color="auto" w:fill="auto"/>
            <w:noWrap/>
            <w:vAlign w:val="center"/>
            <w:hideMark/>
          </w:tcPr>
          <w:p w14:paraId="7EA9285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3A7C893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93389.64</w:t>
            </w:r>
          </w:p>
        </w:tc>
        <w:tc>
          <w:tcPr>
            <w:tcW w:w="906" w:type="dxa"/>
            <w:tcBorders>
              <w:top w:val="nil"/>
              <w:left w:val="nil"/>
              <w:bottom w:val="single" w:sz="4" w:space="0" w:color="auto"/>
              <w:right w:val="single" w:sz="4" w:space="0" w:color="auto"/>
            </w:tcBorders>
            <w:shd w:val="clear" w:color="auto" w:fill="auto"/>
            <w:noWrap/>
            <w:vAlign w:val="center"/>
            <w:hideMark/>
          </w:tcPr>
          <w:p w14:paraId="56A9AC8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9338.96</w:t>
            </w:r>
          </w:p>
        </w:tc>
        <w:tc>
          <w:tcPr>
            <w:tcW w:w="967" w:type="dxa"/>
            <w:tcBorders>
              <w:top w:val="nil"/>
              <w:left w:val="nil"/>
              <w:bottom w:val="single" w:sz="4" w:space="0" w:color="auto"/>
              <w:right w:val="single" w:sz="4" w:space="0" w:color="auto"/>
            </w:tcBorders>
            <w:shd w:val="clear" w:color="auto" w:fill="auto"/>
            <w:noWrap/>
            <w:vAlign w:val="center"/>
            <w:hideMark/>
          </w:tcPr>
          <w:p w14:paraId="464C4F7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18677.93</w:t>
            </w:r>
          </w:p>
        </w:tc>
        <w:tc>
          <w:tcPr>
            <w:tcW w:w="906" w:type="dxa"/>
            <w:tcBorders>
              <w:top w:val="nil"/>
              <w:left w:val="nil"/>
              <w:bottom w:val="single" w:sz="4" w:space="0" w:color="auto"/>
              <w:right w:val="single" w:sz="4" w:space="0" w:color="auto"/>
            </w:tcBorders>
            <w:shd w:val="clear" w:color="auto" w:fill="auto"/>
            <w:noWrap/>
            <w:vAlign w:val="center"/>
            <w:hideMark/>
          </w:tcPr>
          <w:p w14:paraId="789190A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3735.59</w:t>
            </w:r>
          </w:p>
        </w:tc>
        <w:tc>
          <w:tcPr>
            <w:tcW w:w="886" w:type="dxa"/>
            <w:tcBorders>
              <w:top w:val="nil"/>
              <w:left w:val="nil"/>
              <w:bottom w:val="single" w:sz="4" w:space="0" w:color="auto"/>
              <w:right w:val="single" w:sz="4" w:space="0" w:color="auto"/>
            </w:tcBorders>
            <w:shd w:val="clear" w:color="auto" w:fill="auto"/>
            <w:noWrap/>
            <w:vAlign w:val="center"/>
            <w:hideMark/>
          </w:tcPr>
          <w:p w14:paraId="03680DC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219.74</w:t>
            </w:r>
          </w:p>
        </w:tc>
        <w:tc>
          <w:tcPr>
            <w:tcW w:w="1006" w:type="dxa"/>
            <w:tcBorders>
              <w:top w:val="nil"/>
              <w:left w:val="nil"/>
              <w:bottom w:val="single" w:sz="4" w:space="0" w:color="auto"/>
              <w:right w:val="single" w:sz="4" w:space="0" w:color="auto"/>
            </w:tcBorders>
            <w:shd w:val="clear" w:color="auto" w:fill="auto"/>
            <w:noWrap/>
            <w:vAlign w:val="center"/>
            <w:hideMark/>
          </w:tcPr>
          <w:p w14:paraId="49E51F0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54.94</w:t>
            </w:r>
          </w:p>
        </w:tc>
      </w:tr>
      <w:tr w:rsidR="001A3044" w:rsidRPr="00762D90" w14:paraId="3E4FDEF0"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385E4E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33</w:t>
            </w:r>
          </w:p>
        </w:tc>
        <w:tc>
          <w:tcPr>
            <w:tcW w:w="1172" w:type="dxa"/>
            <w:tcBorders>
              <w:top w:val="nil"/>
              <w:left w:val="nil"/>
              <w:bottom w:val="single" w:sz="4" w:space="0" w:color="auto"/>
              <w:right w:val="single" w:sz="4" w:space="0" w:color="auto"/>
            </w:tcBorders>
            <w:shd w:val="clear" w:color="auto" w:fill="auto"/>
            <w:noWrap/>
            <w:vAlign w:val="center"/>
            <w:hideMark/>
          </w:tcPr>
          <w:p w14:paraId="62AB878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VL.UB.13.1260</w:t>
            </w:r>
          </w:p>
        </w:tc>
        <w:tc>
          <w:tcPr>
            <w:tcW w:w="989" w:type="dxa"/>
            <w:tcBorders>
              <w:top w:val="nil"/>
              <w:left w:val="nil"/>
              <w:bottom w:val="single" w:sz="4" w:space="0" w:color="auto"/>
              <w:right w:val="single" w:sz="4" w:space="0" w:color="auto"/>
            </w:tcBorders>
            <w:shd w:val="clear" w:color="auto" w:fill="auto"/>
            <w:noWrap/>
            <w:vAlign w:val="center"/>
            <w:hideMark/>
          </w:tcPr>
          <w:p w14:paraId="697BFBF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7487.83</w:t>
            </w:r>
          </w:p>
        </w:tc>
        <w:tc>
          <w:tcPr>
            <w:tcW w:w="665" w:type="dxa"/>
            <w:tcBorders>
              <w:top w:val="nil"/>
              <w:left w:val="nil"/>
              <w:bottom w:val="single" w:sz="4" w:space="0" w:color="auto"/>
              <w:right w:val="single" w:sz="4" w:space="0" w:color="auto"/>
            </w:tcBorders>
            <w:shd w:val="clear" w:color="auto" w:fill="auto"/>
            <w:noWrap/>
            <w:vAlign w:val="center"/>
            <w:hideMark/>
          </w:tcPr>
          <w:p w14:paraId="547D56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677D483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10656.62</w:t>
            </w:r>
          </w:p>
        </w:tc>
        <w:tc>
          <w:tcPr>
            <w:tcW w:w="901" w:type="dxa"/>
            <w:tcBorders>
              <w:top w:val="nil"/>
              <w:left w:val="nil"/>
              <w:bottom w:val="single" w:sz="4" w:space="0" w:color="auto"/>
              <w:right w:val="single" w:sz="4" w:space="0" w:color="auto"/>
            </w:tcBorders>
            <w:shd w:val="clear" w:color="auto" w:fill="auto"/>
            <w:noWrap/>
            <w:vAlign w:val="center"/>
            <w:hideMark/>
          </w:tcPr>
          <w:p w14:paraId="4C478E8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70341E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29838.54</w:t>
            </w:r>
          </w:p>
        </w:tc>
        <w:tc>
          <w:tcPr>
            <w:tcW w:w="906" w:type="dxa"/>
            <w:tcBorders>
              <w:top w:val="nil"/>
              <w:left w:val="nil"/>
              <w:bottom w:val="single" w:sz="4" w:space="0" w:color="auto"/>
              <w:right w:val="single" w:sz="4" w:space="0" w:color="auto"/>
            </w:tcBorders>
            <w:shd w:val="clear" w:color="auto" w:fill="auto"/>
            <w:noWrap/>
            <w:vAlign w:val="center"/>
            <w:hideMark/>
          </w:tcPr>
          <w:p w14:paraId="1A94097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4973.09</w:t>
            </w:r>
          </w:p>
        </w:tc>
        <w:tc>
          <w:tcPr>
            <w:tcW w:w="967" w:type="dxa"/>
            <w:tcBorders>
              <w:top w:val="nil"/>
              <w:left w:val="nil"/>
              <w:bottom w:val="single" w:sz="4" w:space="0" w:color="auto"/>
              <w:right w:val="single" w:sz="4" w:space="0" w:color="auto"/>
            </w:tcBorders>
            <w:shd w:val="clear" w:color="auto" w:fill="auto"/>
            <w:noWrap/>
            <w:vAlign w:val="center"/>
            <w:hideMark/>
          </w:tcPr>
          <w:p w14:paraId="3C3B4B0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9946.18</w:t>
            </w:r>
          </w:p>
        </w:tc>
        <w:tc>
          <w:tcPr>
            <w:tcW w:w="906" w:type="dxa"/>
            <w:tcBorders>
              <w:top w:val="nil"/>
              <w:left w:val="nil"/>
              <w:bottom w:val="single" w:sz="4" w:space="0" w:color="auto"/>
              <w:right w:val="single" w:sz="4" w:space="0" w:color="auto"/>
            </w:tcBorders>
            <w:shd w:val="clear" w:color="auto" w:fill="auto"/>
            <w:noWrap/>
            <w:vAlign w:val="center"/>
            <w:hideMark/>
          </w:tcPr>
          <w:p w14:paraId="49BA4BF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1989.24</w:t>
            </w:r>
          </w:p>
        </w:tc>
        <w:tc>
          <w:tcPr>
            <w:tcW w:w="886" w:type="dxa"/>
            <w:tcBorders>
              <w:top w:val="nil"/>
              <w:left w:val="nil"/>
              <w:bottom w:val="single" w:sz="4" w:space="0" w:color="auto"/>
              <w:right w:val="single" w:sz="4" w:space="0" w:color="auto"/>
            </w:tcBorders>
            <w:shd w:val="clear" w:color="auto" w:fill="auto"/>
            <w:noWrap/>
            <w:vAlign w:val="center"/>
            <w:hideMark/>
          </w:tcPr>
          <w:p w14:paraId="0B014FA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117.01</w:t>
            </w:r>
          </w:p>
        </w:tc>
        <w:tc>
          <w:tcPr>
            <w:tcW w:w="1006" w:type="dxa"/>
            <w:tcBorders>
              <w:top w:val="nil"/>
              <w:left w:val="nil"/>
              <w:bottom w:val="single" w:sz="4" w:space="0" w:color="auto"/>
              <w:right w:val="single" w:sz="4" w:space="0" w:color="auto"/>
            </w:tcBorders>
            <w:shd w:val="clear" w:color="auto" w:fill="auto"/>
            <w:noWrap/>
            <w:vAlign w:val="center"/>
            <w:hideMark/>
          </w:tcPr>
          <w:p w14:paraId="4C5A468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29.25</w:t>
            </w:r>
          </w:p>
        </w:tc>
      </w:tr>
      <w:tr w:rsidR="001A3044" w:rsidRPr="00762D90" w14:paraId="337BF84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192884B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34</w:t>
            </w:r>
          </w:p>
        </w:tc>
        <w:tc>
          <w:tcPr>
            <w:tcW w:w="1172" w:type="dxa"/>
            <w:tcBorders>
              <w:top w:val="nil"/>
              <w:left w:val="nil"/>
              <w:bottom w:val="single" w:sz="4" w:space="0" w:color="auto"/>
              <w:right w:val="single" w:sz="4" w:space="0" w:color="auto"/>
            </w:tcBorders>
            <w:shd w:val="clear" w:color="auto" w:fill="auto"/>
            <w:noWrap/>
            <w:vAlign w:val="center"/>
            <w:hideMark/>
          </w:tcPr>
          <w:p w14:paraId="4279218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VL.UB.13.1261</w:t>
            </w:r>
          </w:p>
        </w:tc>
        <w:tc>
          <w:tcPr>
            <w:tcW w:w="989" w:type="dxa"/>
            <w:tcBorders>
              <w:top w:val="nil"/>
              <w:left w:val="nil"/>
              <w:bottom w:val="single" w:sz="4" w:space="0" w:color="auto"/>
              <w:right w:val="single" w:sz="4" w:space="0" w:color="auto"/>
            </w:tcBorders>
            <w:shd w:val="clear" w:color="auto" w:fill="auto"/>
            <w:noWrap/>
            <w:vAlign w:val="center"/>
            <w:hideMark/>
          </w:tcPr>
          <w:p w14:paraId="3C08DE5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16265.89</w:t>
            </w:r>
          </w:p>
        </w:tc>
        <w:tc>
          <w:tcPr>
            <w:tcW w:w="665" w:type="dxa"/>
            <w:tcBorders>
              <w:top w:val="nil"/>
              <w:left w:val="nil"/>
              <w:bottom w:val="single" w:sz="4" w:space="0" w:color="auto"/>
              <w:right w:val="single" w:sz="4" w:space="0" w:color="auto"/>
            </w:tcBorders>
            <w:shd w:val="clear" w:color="auto" w:fill="auto"/>
            <w:noWrap/>
            <w:vAlign w:val="center"/>
            <w:hideMark/>
          </w:tcPr>
          <w:p w14:paraId="3B475BD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w:t>
            </w:r>
          </w:p>
        </w:tc>
        <w:tc>
          <w:tcPr>
            <w:tcW w:w="1147" w:type="dxa"/>
            <w:tcBorders>
              <w:top w:val="nil"/>
              <w:left w:val="nil"/>
              <w:bottom w:val="single" w:sz="4" w:space="0" w:color="auto"/>
              <w:right w:val="single" w:sz="4" w:space="0" w:color="auto"/>
            </w:tcBorders>
            <w:shd w:val="clear" w:color="auto" w:fill="auto"/>
            <w:noWrap/>
            <w:vAlign w:val="center"/>
            <w:hideMark/>
          </w:tcPr>
          <w:p w14:paraId="3B9B40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6395.72</w:t>
            </w:r>
          </w:p>
        </w:tc>
        <w:tc>
          <w:tcPr>
            <w:tcW w:w="901" w:type="dxa"/>
            <w:tcBorders>
              <w:top w:val="nil"/>
              <w:left w:val="nil"/>
              <w:bottom w:val="single" w:sz="4" w:space="0" w:color="auto"/>
              <w:right w:val="single" w:sz="4" w:space="0" w:color="auto"/>
            </w:tcBorders>
            <w:shd w:val="clear" w:color="auto" w:fill="auto"/>
            <w:noWrap/>
            <w:vAlign w:val="center"/>
            <w:hideMark/>
          </w:tcPr>
          <w:p w14:paraId="4E171E5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67F4B43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17908.03</w:t>
            </w:r>
          </w:p>
        </w:tc>
        <w:tc>
          <w:tcPr>
            <w:tcW w:w="906" w:type="dxa"/>
            <w:tcBorders>
              <w:top w:val="nil"/>
              <w:left w:val="nil"/>
              <w:bottom w:val="single" w:sz="4" w:space="0" w:color="auto"/>
              <w:right w:val="single" w:sz="4" w:space="0" w:color="auto"/>
            </w:tcBorders>
            <w:shd w:val="clear" w:color="auto" w:fill="auto"/>
            <w:noWrap/>
            <w:vAlign w:val="center"/>
            <w:hideMark/>
          </w:tcPr>
          <w:p w14:paraId="31B1B6E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2984.67</w:t>
            </w:r>
          </w:p>
        </w:tc>
        <w:tc>
          <w:tcPr>
            <w:tcW w:w="967" w:type="dxa"/>
            <w:tcBorders>
              <w:top w:val="nil"/>
              <w:left w:val="nil"/>
              <w:bottom w:val="single" w:sz="4" w:space="0" w:color="auto"/>
              <w:right w:val="single" w:sz="4" w:space="0" w:color="auto"/>
            </w:tcBorders>
            <w:shd w:val="clear" w:color="auto" w:fill="auto"/>
            <w:noWrap/>
            <w:vAlign w:val="center"/>
            <w:hideMark/>
          </w:tcPr>
          <w:p w14:paraId="09C2CCD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5969.34</w:t>
            </w:r>
          </w:p>
        </w:tc>
        <w:tc>
          <w:tcPr>
            <w:tcW w:w="906" w:type="dxa"/>
            <w:tcBorders>
              <w:top w:val="nil"/>
              <w:left w:val="nil"/>
              <w:bottom w:val="single" w:sz="4" w:space="0" w:color="auto"/>
              <w:right w:val="single" w:sz="4" w:space="0" w:color="auto"/>
            </w:tcBorders>
            <w:shd w:val="clear" w:color="auto" w:fill="auto"/>
            <w:noWrap/>
            <w:vAlign w:val="center"/>
            <w:hideMark/>
          </w:tcPr>
          <w:p w14:paraId="1138C6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1193.87</w:t>
            </w:r>
          </w:p>
        </w:tc>
        <w:tc>
          <w:tcPr>
            <w:tcW w:w="886" w:type="dxa"/>
            <w:tcBorders>
              <w:top w:val="nil"/>
              <w:left w:val="nil"/>
              <w:bottom w:val="single" w:sz="4" w:space="0" w:color="auto"/>
              <w:right w:val="single" w:sz="4" w:space="0" w:color="auto"/>
            </w:tcBorders>
            <w:shd w:val="clear" w:color="auto" w:fill="auto"/>
            <w:noWrap/>
            <w:vAlign w:val="center"/>
            <w:hideMark/>
          </w:tcPr>
          <w:p w14:paraId="4A1461D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70.23</w:t>
            </w:r>
          </w:p>
        </w:tc>
        <w:tc>
          <w:tcPr>
            <w:tcW w:w="1006" w:type="dxa"/>
            <w:tcBorders>
              <w:top w:val="nil"/>
              <w:left w:val="nil"/>
              <w:bottom w:val="single" w:sz="4" w:space="0" w:color="auto"/>
              <w:right w:val="single" w:sz="4" w:space="0" w:color="auto"/>
            </w:tcBorders>
            <w:shd w:val="clear" w:color="auto" w:fill="auto"/>
            <w:noWrap/>
            <w:vAlign w:val="center"/>
            <w:hideMark/>
          </w:tcPr>
          <w:p w14:paraId="0AF9FD6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17.56</w:t>
            </w:r>
          </w:p>
        </w:tc>
      </w:tr>
      <w:tr w:rsidR="001A3044" w:rsidRPr="00762D90" w14:paraId="4B319FD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5F129D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w:t>
            </w:r>
          </w:p>
        </w:tc>
        <w:tc>
          <w:tcPr>
            <w:tcW w:w="1172" w:type="dxa"/>
            <w:tcBorders>
              <w:top w:val="nil"/>
              <w:left w:val="nil"/>
              <w:bottom w:val="single" w:sz="4" w:space="0" w:color="auto"/>
              <w:right w:val="single" w:sz="4" w:space="0" w:color="auto"/>
            </w:tcBorders>
            <w:shd w:val="clear" w:color="auto" w:fill="auto"/>
            <w:noWrap/>
            <w:vAlign w:val="center"/>
            <w:hideMark/>
          </w:tcPr>
          <w:p w14:paraId="7FDEF9B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VL.UB.14.1369</w:t>
            </w:r>
          </w:p>
        </w:tc>
        <w:tc>
          <w:tcPr>
            <w:tcW w:w="989" w:type="dxa"/>
            <w:tcBorders>
              <w:top w:val="nil"/>
              <w:left w:val="nil"/>
              <w:bottom w:val="single" w:sz="4" w:space="0" w:color="auto"/>
              <w:right w:val="single" w:sz="4" w:space="0" w:color="auto"/>
            </w:tcBorders>
            <w:shd w:val="clear" w:color="auto" w:fill="auto"/>
            <w:noWrap/>
            <w:vAlign w:val="center"/>
            <w:hideMark/>
          </w:tcPr>
          <w:p w14:paraId="281ECEC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55062.48</w:t>
            </w:r>
          </w:p>
        </w:tc>
        <w:tc>
          <w:tcPr>
            <w:tcW w:w="665" w:type="dxa"/>
            <w:tcBorders>
              <w:top w:val="nil"/>
              <w:left w:val="nil"/>
              <w:bottom w:val="single" w:sz="4" w:space="0" w:color="auto"/>
              <w:right w:val="single" w:sz="4" w:space="0" w:color="auto"/>
            </w:tcBorders>
            <w:shd w:val="clear" w:color="auto" w:fill="auto"/>
            <w:noWrap/>
            <w:vAlign w:val="center"/>
            <w:hideMark/>
          </w:tcPr>
          <w:p w14:paraId="40F068E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61F595B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5950.49</w:t>
            </w:r>
          </w:p>
        </w:tc>
        <w:tc>
          <w:tcPr>
            <w:tcW w:w="901" w:type="dxa"/>
            <w:tcBorders>
              <w:top w:val="nil"/>
              <w:left w:val="nil"/>
              <w:bottom w:val="single" w:sz="4" w:space="0" w:color="auto"/>
              <w:right w:val="single" w:sz="4" w:space="0" w:color="auto"/>
            </w:tcBorders>
            <w:shd w:val="clear" w:color="auto" w:fill="auto"/>
            <w:noWrap/>
            <w:vAlign w:val="center"/>
            <w:hideMark/>
          </w:tcPr>
          <w:p w14:paraId="257CD2D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w:t>
            </w:r>
          </w:p>
        </w:tc>
        <w:tc>
          <w:tcPr>
            <w:tcW w:w="987" w:type="dxa"/>
            <w:tcBorders>
              <w:top w:val="nil"/>
              <w:left w:val="nil"/>
              <w:bottom w:val="single" w:sz="4" w:space="0" w:color="auto"/>
              <w:right w:val="single" w:sz="4" w:space="0" w:color="auto"/>
            </w:tcBorders>
            <w:shd w:val="clear" w:color="auto" w:fill="auto"/>
            <w:noWrap/>
            <w:vAlign w:val="center"/>
            <w:hideMark/>
          </w:tcPr>
          <w:p w14:paraId="40B046C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16661.37</w:t>
            </w:r>
          </w:p>
        </w:tc>
        <w:tc>
          <w:tcPr>
            <w:tcW w:w="906" w:type="dxa"/>
            <w:tcBorders>
              <w:top w:val="nil"/>
              <w:left w:val="nil"/>
              <w:bottom w:val="single" w:sz="4" w:space="0" w:color="auto"/>
              <w:right w:val="single" w:sz="4" w:space="0" w:color="auto"/>
            </w:tcBorders>
            <w:shd w:val="clear" w:color="auto" w:fill="auto"/>
            <w:noWrap/>
            <w:vAlign w:val="center"/>
            <w:hideMark/>
          </w:tcPr>
          <w:p w14:paraId="459862F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2082.67</w:t>
            </w:r>
          </w:p>
        </w:tc>
        <w:tc>
          <w:tcPr>
            <w:tcW w:w="967" w:type="dxa"/>
            <w:tcBorders>
              <w:top w:val="nil"/>
              <w:left w:val="nil"/>
              <w:bottom w:val="single" w:sz="4" w:space="0" w:color="auto"/>
              <w:right w:val="single" w:sz="4" w:space="0" w:color="auto"/>
            </w:tcBorders>
            <w:shd w:val="clear" w:color="auto" w:fill="auto"/>
            <w:noWrap/>
            <w:vAlign w:val="center"/>
            <w:hideMark/>
          </w:tcPr>
          <w:p w14:paraId="02195E5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4165.34</w:t>
            </w:r>
          </w:p>
        </w:tc>
        <w:tc>
          <w:tcPr>
            <w:tcW w:w="906" w:type="dxa"/>
            <w:tcBorders>
              <w:top w:val="nil"/>
              <w:left w:val="nil"/>
              <w:bottom w:val="single" w:sz="4" w:space="0" w:color="auto"/>
              <w:right w:val="single" w:sz="4" w:space="0" w:color="auto"/>
            </w:tcBorders>
            <w:shd w:val="clear" w:color="auto" w:fill="auto"/>
            <w:noWrap/>
            <w:vAlign w:val="center"/>
            <w:hideMark/>
          </w:tcPr>
          <w:p w14:paraId="2244394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833.07</w:t>
            </w:r>
          </w:p>
        </w:tc>
        <w:tc>
          <w:tcPr>
            <w:tcW w:w="886" w:type="dxa"/>
            <w:tcBorders>
              <w:top w:val="nil"/>
              <w:left w:val="nil"/>
              <w:bottom w:val="single" w:sz="4" w:space="0" w:color="auto"/>
              <w:right w:val="single" w:sz="4" w:space="0" w:color="auto"/>
            </w:tcBorders>
            <w:shd w:val="clear" w:color="auto" w:fill="auto"/>
            <w:noWrap/>
            <w:vAlign w:val="center"/>
            <w:hideMark/>
          </w:tcPr>
          <w:p w14:paraId="2E56D35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49.00</w:t>
            </w:r>
          </w:p>
        </w:tc>
        <w:tc>
          <w:tcPr>
            <w:tcW w:w="1006" w:type="dxa"/>
            <w:tcBorders>
              <w:top w:val="nil"/>
              <w:left w:val="nil"/>
              <w:bottom w:val="single" w:sz="4" w:space="0" w:color="auto"/>
              <w:right w:val="single" w:sz="4" w:space="0" w:color="auto"/>
            </w:tcBorders>
            <w:shd w:val="clear" w:color="auto" w:fill="auto"/>
            <w:noWrap/>
            <w:vAlign w:val="center"/>
            <w:hideMark/>
          </w:tcPr>
          <w:p w14:paraId="53F7241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12.25</w:t>
            </w:r>
          </w:p>
        </w:tc>
      </w:tr>
      <w:tr w:rsidR="001A3044" w:rsidRPr="00762D90" w14:paraId="65ECCFF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9CDC82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36</w:t>
            </w:r>
          </w:p>
        </w:tc>
        <w:tc>
          <w:tcPr>
            <w:tcW w:w="1172" w:type="dxa"/>
            <w:tcBorders>
              <w:top w:val="nil"/>
              <w:left w:val="nil"/>
              <w:bottom w:val="single" w:sz="4" w:space="0" w:color="auto"/>
              <w:right w:val="single" w:sz="4" w:space="0" w:color="auto"/>
            </w:tcBorders>
            <w:shd w:val="clear" w:color="auto" w:fill="auto"/>
            <w:noWrap/>
            <w:vAlign w:val="center"/>
            <w:hideMark/>
          </w:tcPr>
          <w:p w14:paraId="76838FB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VL.UB.8.1383</w:t>
            </w:r>
          </w:p>
        </w:tc>
        <w:tc>
          <w:tcPr>
            <w:tcW w:w="989" w:type="dxa"/>
            <w:tcBorders>
              <w:top w:val="nil"/>
              <w:left w:val="nil"/>
              <w:bottom w:val="single" w:sz="4" w:space="0" w:color="auto"/>
              <w:right w:val="single" w:sz="4" w:space="0" w:color="auto"/>
            </w:tcBorders>
            <w:shd w:val="clear" w:color="auto" w:fill="auto"/>
            <w:noWrap/>
            <w:vAlign w:val="center"/>
            <w:hideMark/>
          </w:tcPr>
          <w:p w14:paraId="302CAD9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5054.48</w:t>
            </w:r>
          </w:p>
        </w:tc>
        <w:tc>
          <w:tcPr>
            <w:tcW w:w="665" w:type="dxa"/>
            <w:tcBorders>
              <w:top w:val="nil"/>
              <w:left w:val="nil"/>
              <w:bottom w:val="single" w:sz="4" w:space="0" w:color="auto"/>
              <w:right w:val="single" w:sz="4" w:space="0" w:color="auto"/>
            </w:tcBorders>
            <w:shd w:val="clear" w:color="auto" w:fill="auto"/>
            <w:noWrap/>
            <w:vAlign w:val="center"/>
            <w:hideMark/>
          </w:tcPr>
          <w:p w14:paraId="3D0BE1C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0BE269E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5723.03</w:t>
            </w:r>
          </w:p>
        </w:tc>
        <w:tc>
          <w:tcPr>
            <w:tcW w:w="901" w:type="dxa"/>
            <w:tcBorders>
              <w:top w:val="nil"/>
              <w:left w:val="nil"/>
              <w:bottom w:val="single" w:sz="4" w:space="0" w:color="auto"/>
              <w:right w:val="single" w:sz="4" w:space="0" w:color="auto"/>
            </w:tcBorders>
            <w:shd w:val="clear" w:color="auto" w:fill="auto"/>
            <w:noWrap/>
            <w:vAlign w:val="center"/>
            <w:hideMark/>
          </w:tcPr>
          <w:p w14:paraId="0805F3D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6767B9D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17169.09</w:t>
            </w:r>
          </w:p>
        </w:tc>
        <w:tc>
          <w:tcPr>
            <w:tcW w:w="906" w:type="dxa"/>
            <w:tcBorders>
              <w:top w:val="nil"/>
              <w:left w:val="nil"/>
              <w:bottom w:val="single" w:sz="4" w:space="0" w:color="auto"/>
              <w:right w:val="single" w:sz="4" w:space="0" w:color="auto"/>
            </w:tcBorders>
            <w:shd w:val="clear" w:color="auto" w:fill="auto"/>
            <w:noWrap/>
            <w:vAlign w:val="center"/>
            <w:hideMark/>
          </w:tcPr>
          <w:p w14:paraId="1152802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1716.91</w:t>
            </w:r>
          </w:p>
        </w:tc>
        <w:tc>
          <w:tcPr>
            <w:tcW w:w="967" w:type="dxa"/>
            <w:tcBorders>
              <w:top w:val="nil"/>
              <w:left w:val="nil"/>
              <w:bottom w:val="single" w:sz="4" w:space="0" w:color="auto"/>
              <w:right w:val="single" w:sz="4" w:space="0" w:color="auto"/>
            </w:tcBorders>
            <w:shd w:val="clear" w:color="auto" w:fill="auto"/>
            <w:noWrap/>
            <w:vAlign w:val="center"/>
            <w:hideMark/>
          </w:tcPr>
          <w:p w14:paraId="250AE70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3433.82</w:t>
            </w:r>
          </w:p>
        </w:tc>
        <w:tc>
          <w:tcPr>
            <w:tcW w:w="906" w:type="dxa"/>
            <w:tcBorders>
              <w:top w:val="nil"/>
              <w:left w:val="nil"/>
              <w:bottom w:val="single" w:sz="4" w:space="0" w:color="auto"/>
              <w:right w:val="single" w:sz="4" w:space="0" w:color="auto"/>
            </w:tcBorders>
            <w:shd w:val="clear" w:color="auto" w:fill="auto"/>
            <w:noWrap/>
            <w:vAlign w:val="center"/>
            <w:hideMark/>
          </w:tcPr>
          <w:p w14:paraId="2E4CE9D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686.76</w:t>
            </w:r>
          </w:p>
        </w:tc>
        <w:tc>
          <w:tcPr>
            <w:tcW w:w="886" w:type="dxa"/>
            <w:tcBorders>
              <w:top w:val="nil"/>
              <w:left w:val="nil"/>
              <w:bottom w:val="single" w:sz="4" w:space="0" w:color="auto"/>
              <w:right w:val="single" w:sz="4" w:space="0" w:color="auto"/>
            </w:tcBorders>
            <w:shd w:val="clear" w:color="auto" w:fill="auto"/>
            <w:noWrap/>
            <w:vAlign w:val="center"/>
            <w:hideMark/>
          </w:tcPr>
          <w:p w14:paraId="57B43DE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40.40</w:t>
            </w:r>
          </w:p>
        </w:tc>
        <w:tc>
          <w:tcPr>
            <w:tcW w:w="1006" w:type="dxa"/>
            <w:tcBorders>
              <w:top w:val="nil"/>
              <w:left w:val="nil"/>
              <w:bottom w:val="single" w:sz="4" w:space="0" w:color="auto"/>
              <w:right w:val="single" w:sz="4" w:space="0" w:color="auto"/>
            </w:tcBorders>
            <w:shd w:val="clear" w:color="auto" w:fill="auto"/>
            <w:noWrap/>
            <w:vAlign w:val="center"/>
            <w:hideMark/>
          </w:tcPr>
          <w:p w14:paraId="38B72AA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10.10</w:t>
            </w:r>
          </w:p>
        </w:tc>
      </w:tr>
      <w:tr w:rsidR="001A3044" w:rsidRPr="00762D90" w14:paraId="59810A5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8F31B8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37</w:t>
            </w:r>
          </w:p>
        </w:tc>
        <w:tc>
          <w:tcPr>
            <w:tcW w:w="1172" w:type="dxa"/>
            <w:tcBorders>
              <w:top w:val="nil"/>
              <w:left w:val="nil"/>
              <w:bottom w:val="single" w:sz="4" w:space="0" w:color="auto"/>
              <w:right w:val="single" w:sz="4" w:space="0" w:color="auto"/>
            </w:tcBorders>
            <w:shd w:val="clear" w:color="auto" w:fill="auto"/>
            <w:noWrap/>
            <w:vAlign w:val="center"/>
            <w:hideMark/>
          </w:tcPr>
          <w:p w14:paraId="31732FD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VL.UB.6.1384</w:t>
            </w:r>
          </w:p>
        </w:tc>
        <w:tc>
          <w:tcPr>
            <w:tcW w:w="989" w:type="dxa"/>
            <w:tcBorders>
              <w:top w:val="nil"/>
              <w:left w:val="nil"/>
              <w:bottom w:val="single" w:sz="4" w:space="0" w:color="auto"/>
              <w:right w:val="single" w:sz="4" w:space="0" w:color="auto"/>
            </w:tcBorders>
            <w:shd w:val="clear" w:color="auto" w:fill="auto"/>
            <w:noWrap/>
            <w:vAlign w:val="center"/>
            <w:hideMark/>
          </w:tcPr>
          <w:p w14:paraId="2AFEBD8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7056.20</w:t>
            </w:r>
          </w:p>
        </w:tc>
        <w:tc>
          <w:tcPr>
            <w:tcW w:w="665" w:type="dxa"/>
            <w:tcBorders>
              <w:top w:val="nil"/>
              <w:left w:val="nil"/>
              <w:bottom w:val="single" w:sz="4" w:space="0" w:color="auto"/>
              <w:right w:val="single" w:sz="4" w:space="0" w:color="auto"/>
            </w:tcBorders>
            <w:shd w:val="clear" w:color="auto" w:fill="auto"/>
            <w:noWrap/>
            <w:vAlign w:val="center"/>
            <w:hideMark/>
          </w:tcPr>
          <w:p w14:paraId="09BA5C0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4D6A67C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22375.20</w:t>
            </w:r>
          </w:p>
        </w:tc>
        <w:tc>
          <w:tcPr>
            <w:tcW w:w="901" w:type="dxa"/>
            <w:tcBorders>
              <w:top w:val="nil"/>
              <w:left w:val="nil"/>
              <w:bottom w:val="single" w:sz="4" w:space="0" w:color="auto"/>
              <w:right w:val="single" w:sz="4" w:space="0" w:color="auto"/>
            </w:tcBorders>
            <w:shd w:val="clear" w:color="auto" w:fill="auto"/>
            <w:noWrap/>
            <w:vAlign w:val="center"/>
            <w:hideMark/>
          </w:tcPr>
          <w:p w14:paraId="061BAC8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2.4</w:t>
            </w:r>
          </w:p>
        </w:tc>
        <w:tc>
          <w:tcPr>
            <w:tcW w:w="987" w:type="dxa"/>
            <w:tcBorders>
              <w:top w:val="nil"/>
              <w:left w:val="nil"/>
              <w:bottom w:val="single" w:sz="4" w:space="0" w:color="auto"/>
              <w:right w:val="single" w:sz="4" w:space="0" w:color="auto"/>
            </w:tcBorders>
            <w:shd w:val="clear" w:color="auto" w:fill="auto"/>
            <w:noWrap/>
            <w:vAlign w:val="center"/>
            <w:hideMark/>
          </w:tcPr>
          <w:p w14:paraId="6EB5DD0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53700.49</w:t>
            </w:r>
          </w:p>
        </w:tc>
        <w:tc>
          <w:tcPr>
            <w:tcW w:w="906" w:type="dxa"/>
            <w:tcBorders>
              <w:top w:val="nil"/>
              <w:left w:val="nil"/>
              <w:bottom w:val="single" w:sz="4" w:space="0" w:color="auto"/>
              <w:right w:val="single" w:sz="4" w:space="0" w:color="auto"/>
            </w:tcBorders>
            <w:shd w:val="clear" w:color="auto" w:fill="auto"/>
            <w:noWrap/>
            <w:vAlign w:val="center"/>
            <w:hideMark/>
          </w:tcPr>
          <w:p w14:paraId="51EE362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5370.05</w:t>
            </w:r>
          </w:p>
        </w:tc>
        <w:tc>
          <w:tcPr>
            <w:tcW w:w="967" w:type="dxa"/>
            <w:tcBorders>
              <w:top w:val="nil"/>
              <w:left w:val="nil"/>
              <w:bottom w:val="single" w:sz="4" w:space="0" w:color="auto"/>
              <w:right w:val="single" w:sz="4" w:space="0" w:color="auto"/>
            </w:tcBorders>
            <w:shd w:val="clear" w:color="auto" w:fill="auto"/>
            <w:noWrap/>
            <w:vAlign w:val="center"/>
            <w:hideMark/>
          </w:tcPr>
          <w:p w14:paraId="3AA06EE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10740.10</w:t>
            </w:r>
          </w:p>
        </w:tc>
        <w:tc>
          <w:tcPr>
            <w:tcW w:w="906" w:type="dxa"/>
            <w:tcBorders>
              <w:top w:val="nil"/>
              <w:left w:val="nil"/>
              <w:bottom w:val="single" w:sz="4" w:space="0" w:color="auto"/>
              <w:right w:val="single" w:sz="4" w:space="0" w:color="auto"/>
            </w:tcBorders>
            <w:shd w:val="clear" w:color="auto" w:fill="auto"/>
            <w:noWrap/>
            <w:vAlign w:val="center"/>
            <w:hideMark/>
          </w:tcPr>
          <w:p w14:paraId="37CA791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2148.02</w:t>
            </w:r>
          </w:p>
        </w:tc>
        <w:tc>
          <w:tcPr>
            <w:tcW w:w="886" w:type="dxa"/>
            <w:tcBorders>
              <w:top w:val="nil"/>
              <w:left w:val="nil"/>
              <w:bottom w:val="single" w:sz="4" w:space="0" w:color="auto"/>
              <w:right w:val="single" w:sz="4" w:space="0" w:color="auto"/>
            </w:tcBorders>
            <w:shd w:val="clear" w:color="auto" w:fill="auto"/>
            <w:noWrap/>
            <w:vAlign w:val="center"/>
            <w:hideMark/>
          </w:tcPr>
          <w:p w14:paraId="6D95436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126.35</w:t>
            </w:r>
          </w:p>
        </w:tc>
        <w:tc>
          <w:tcPr>
            <w:tcW w:w="1006" w:type="dxa"/>
            <w:tcBorders>
              <w:top w:val="nil"/>
              <w:left w:val="nil"/>
              <w:bottom w:val="single" w:sz="4" w:space="0" w:color="auto"/>
              <w:right w:val="single" w:sz="4" w:space="0" w:color="auto"/>
            </w:tcBorders>
            <w:shd w:val="clear" w:color="auto" w:fill="auto"/>
            <w:noWrap/>
            <w:vAlign w:val="center"/>
            <w:hideMark/>
          </w:tcPr>
          <w:p w14:paraId="12476F2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31.59</w:t>
            </w:r>
          </w:p>
        </w:tc>
      </w:tr>
      <w:tr w:rsidR="001A3044" w:rsidRPr="00762D90" w14:paraId="29CDCC28"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46772C4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38</w:t>
            </w:r>
          </w:p>
        </w:tc>
        <w:tc>
          <w:tcPr>
            <w:tcW w:w="1172" w:type="dxa"/>
            <w:tcBorders>
              <w:top w:val="nil"/>
              <w:left w:val="nil"/>
              <w:bottom w:val="single" w:sz="4" w:space="0" w:color="auto"/>
              <w:right w:val="single" w:sz="4" w:space="0" w:color="auto"/>
            </w:tcBorders>
            <w:shd w:val="clear" w:color="auto" w:fill="auto"/>
            <w:noWrap/>
            <w:vAlign w:val="center"/>
            <w:hideMark/>
          </w:tcPr>
          <w:p w14:paraId="64EBB81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VL.UB.5.1410</w:t>
            </w:r>
          </w:p>
        </w:tc>
        <w:tc>
          <w:tcPr>
            <w:tcW w:w="989" w:type="dxa"/>
            <w:tcBorders>
              <w:top w:val="nil"/>
              <w:left w:val="nil"/>
              <w:bottom w:val="single" w:sz="4" w:space="0" w:color="auto"/>
              <w:right w:val="single" w:sz="4" w:space="0" w:color="auto"/>
            </w:tcBorders>
            <w:shd w:val="clear" w:color="auto" w:fill="auto"/>
            <w:noWrap/>
            <w:vAlign w:val="center"/>
            <w:hideMark/>
          </w:tcPr>
          <w:p w14:paraId="4201A7E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10087.52</w:t>
            </w:r>
          </w:p>
        </w:tc>
        <w:tc>
          <w:tcPr>
            <w:tcW w:w="665" w:type="dxa"/>
            <w:tcBorders>
              <w:top w:val="nil"/>
              <w:left w:val="nil"/>
              <w:bottom w:val="single" w:sz="4" w:space="0" w:color="auto"/>
              <w:right w:val="single" w:sz="4" w:space="0" w:color="auto"/>
            </w:tcBorders>
            <w:shd w:val="clear" w:color="auto" w:fill="auto"/>
            <w:noWrap/>
            <w:vAlign w:val="center"/>
            <w:hideMark/>
          </w:tcPr>
          <w:p w14:paraId="54929A6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1739A98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5644.96</w:t>
            </w:r>
          </w:p>
        </w:tc>
        <w:tc>
          <w:tcPr>
            <w:tcW w:w="901" w:type="dxa"/>
            <w:tcBorders>
              <w:top w:val="nil"/>
              <w:left w:val="nil"/>
              <w:bottom w:val="single" w:sz="4" w:space="0" w:color="auto"/>
              <w:right w:val="single" w:sz="4" w:space="0" w:color="auto"/>
            </w:tcBorders>
            <w:shd w:val="clear" w:color="auto" w:fill="auto"/>
            <w:noWrap/>
            <w:vAlign w:val="center"/>
            <w:hideMark/>
          </w:tcPr>
          <w:p w14:paraId="1A29403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3B90485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16934.87</w:t>
            </w:r>
          </w:p>
        </w:tc>
        <w:tc>
          <w:tcPr>
            <w:tcW w:w="906" w:type="dxa"/>
            <w:tcBorders>
              <w:top w:val="nil"/>
              <w:left w:val="nil"/>
              <w:bottom w:val="single" w:sz="4" w:space="0" w:color="auto"/>
              <w:right w:val="single" w:sz="4" w:space="0" w:color="auto"/>
            </w:tcBorders>
            <w:shd w:val="clear" w:color="auto" w:fill="auto"/>
            <w:noWrap/>
            <w:vAlign w:val="center"/>
            <w:hideMark/>
          </w:tcPr>
          <w:p w14:paraId="2934998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2116.86</w:t>
            </w:r>
          </w:p>
        </w:tc>
        <w:tc>
          <w:tcPr>
            <w:tcW w:w="967" w:type="dxa"/>
            <w:tcBorders>
              <w:top w:val="nil"/>
              <w:left w:val="nil"/>
              <w:bottom w:val="single" w:sz="4" w:space="0" w:color="auto"/>
              <w:right w:val="single" w:sz="4" w:space="0" w:color="auto"/>
            </w:tcBorders>
            <w:shd w:val="clear" w:color="auto" w:fill="auto"/>
            <w:noWrap/>
            <w:vAlign w:val="center"/>
            <w:hideMark/>
          </w:tcPr>
          <w:p w14:paraId="61F1F0E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4233.72</w:t>
            </w:r>
          </w:p>
        </w:tc>
        <w:tc>
          <w:tcPr>
            <w:tcW w:w="906" w:type="dxa"/>
            <w:tcBorders>
              <w:top w:val="nil"/>
              <w:left w:val="nil"/>
              <w:bottom w:val="single" w:sz="4" w:space="0" w:color="auto"/>
              <w:right w:val="single" w:sz="4" w:space="0" w:color="auto"/>
            </w:tcBorders>
            <w:shd w:val="clear" w:color="auto" w:fill="auto"/>
            <w:noWrap/>
            <w:vAlign w:val="center"/>
            <w:hideMark/>
          </w:tcPr>
          <w:p w14:paraId="19B2F41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846.74</w:t>
            </w:r>
          </w:p>
        </w:tc>
        <w:tc>
          <w:tcPr>
            <w:tcW w:w="886" w:type="dxa"/>
            <w:tcBorders>
              <w:top w:val="nil"/>
              <w:left w:val="nil"/>
              <w:bottom w:val="single" w:sz="4" w:space="0" w:color="auto"/>
              <w:right w:val="single" w:sz="4" w:space="0" w:color="auto"/>
            </w:tcBorders>
            <w:shd w:val="clear" w:color="auto" w:fill="auto"/>
            <w:noWrap/>
            <w:vAlign w:val="center"/>
            <w:hideMark/>
          </w:tcPr>
          <w:p w14:paraId="014A854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49.81</w:t>
            </w:r>
          </w:p>
        </w:tc>
        <w:tc>
          <w:tcPr>
            <w:tcW w:w="1006" w:type="dxa"/>
            <w:tcBorders>
              <w:top w:val="nil"/>
              <w:left w:val="nil"/>
              <w:bottom w:val="single" w:sz="4" w:space="0" w:color="auto"/>
              <w:right w:val="single" w:sz="4" w:space="0" w:color="auto"/>
            </w:tcBorders>
            <w:shd w:val="clear" w:color="auto" w:fill="auto"/>
            <w:noWrap/>
            <w:vAlign w:val="center"/>
            <w:hideMark/>
          </w:tcPr>
          <w:p w14:paraId="22E7986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12.45</w:t>
            </w:r>
          </w:p>
        </w:tc>
      </w:tr>
      <w:tr w:rsidR="001A3044" w:rsidRPr="00762D90" w14:paraId="5CFECE3D"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71DF6B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39</w:t>
            </w:r>
          </w:p>
        </w:tc>
        <w:tc>
          <w:tcPr>
            <w:tcW w:w="1172" w:type="dxa"/>
            <w:tcBorders>
              <w:top w:val="nil"/>
              <w:left w:val="nil"/>
              <w:bottom w:val="single" w:sz="4" w:space="0" w:color="auto"/>
              <w:right w:val="single" w:sz="4" w:space="0" w:color="auto"/>
            </w:tcBorders>
            <w:shd w:val="clear" w:color="auto" w:fill="auto"/>
            <w:noWrap/>
            <w:vAlign w:val="center"/>
            <w:hideMark/>
          </w:tcPr>
          <w:p w14:paraId="338F3E1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VL.UB.14.1417</w:t>
            </w:r>
          </w:p>
        </w:tc>
        <w:tc>
          <w:tcPr>
            <w:tcW w:w="989" w:type="dxa"/>
            <w:tcBorders>
              <w:top w:val="nil"/>
              <w:left w:val="nil"/>
              <w:bottom w:val="single" w:sz="4" w:space="0" w:color="auto"/>
              <w:right w:val="single" w:sz="4" w:space="0" w:color="auto"/>
            </w:tcBorders>
            <w:shd w:val="clear" w:color="auto" w:fill="auto"/>
            <w:noWrap/>
            <w:vAlign w:val="center"/>
            <w:hideMark/>
          </w:tcPr>
          <w:p w14:paraId="194E95F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13239.87</w:t>
            </w:r>
          </w:p>
        </w:tc>
        <w:tc>
          <w:tcPr>
            <w:tcW w:w="665" w:type="dxa"/>
            <w:tcBorders>
              <w:top w:val="nil"/>
              <w:left w:val="nil"/>
              <w:bottom w:val="single" w:sz="4" w:space="0" w:color="auto"/>
              <w:right w:val="single" w:sz="4" w:space="0" w:color="auto"/>
            </w:tcBorders>
            <w:shd w:val="clear" w:color="auto" w:fill="auto"/>
            <w:noWrap/>
            <w:vAlign w:val="center"/>
            <w:hideMark/>
          </w:tcPr>
          <w:p w14:paraId="76DCA7E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0A22547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10833.30</w:t>
            </w:r>
          </w:p>
        </w:tc>
        <w:tc>
          <w:tcPr>
            <w:tcW w:w="901" w:type="dxa"/>
            <w:tcBorders>
              <w:top w:val="nil"/>
              <w:left w:val="nil"/>
              <w:bottom w:val="single" w:sz="4" w:space="0" w:color="auto"/>
              <w:right w:val="single" w:sz="4" w:space="0" w:color="auto"/>
            </w:tcBorders>
            <w:shd w:val="clear" w:color="auto" w:fill="auto"/>
            <w:noWrap/>
            <w:vAlign w:val="center"/>
            <w:hideMark/>
          </w:tcPr>
          <w:p w14:paraId="620E088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4F6B0E7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32499.90</w:t>
            </w:r>
          </w:p>
        </w:tc>
        <w:tc>
          <w:tcPr>
            <w:tcW w:w="906" w:type="dxa"/>
            <w:tcBorders>
              <w:top w:val="nil"/>
              <w:left w:val="nil"/>
              <w:bottom w:val="single" w:sz="4" w:space="0" w:color="auto"/>
              <w:right w:val="single" w:sz="4" w:space="0" w:color="auto"/>
            </w:tcBorders>
            <w:shd w:val="clear" w:color="auto" w:fill="auto"/>
            <w:noWrap/>
            <w:vAlign w:val="center"/>
            <w:hideMark/>
          </w:tcPr>
          <w:p w14:paraId="5916039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4062.49</w:t>
            </w:r>
          </w:p>
        </w:tc>
        <w:tc>
          <w:tcPr>
            <w:tcW w:w="967" w:type="dxa"/>
            <w:tcBorders>
              <w:top w:val="nil"/>
              <w:left w:val="nil"/>
              <w:bottom w:val="single" w:sz="4" w:space="0" w:color="auto"/>
              <w:right w:val="single" w:sz="4" w:space="0" w:color="auto"/>
            </w:tcBorders>
            <w:shd w:val="clear" w:color="auto" w:fill="auto"/>
            <w:noWrap/>
            <w:vAlign w:val="center"/>
            <w:hideMark/>
          </w:tcPr>
          <w:p w14:paraId="3C95232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8124.98</w:t>
            </w:r>
          </w:p>
        </w:tc>
        <w:tc>
          <w:tcPr>
            <w:tcW w:w="906" w:type="dxa"/>
            <w:tcBorders>
              <w:top w:val="nil"/>
              <w:left w:val="nil"/>
              <w:bottom w:val="single" w:sz="4" w:space="0" w:color="auto"/>
              <w:right w:val="single" w:sz="4" w:space="0" w:color="auto"/>
            </w:tcBorders>
            <w:shd w:val="clear" w:color="auto" w:fill="auto"/>
            <w:noWrap/>
            <w:vAlign w:val="center"/>
            <w:hideMark/>
          </w:tcPr>
          <w:p w14:paraId="4071905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1625.00</w:t>
            </w:r>
          </w:p>
        </w:tc>
        <w:tc>
          <w:tcPr>
            <w:tcW w:w="886" w:type="dxa"/>
            <w:tcBorders>
              <w:top w:val="nil"/>
              <w:left w:val="nil"/>
              <w:bottom w:val="single" w:sz="4" w:space="0" w:color="auto"/>
              <w:right w:val="single" w:sz="4" w:space="0" w:color="auto"/>
            </w:tcBorders>
            <w:shd w:val="clear" w:color="auto" w:fill="auto"/>
            <w:noWrap/>
            <w:vAlign w:val="center"/>
            <w:hideMark/>
          </w:tcPr>
          <w:p w14:paraId="5FBA396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95.59</w:t>
            </w:r>
          </w:p>
        </w:tc>
        <w:tc>
          <w:tcPr>
            <w:tcW w:w="1006" w:type="dxa"/>
            <w:tcBorders>
              <w:top w:val="nil"/>
              <w:left w:val="nil"/>
              <w:bottom w:val="single" w:sz="4" w:space="0" w:color="auto"/>
              <w:right w:val="single" w:sz="4" w:space="0" w:color="auto"/>
            </w:tcBorders>
            <w:shd w:val="clear" w:color="auto" w:fill="auto"/>
            <w:noWrap/>
            <w:vAlign w:val="center"/>
            <w:hideMark/>
          </w:tcPr>
          <w:p w14:paraId="06393DA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23.90</w:t>
            </w:r>
          </w:p>
        </w:tc>
      </w:tr>
      <w:tr w:rsidR="001A3044" w:rsidRPr="00762D90" w14:paraId="7BA1FAD4"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363AD83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40</w:t>
            </w:r>
          </w:p>
        </w:tc>
        <w:tc>
          <w:tcPr>
            <w:tcW w:w="1172" w:type="dxa"/>
            <w:tcBorders>
              <w:top w:val="nil"/>
              <w:left w:val="nil"/>
              <w:bottom w:val="single" w:sz="4" w:space="0" w:color="auto"/>
              <w:right w:val="single" w:sz="4" w:space="0" w:color="auto"/>
            </w:tcBorders>
            <w:shd w:val="clear" w:color="auto" w:fill="auto"/>
            <w:noWrap/>
            <w:vAlign w:val="center"/>
            <w:hideMark/>
          </w:tcPr>
          <w:p w14:paraId="0A84CE6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VL.UB.7.1430</w:t>
            </w:r>
          </w:p>
        </w:tc>
        <w:tc>
          <w:tcPr>
            <w:tcW w:w="989" w:type="dxa"/>
            <w:tcBorders>
              <w:top w:val="nil"/>
              <w:left w:val="nil"/>
              <w:bottom w:val="single" w:sz="4" w:space="0" w:color="auto"/>
              <w:right w:val="single" w:sz="4" w:space="0" w:color="auto"/>
            </w:tcBorders>
            <w:shd w:val="clear" w:color="auto" w:fill="auto"/>
            <w:noWrap/>
            <w:vAlign w:val="center"/>
            <w:hideMark/>
          </w:tcPr>
          <w:p w14:paraId="23F02AC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52944.25</w:t>
            </w:r>
          </w:p>
        </w:tc>
        <w:tc>
          <w:tcPr>
            <w:tcW w:w="665" w:type="dxa"/>
            <w:tcBorders>
              <w:top w:val="nil"/>
              <w:left w:val="nil"/>
              <w:bottom w:val="single" w:sz="4" w:space="0" w:color="auto"/>
              <w:right w:val="single" w:sz="4" w:space="0" w:color="auto"/>
            </w:tcBorders>
            <w:shd w:val="clear" w:color="auto" w:fill="auto"/>
            <w:noWrap/>
            <w:vAlign w:val="center"/>
            <w:hideMark/>
          </w:tcPr>
          <w:p w14:paraId="4FA4EAF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04D67F5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22112.93</w:t>
            </w:r>
          </w:p>
        </w:tc>
        <w:tc>
          <w:tcPr>
            <w:tcW w:w="901" w:type="dxa"/>
            <w:tcBorders>
              <w:top w:val="nil"/>
              <w:left w:val="nil"/>
              <w:bottom w:val="single" w:sz="4" w:space="0" w:color="auto"/>
              <w:right w:val="single" w:sz="4" w:space="0" w:color="auto"/>
            </w:tcBorders>
            <w:shd w:val="clear" w:color="auto" w:fill="auto"/>
            <w:noWrap/>
            <w:vAlign w:val="center"/>
            <w:hideMark/>
          </w:tcPr>
          <w:p w14:paraId="33E0DBC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w:t>
            </w:r>
          </w:p>
        </w:tc>
        <w:tc>
          <w:tcPr>
            <w:tcW w:w="987" w:type="dxa"/>
            <w:tcBorders>
              <w:top w:val="nil"/>
              <w:left w:val="nil"/>
              <w:bottom w:val="single" w:sz="4" w:space="0" w:color="auto"/>
              <w:right w:val="single" w:sz="4" w:space="0" w:color="auto"/>
            </w:tcBorders>
            <w:shd w:val="clear" w:color="auto" w:fill="auto"/>
            <w:noWrap/>
            <w:vAlign w:val="center"/>
            <w:hideMark/>
          </w:tcPr>
          <w:p w14:paraId="545BC4E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26535.51</w:t>
            </w:r>
          </w:p>
        </w:tc>
        <w:tc>
          <w:tcPr>
            <w:tcW w:w="906" w:type="dxa"/>
            <w:tcBorders>
              <w:top w:val="nil"/>
              <w:left w:val="nil"/>
              <w:bottom w:val="single" w:sz="4" w:space="0" w:color="auto"/>
              <w:right w:val="single" w:sz="4" w:space="0" w:color="auto"/>
            </w:tcBorders>
            <w:shd w:val="clear" w:color="auto" w:fill="auto"/>
            <w:noWrap/>
            <w:vAlign w:val="center"/>
            <w:hideMark/>
          </w:tcPr>
          <w:p w14:paraId="5F9D651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3316.94</w:t>
            </w:r>
          </w:p>
        </w:tc>
        <w:tc>
          <w:tcPr>
            <w:tcW w:w="967" w:type="dxa"/>
            <w:tcBorders>
              <w:top w:val="nil"/>
              <w:left w:val="nil"/>
              <w:bottom w:val="single" w:sz="4" w:space="0" w:color="auto"/>
              <w:right w:val="single" w:sz="4" w:space="0" w:color="auto"/>
            </w:tcBorders>
            <w:shd w:val="clear" w:color="auto" w:fill="auto"/>
            <w:noWrap/>
            <w:vAlign w:val="center"/>
            <w:hideMark/>
          </w:tcPr>
          <w:p w14:paraId="343C5D1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6633.88</w:t>
            </w:r>
          </w:p>
        </w:tc>
        <w:tc>
          <w:tcPr>
            <w:tcW w:w="906" w:type="dxa"/>
            <w:tcBorders>
              <w:top w:val="nil"/>
              <w:left w:val="nil"/>
              <w:bottom w:val="single" w:sz="4" w:space="0" w:color="auto"/>
              <w:right w:val="single" w:sz="4" w:space="0" w:color="auto"/>
            </w:tcBorders>
            <w:shd w:val="clear" w:color="auto" w:fill="auto"/>
            <w:noWrap/>
            <w:vAlign w:val="center"/>
            <w:hideMark/>
          </w:tcPr>
          <w:p w14:paraId="0ACC934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1326.78</w:t>
            </w:r>
          </w:p>
        </w:tc>
        <w:tc>
          <w:tcPr>
            <w:tcW w:w="886" w:type="dxa"/>
            <w:tcBorders>
              <w:top w:val="nil"/>
              <w:left w:val="nil"/>
              <w:bottom w:val="single" w:sz="4" w:space="0" w:color="auto"/>
              <w:right w:val="single" w:sz="4" w:space="0" w:color="auto"/>
            </w:tcBorders>
            <w:shd w:val="clear" w:color="auto" w:fill="auto"/>
            <w:noWrap/>
            <w:vAlign w:val="center"/>
            <w:hideMark/>
          </w:tcPr>
          <w:p w14:paraId="653BB72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78.05</w:t>
            </w:r>
          </w:p>
        </w:tc>
        <w:tc>
          <w:tcPr>
            <w:tcW w:w="1006" w:type="dxa"/>
            <w:tcBorders>
              <w:top w:val="nil"/>
              <w:left w:val="nil"/>
              <w:bottom w:val="single" w:sz="4" w:space="0" w:color="auto"/>
              <w:right w:val="single" w:sz="4" w:space="0" w:color="auto"/>
            </w:tcBorders>
            <w:shd w:val="clear" w:color="auto" w:fill="auto"/>
            <w:noWrap/>
            <w:vAlign w:val="center"/>
            <w:hideMark/>
          </w:tcPr>
          <w:p w14:paraId="3EEF411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19.51</w:t>
            </w:r>
          </w:p>
        </w:tc>
      </w:tr>
      <w:tr w:rsidR="001A3044" w:rsidRPr="00762D90" w14:paraId="7FB52E50"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10209C8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41</w:t>
            </w:r>
          </w:p>
        </w:tc>
        <w:tc>
          <w:tcPr>
            <w:tcW w:w="1172" w:type="dxa"/>
            <w:tcBorders>
              <w:top w:val="nil"/>
              <w:left w:val="nil"/>
              <w:bottom w:val="single" w:sz="4" w:space="0" w:color="auto"/>
              <w:right w:val="single" w:sz="4" w:space="0" w:color="auto"/>
            </w:tcBorders>
            <w:shd w:val="clear" w:color="auto" w:fill="auto"/>
            <w:noWrap/>
            <w:vAlign w:val="center"/>
            <w:hideMark/>
          </w:tcPr>
          <w:p w14:paraId="4E2227F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VL.UB.6.1574</w:t>
            </w:r>
          </w:p>
        </w:tc>
        <w:tc>
          <w:tcPr>
            <w:tcW w:w="989" w:type="dxa"/>
            <w:tcBorders>
              <w:top w:val="nil"/>
              <w:left w:val="nil"/>
              <w:bottom w:val="single" w:sz="4" w:space="0" w:color="auto"/>
              <w:right w:val="single" w:sz="4" w:space="0" w:color="auto"/>
            </w:tcBorders>
            <w:shd w:val="clear" w:color="auto" w:fill="auto"/>
            <w:noWrap/>
            <w:vAlign w:val="center"/>
            <w:hideMark/>
          </w:tcPr>
          <w:p w14:paraId="0F64BDD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13541.63</w:t>
            </w:r>
          </w:p>
        </w:tc>
        <w:tc>
          <w:tcPr>
            <w:tcW w:w="665" w:type="dxa"/>
            <w:tcBorders>
              <w:top w:val="nil"/>
              <w:left w:val="nil"/>
              <w:bottom w:val="single" w:sz="4" w:space="0" w:color="auto"/>
              <w:right w:val="single" w:sz="4" w:space="0" w:color="auto"/>
            </w:tcBorders>
            <w:shd w:val="clear" w:color="auto" w:fill="auto"/>
            <w:noWrap/>
            <w:vAlign w:val="center"/>
            <w:hideMark/>
          </w:tcPr>
          <w:p w14:paraId="26D301E0"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w:t>
            </w:r>
          </w:p>
        </w:tc>
        <w:tc>
          <w:tcPr>
            <w:tcW w:w="1147" w:type="dxa"/>
            <w:tcBorders>
              <w:top w:val="nil"/>
              <w:left w:val="nil"/>
              <w:bottom w:val="single" w:sz="4" w:space="0" w:color="auto"/>
              <w:right w:val="single" w:sz="4" w:space="0" w:color="auto"/>
            </w:tcBorders>
            <w:shd w:val="clear" w:color="auto" w:fill="auto"/>
            <w:noWrap/>
            <w:vAlign w:val="center"/>
            <w:hideMark/>
          </w:tcPr>
          <w:p w14:paraId="07FBA70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39708.19</w:t>
            </w:r>
          </w:p>
        </w:tc>
        <w:tc>
          <w:tcPr>
            <w:tcW w:w="901" w:type="dxa"/>
            <w:tcBorders>
              <w:top w:val="nil"/>
              <w:left w:val="nil"/>
              <w:bottom w:val="single" w:sz="4" w:space="0" w:color="auto"/>
              <w:right w:val="single" w:sz="4" w:space="0" w:color="auto"/>
            </w:tcBorders>
            <w:shd w:val="clear" w:color="auto" w:fill="auto"/>
            <w:noWrap/>
            <w:vAlign w:val="center"/>
            <w:hideMark/>
          </w:tcPr>
          <w:p w14:paraId="5C4350F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w:t>
            </w:r>
          </w:p>
        </w:tc>
        <w:tc>
          <w:tcPr>
            <w:tcW w:w="987" w:type="dxa"/>
            <w:tcBorders>
              <w:top w:val="nil"/>
              <w:left w:val="nil"/>
              <w:bottom w:val="single" w:sz="4" w:space="0" w:color="auto"/>
              <w:right w:val="single" w:sz="4" w:space="0" w:color="auto"/>
            </w:tcBorders>
            <w:shd w:val="clear" w:color="auto" w:fill="auto"/>
            <w:noWrap/>
            <w:vAlign w:val="center"/>
            <w:hideMark/>
          </w:tcPr>
          <w:p w14:paraId="1D851D7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119124.57</w:t>
            </w:r>
          </w:p>
        </w:tc>
        <w:tc>
          <w:tcPr>
            <w:tcW w:w="906" w:type="dxa"/>
            <w:tcBorders>
              <w:top w:val="nil"/>
              <w:left w:val="nil"/>
              <w:bottom w:val="single" w:sz="4" w:space="0" w:color="auto"/>
              <w:right w:val="single" w:sz="4" w:space="0" w:color="auto"/>
            </w:tcBorders>
            <w:shd w:val="clear" w:color="auto" w:fill="auto"/>
            <w:noWrap/>
            <w:vAlign w:val="center"/>
            <w:hideMark/>
          </w:tcPr>
          <w:p w14:paraId="16C952D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11912.46</w:t>
            </w:r>
          </w:p>
        </w:tc>
        <w:tc>
          <w:tcPr>
            <w:tcW w:w="967" w:type="dxa"/>
            <w:tcBorders>
              <w:top w:val="nil"/>
              <w:left w:val="nil"/>
              <w:bottom w:val="single" w:sz="4" w:space="0" w:color="auto"/>
              <w:right w:val="single" w:sz="4" w:space="0" w:color="auto"/>
            </w:tcBorders>
            <w:shd w:val="clear" w:color="auto" w:fill="auto"/>
            <w:noWrap/>
            <w:vAlign w:val="center"/>
            <w:hideMark/>
          </w:tcPr>
          <w:p w14:paraId="447C342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23824.91</w:t>
            </w:r>
          </w:p>
        </w:tc>
        <w:tc>
          <w:tcPr>
            <w:tcW w:w="906" w:type="dxa"/>
            <w:tcBorders>
              <w:top w:val="nil"/>
              <w:left w:val="nil"/>
              <w:bottom w:val="single" w:sz="4" w:space="0" w:color="auto"/>
              <w:right w:val="single" w:sz="4" w:space="0" w:color="auto"/>
            </w:tcBorders>
            <w:shd w:val="clear" w:color="auto" w:fill="auto"/>
            <w:noWrap/>
            <w:vAlign w:val="center"/>
            <w:hideMark/>
          </w:tcPr>
          <w:p w14:paraId="6BE8EC5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4764.98</w:t>
            </w:r>
          </w:p>
        </w:tc>
        <w:tc>
          <w:tcPr>
            <w:tcW w:w="886" w:type="dxa"/>
            <w:tcBorders>
              <w:top w:val="nil"/>
              <w:left w:val="nil"/>
              <w:bottom w:val="single" w:sz="4" w:space="0" w:color="auto"/>
              <w:right w:val="single" w:sz="4" w:space="0" w:color="auto"/>
            </w:tcBorders>
            <w:shd w:val="clear" w:color="auto" w:fill="auto"/>
            <w:noWrap/>
            <w:vAlign w:val="center"/>
            <w:hideMark/>
          </w:tcPr>
          <w:p w14:paraId="61C0C13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280.29</w:t>
            </w:r>
          </w:p>
        </w:tc>
        <w:tc>
          <w:tcPr>
            <w:tcW w:w="1006" w:type="dxa"/>
            <w:tcBorders>
              <w:top w:val="nil"/>
              <w:left w:val="nil"/>
              <w:bottom w:val="single" w:sz="4" w:space="0" w:color="auto"/>
              <w:right w:val="single" w:sz="4" w:space="0" w:color="auto"/>
            </w:tcBorders>
            <w:shd w:val="clear" w:color="auto" w:fill="auto"/>
            <w:noWrap/>
            <w:vAlign w:val="center"/>
            <w:hideMark/>
          </w:tcPr>
          <w:p w14:paraId="3AC0562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70.07</w:t>
            </w:r>
          </w:p>
        </w:tc>
      </w:tr>
      <w:tr w:rsidR="001A3044" w:rsidRPr="00762D90" w14:paraId="6B5B6FA7"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64BEBCB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42</w:t>
            </w:r>
          </w:p>
        </w:tc>
        <w:tc>
          <w:tcPr>
            <w:tcW w:w="1172" w:type="dxa"/>
            <w:tcBorders>
              <w:top w:val="nil"/>
              <w:left w:val="nil"/>
              <w:bottom w:val="single" w:sz="4" w:space="0" w:color="auto"/>
              <w:right w:val="single" w:sz="4" w:space="0" w:color="auto"/>
            </w:tcBorders>
            <w:shd w:val="clear" w:color="auto" w:fill="auto"/>
            <w:noWrap/>
            <w:vAlign w:val="center"/>
            <w:hideMark/>
          </w:tcPr>
          <w:p w14:paraId="045A392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VL.UB.7.1579</w:t>
            </w:r>
          </w:p>
        </w:tc>
        <w:tc>
          <w:tcPr>
            <w:tcW w:w="989" w:type="dxa"/>
            <w:tcBorders>
              <w:top w:val="nil"/>
              <w:left w:val="nil"/>
              <w:bottom w:val="single" w:sz="4" w:space="0" w:color="auto"/>
              <w:right w:val="single" w:sz="4" w:space="0" w:color="auto"/>
            </w:tcBorders>
            <w:shd w:val="clear" w:color="auto" w:fill="auto"/>
            <w:noWrap/>
            <w:vAlign w:val="center"/>
            <w:hideMark/>
          </w:tcPr>
          <w:p w14:paraId="144F7F5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35116.30</w:t>
            </w:r>
          </w:p>
        </w:tc>
        <w:tc>
          <w:tcPr>
            <w:tcW w:w="665" w:type="dxa"/>
            <w:tcBorders>
              <w:top w:val="nil"/>
              <w:left w:val="nil"/>
              <w:bottom w:val="single" w:sz="4" w:space="0" w:color="auto"/>
              <w:right w:val="single" w:sz="4" w:space="0" w:color="auto"/>
            </w:tcBorders>
            <w:shd w:val="clear" w:color="auto" w:fill="auto"/>
            <w:noWrap/>
            <w:vAlign w:val="center"/>
            <w:hideMark/>
          </w:tcPr>
          <w:p w14:paraId="48D5BF5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w:t>
            </w:r>
          </w:p>
        </w:tc>
        <w:tc>
          <w:tcPr>
            <w:tcW w:w="1147" w:type="dxa"/>
            <w:tcBorders>
              <w:top w:val="nil"/>
              <w:left w:val="nil"/>
              <w:bottom w:val="single" w:sz="4" w:space="0" w:color="auto"/>
              <w:right w:val="single" w:sz="4" w:space="0" w:color="auto"/>
            </w:tcBorders>
            <w:shd w:val="clear" w:color="auto" w:fill="auto"/>
            <w:noWrap/>
            <w:vAlign w:val="center"/>
            <w:hideMark/>
          </w:tcPr>
          <w:p w14:paraId="4B1B55E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26337.23</w:t>
            </w:r>
          </w:p>
        </w:tc>
        <w:tc>
          <w:tcPr>
            <w:tcW w:w="901" w:type="dxa"/>
            <w:tcBorders>
              <w:top w:val="nil"/>
              <w:left w:val="nil"/>
              <w:bottom w:val="single" w:sz="4" w:space="0" w:color="auto"/>
              <w:right w:val="single" w:sz="4" w:space="0" w:color="auto"/>
            </w:tcBorders>
            <w:shd w:val="clear" w:color="auto" w:fill="auto"/>
            <w:noWrap/>
            <w:vAlign w:val="center"/>
            <w:hideMark/>
          </w:tcPr>
          <w:p w14:paraId="72BBA08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w:t>
            </w:r>
          </w:p>
        </w:tc>
        <w:tc>
          <w:tcPr>
            <w:tcW w:w="987" w:type="dxa"/>
            <w:tcBorders>
              <w:top w:val="nil"/>
              <w:left w:val="nil"/>
              <w:bottom w:val="single" w:sz="4" w:space="0" w:color="auto"/>
              <w:right w:val="single" w:sz="4" w:space="0" w:color="auto"/>
            </w:tcBorders>
            <w:shd w:val="clear" w:color="auto" w:fill="auto"/>
            <w:noWrap/>
            <w:vAlign w:val="center"/>
            <w:hideMark/>
          </w:tcPr>
          <w:p w14:paraId="230AA04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52674.46</w:t>
            </w:r>
          </w:p>
        </w:tc>
        <w:tc>
          <w:tcPr>
            <w:tcW w:w="906" w:type="dxa"/>
            <w:tcBorders>
              <w:top w:val="nil"/>
              <w:left w:val="nil"/>
              <w:bottom w:val="single" w:sz="4" w:space="0" w:color="auto"/>
              <w:right w:val="single" w:sz="4" w:space="0" w:color="auto"/>
            </w:tcBorders>
            <w:shd w:val="clear" w:color="auto" w:fill="auto"/>
            <w:noWrap/>
            <w:vAlign w:val="center"/>
            <w:hideMark/>
          </w:tcPr>
          <w:p w14:paraId="69B2BA7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13168.61</w:t>
            </w:r>
          </w:p>
        </w:tc>
        <w:tc>
          <w:tcPr>
            <w:tcW w:w="967" w:type="dxa"/>
            <w:tcBorders>
              <w:top w:val="nil"/>
              <w:left w:val="nil"/>
              <w:bottom w:val="single" w:sz="4" w:space="0" w:color="auto"/>
              <w:right w:val="single" w:sz="4" w:space="0" w:color="auto"/>
            </w:tcBorders>
            <w:shd w:val="clear" w:color="auto" w:fill="auto"/>
            <w:noWrap/>
            <w:vAlign w:val="center"/>
            <w:hideMark/>
          </w:tcPr>
          <w:p w14:paraId="08A7A9A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26337.23</w:t>
            </w:r>
          </w:p>
        </w:tc>
        <w:tc>
          <w:tcPr>
            <w:tcW w:w="906" w:type="dxa"/>
            <w:tcBorders>
              <w:top w:val="nil"/>
              <w:left w:val="nil"/>
              <w:bottom w:val="single" w:sz="4" w:space="0" w:color="auto"/>
              <w:right w:val="single" w:sz="4" w:space="0" w:color="auto"/>
            </w:tcBorders>
            <w:shd w:val="clear" w:color="auto" w:fill="auto"/>
            <w:noWrap/>
            <w:vAlign w:val="center"/>
            <w:hideMark/>
          </w:tcPr>
          <w:p w14:paraId="2323C69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5267.45</w:t>
            </w:r>
          </w:p>
        </w:tc>
        <w:tc>
          <w:tcPr>
            <w:tcW w:w="886" w:type="dxa"/>
            <w:tcBorders>
              <w:top w:val="nil"/>
              <w:left w:val="nil"/>
              <w:bottom w:val="single" w:sz="4" w:space="0" w:color="auto"/>
              <w:right w:val="single" w:sz="4" w:space="0" w:color="auto"/>
            </w:tcBorders>
            <w:shd w:val="clear" w:color="auto" w:fill="auto"/>
            <w:noWrap/>
            <w:vAlign w:val="center"/>
            <w:hideMark/>
          </w:tcPr>
          <w:p w14:paraId="2E85F8F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309.85</w:t>
            </w:r>
          </w:p>
        </w:tc>
        <w:tc>
          <w:tcPr>
            <w:tcW w:w="1006" w:type="dxa"/>
            <w:tcBorders>
              <w:top w:val="nil"/>
              <w:left w:val="nil"/>
              <w:bottom w:val="single" w:sz="4" w:space="0" w:color="auto"/>
              <w:right w:val="single" w:sz="4" w:space="0" w:color="auto"/>
            </w:tcBorders>
            <w:shd w:val="clear" w:color="auto" w:fill="auto"/>
            <w:noWrap/>
            <w:vAlign w:val="center"/>
            <w:hideMark/>
          </w:tcPr>
          <w:p w14:paraId="64AD672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77.46</w:t>
            </w:r>
          </w:p>
        </w:tc>
      </w:tr>
      <w:tr w:rsidR="001A3044" w:rsidRPr="00762D90" w14:paraId="6D5E3EEB"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2DD738C1"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43</w:t>
            </w:r>
          </w:p>
        </w:tc>
        <w:tc>
          <w:tcPr>
            <w:tcW w:w="1172" w:type="dxa"/>
            <w:tcBorders>
              <w:top w:val="nil"/>
              <w:left w:val="nil"/>
              <w:bottom w:val="single" w:sz="4" w:space="0" w:color="auto"/>
              <w:right w:val="single" w:sz="4" w:space="0" w:color="auto"/>
            </w:tcBorders>
            <w:shd w:val="clear" w:color="auto" w:fill="auto"/>
            <w:noWrap/>
            <w:vAlign w:val="center"/>
            <w:hideMark/>
          </w:tcPr>
          <w:p w14:paraId="34A90AE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VL.UB.7.1585</w:t>
            </w:r>
          </w:p>
        </w:tc>
        <w:tc>
          <w:tcPr>
            <w:tcW w:w="989" w:type="dxa"/>
            <w:tcBorders>
              <w:top w:val="nil"/>
              <w:left w:val="nil"/>
              <w:bottom w:val="single" w:sz="4" w:space="0" w:color="auto"/>
              <w:right w:val="single" w:sz="4" w:space="0" w:color="auto"/>
            </w:tcBorders>
            <w:shd w:val="clear" w:color="auto" w:fill="auto"/>
            <w:noWrap/>
            <w:vAlign w:val="center"/>
            <w:hideMark/>
          </w:tcPr>
          <w:p w14:paraId="5414CC2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22898.42</w:t>
            </w:r>
          </w:p>
        </w:tc>
        <w:tc>
          <w:tcPr>
            <w:tcW w:w="665" w:type="dxa"/>
            <w:tcBorders>
              <w:top w:val="nil"/>
              <w:left w:val="nil"/>
              <w:bottom w:val="single" w:sz="4" w:space="0" w:color="auto"/>
              <w:right w:val="single" w:sz="4" w:space="0" w:color="auto"/>
            </w:tcBorders>
            <w:shd w:val="clear" w:color="auto" w:fill="auto"/>
            <w:noWrap/>
            <w:vAlign w:val="center"/>
            <w:hideMark/>
          </w:tcPr>
          <w:p w14:paraId="3CE9253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w:t>
            </w:r>
          </w:p>
        </w:tc>
        <w:tc>
          <w:tcPr>
            <w:tcW w:w="1147" w:type="dxa"/>
            <w:tcBorders>
              <w:top w:val="nil"/>
              <w:left w:val="nil"/>
              <w:bottom w:val="single" w:sz="4" w:space="0" w:color="auto"/>
              <w:right w:val="single" w:sz="4" w:space="0" w:color="auto"/>
            </w:tcBorders>
            <w:shd w:val="clear" w:color="auto" w:fill="auto"/>
            <w:noWrap/>
            <w:vAlign w:val="center"/>
            <w:hideMark/>
          </w:tcPr>
          <w:p w14:paraId="5745DDD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17173.82</w:t>
            </w:r>
          </w:p>
        </w:tc>
        <w:tc>
          <w:tcPr>
            <w:tcW w:w="901" w:type="dxa"/>
            <w:tcBorders>
              <w:top w:val="nil"/>
              <w:left w:val="nil"/>
              <w:bottom w:val="single" w:sz="4" w:space="0" w:color="auto"/>
              <w:right w:val="single" w:sz="4" w:space="0" w:color="auto"/>
            </w:tcBorders>
            <w:shd w:val="clear" w:color="auto" w:fill="auto"/>
            <w:noWrap/>
            <w:vAlign w:val="center"/>
            <w:hideMark/>
          </w:tcPr>
          <w:p w14:paraId="2E5D3F2D"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4A4D7DA9"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44651.92</w:t>
            </w:r>
          </w:p>
        </w:tc>
        <w:tc>
          <w:tcPr>
            <w:tcW w:w="906" w:type="dxa"/>
            <w:tcBorders>
              <w:top w:val="nil"/>
              <w:left w:val="nil"/>
              <w:bottom w:val="single" w:sz="4" w:space="0" w:color="auto"/>
              <w:right w:val="single" w:sz="4" w:space="0" w:color="auto"/>
            </w:tcBorders>
            <w:shd w:val="clear" w:color="auto" w:fill="auto"/>
            <w:noWrap/>
            <w:vAlign w:val="center"/>
            <w:hideMark/>
          </w:tcPr>
          <w:p w14:paraId="19DA8DD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8930.38</w:t>
            </w:r>
          </w:p>
        </w:tc>
        <w:tc>
          <w:tcPr>
            <w:tcW w:w="967" w:type="dxa"/>
            <w:tcBorders>
              <w:top w:val="nil"/>
              <w:left w:val="nil"/>
              <w:bottom w:val="single" w:sz="4" w:space="0" w:color="auto"/>
              <w:right w:val="single" w:sz="4" w:space="0" w:color="auto"/>
            </w:tcBorders>
            <w:shd w:val="clear" w:color="auto" w:fill="auto"/>
            <w:noWrap/>
            <w:vAlign w:val="center"/>
            <w:hideMark/>
          </w:tcPr>
          <w:p w14:paraId="70805BF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17860.77</w:t>
            </w:r>
          </w:p>
        </w:tc>
        <w:tc>
          <w:tcPr>
            <w:tcW w:w="906" w:type="dxa"/>
            <w:tcBorders>
              <w:top w:val="nil"/>
              <w:left w:val="nil"/>
              <w:bottom w:val="single" w:sz="4" w:space="0" w:color="auto"/>
              <w:right w:val="single" w:sz="4" w:space="0" w:color="auto"/>
            </w:tcBorders>
            <w:shd w:val="clear" w:color="auto" w:fill="auto"/>
            <w:noWrap/>
            <w:vAlign w:val="center"/>
            <w:hideMark/>
          </w:tcPr>
          <w:p w14:paraId="07547A3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3572.15</w:t>
            </w:r>
          </w:p>
        </w:tc>
        <w:tc>
          <w:tcPr>
            <w:tcW w:w="886" w:type="dxa"/>
            <w:tcBorders>
              <w:top w:val="nil"/>
              <w:left w:val="nil"/>
              <w:bottom w:val="single" w:sz="4" w:space="0" w:color="auto"/>
              <w:right w:val="single" w:sz="4" w:space="0" w:color="auto"/>
            </w:tcBorders>
            <w:shd w:val="clear" w:color="auto" w:fill="auto"/>
            <w:noWrap/>
            <w:vAlign w:val="center"/>
            <w:hideMark/>
          </w:tcPr>
          <w:p w14:paraId="4EE1F42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210.13</w:t>
            </w:r>
          </w:p>
        </w:tc>
        <w:tc>
          <w:tcPr>
            <w:tcW w:w="1006" w:type="dxa"/>
            <w:tcBorders>
              <w:top w:val="nil"/>
              <w:left w:val="nil"/>
              <w:bottom w:val="single" w:sz="4" w:space="0" w:color="auto"/>
              <w:right w:val="single" w:sz="4" w:space="0" w:color="auto"/>
            </w:tcBorders>
            <w:shd w:val="clear" w:color="auto" w:fill="auto"/>
            <w:noWrap/>
            <w:vAlign w:val="center"/>
            <w:hideMark/>
          </w:tcPr>
          <w:p w14:paraId="4D5FC03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52.53</w:t>
            </w:r>
          </w:p>
        </w:tc>
      </w:tr>
      <w:tr w:rsidR="001A3044" w:rsidRPr="00762D90" w14:paraId="6782153C"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53A0B30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44</w:t>
            </w:r>
          </w:p>
        </w:tc>
        <w:tc>
          <w:tcPr>
            <w:tcW w:w="1172" w:type="dxa"/>
            <w:tcBorders>
              <w:top w:val="nil"/>
              <w:left w:val="nil"/>
              <w:bottom w:val="single" w:sz="4" w:space="0" w:color="auto"/>
              <w:right w:val="single" w:sz="4" w:space="0" w:color="auto"/>
            </w:tcBorders>
            <w:shd w:val="clear" w:color="auto" w:fill="auto"/>
            <w:noWrap/>
            <w:vAlign w:val="center"/>
            <w:hideMark/>
          </w:tcPr>
          <w:p w14:paraId="5700347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VL.UB.7.1630</w:t>
            </w:r>
          </w:p>
        </w:tc>
        <w:tc>
          <w:tcPr>
            <w:tcW w:w="989" w:type="dxa"/>
            <w:tcBorders>
              <w:top w:val="nil"/>
              <w:left w:val="nil"/>
              <w:bottom w:val="single" w:sz="4" w:space="0" w:color="auto"/>
              <w:right w:val="single" w:sz="4" w:space="0" w:color="auto"/>
            </w:tcBorders>
            <w:shd w:val="clear" w:color="auto" w:fill="auto"/>
            <w:noWrap/>
            <w:vAlign w:val="center"/>
            <w:hideMark/>
          </w:tcPr>
          <w:p w14:paraId="3DE9597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9644.47</w:t>
            </w:r>
          </w:p>
        </w:tc>
        <w:tc>
          <w:tcPr>
            <w:tcW w:w="665" w:type="dxa"/>
            <w:tcBorders>
              <w:top w:val="nil"/>
              <w:left w:val="nil"/>
              <w:bottom w:val="single" w:sz="4" w:space="0" w:color="auto"/>
              <w:right w:val="single" w:sz="4" w:space="0" w:color="auto"/>
            </w:tcBorders>
            <w:shd w:val="clear" w:color="auto" w:fill="auto"/>
            <w:noWrap/>
            <w:vAlign w:val="center"/>
            <w:hideMark/>
          </w:tcPr>
          <w:p w14:paraId="3C196EAA"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8</w:t>
            </w:r>
          </w:p>
        </w:tc>
        <w:tc>
          <w:tcPr>
            <w:tcW w:w="1147" w:type="dxa"/>
            <w:tcBorders>
              <w:top w:val="nil"/>
              <w:left w:val="nil"/>
              <w:bottom w:val="single" w:sz="4" w:space="0" w:color="auto"/>
              <w:right w:val="single" w:sz="4" w:space="0" w:color="auto"/>
            </w:tcBorders>
            <w:shd w:val="clear" w:color="auto" w:fill="auto"/>
            <w:noWrap/>
            <w:vAlign w:val="center"/>
            <w:hideMark/>
          </w:tcPr>
          <w:p w14:paraId="36B73A1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39608.93</w:t>
            </w:r>
          </w:p>
        </w:tc>
        <w:tc>
          <w:tcPr>
            <w:tcW w:w="901" w:type="dxa"/>
            <w:tcBorders>
              <w:top w:val="nil"/>
              <w:left w:val="nil"/>
              <w:bottom w:val="single" w:sz="4" w:space="0" w:color="auto"/>
              <w:right w:val="single" w:sz="4" w:space="0" w:color="auto"/>
            </w:tcBorders>
            <w:shd w:val="clear" w:color="auto" w:fill="auto"/>
            <w:noWrap/>
            <w:vAlign w:val="center"/>
            <w:hideMark/>
          </w:tcPr>
          <w:p w14:paraId="2E3C3F0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2.6</w:t>
            </w:r>
          </w:p>
        </w:tc>
        <w:tc>
          <w:tcPr>
            <w:tcW w:w="987" w:type="dxa"/>
            <w:tcBorders>
              <w:top w:val="nil"/>
              <w:left w:val="nil"/>
              <w:bottom w:val="single" w:sz="4" w:space="0" w:color="auto"/>
              <w:right w:val="single" w:sz="4" w:space="0" w:color="auto"/>
            </w:tcBorders>
            <w:shd w:val="clear" w:color="auto" w:fill="auto"/>
            <w:noWrap/>
            <w:vAlign w:val="center"/>
            <w:hideMark/>
          </w:tcPr>
          <w:p w14:paraId="584AABA2"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102983.22</w:t>
            </w:r>
          </w:p>
        </w:tc>
        <w:tc>
          <w:tcPr>
            <w:tcW w:w="906" w:type="dxa"/>
            <w:tcBorders>
              <w:top w:val="nil"/>
              <w:left w:val="nil"/>
              <w:bottom w:val="single" w:sz="4" w:space="0" w:color="auto"/>
              <w:right w:val="single" w:sz="4" w:space="0" w:color="auto"/>
            </w:tcBorders>
            <w:shd w:val="clear" w:color="auto" w:fill="auto"/>
            <w:noWrap/>
            <w:vAlign w:val="center"/>
            <w:hideMark/>
          </w:tcPr>
          <w:p w14:paraId="43A7599E"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12872.90</w:t>
            </w:r>
          </w:p>
        </w:tc>
        <w:tc>
          <w:tcPr>
            <w:tcW w:w="967" w:type="dxa"/>
            <w:tcBorders>
              <w:top w:val="nil"/>
              <w:left w:val="nil"/>
              <w:bottom w:val="single" w:sz="4" w:space="0" w:color="auto"/>
              <w:right w:val="single" w:sz="4" w:space="0" w:color="auto"/>
            </w:tcBorders>
            <w:shd w:val="clear" w:color="auto" w:fill="auto"/>
            <w:noWrap/>
            <w:vAlign w:val="center"/>
            <w:hideMark/>
          </w:tcPr>
          <w:p w14:paraId="0625CE3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25745.80</w:t>
            </w:r>
          </w:p>
        </w:tc>
        <w:tc>
          <w:tcPr>
            <w:tcW w:w="906" w:type="dxa"/>
            <w:tcBorders>
              <w:top w:val="nil"/>
              <w:left w:val="nil"/>
              <w:bottom w:val="single" w:sz="4" w:space="0" w:color="auto"/>
              <w:right w:val="single" w:sz="4" w:space="0" w:color="auto"/>
            </w:tcBorders>
            <w:shd w:val="clear" w:color="auto" w:fill="auto"/>
            <w:noWrap/>
            <w:vAlign w:val="center"/>
            <w:hideMark/>
          </w:tcPr>
          <w:p w14:paraId="73655A0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5149.16</w:t>
            </w:r>
          </w:p>
        </w:tc>
        <w:tc>
          <w:tcPr>
            <w:tcW w:w="886" w:type="dxa"/>
            <w:tcBorders>
              <w:top w:val="nil"/>
              <w:left w:val="nil"/>
              <w:bottom w:val="single" w:sz="4" w:space="0" w:color="auto"/>
              <w:right w:val="single" w:sz="4" w:space="0" w:color="auto"/>
            </w:tcBorders>
            <w:shd w:val="clear" w:color="auto" w:fill="auto"/>
            <w:noWrap/>
            <w:vAlign w:val="center"/>
            <w:hideMark/>
          </w:tcPr>
          <w:p w14:paraId="123B2838"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302.89</w:t>
            </w:r>
          </w:p>
        </w:tc>
        <w:tc>
          <w:tcPr>
            <w:tcW w:w="1006" w:type="dxa"/>
            <w:tcBorders>
              <w:top w:val="nil"/>
              <w:left w:val="nil"/>
              <w:bottom w:val="single" w:sz="4" w:space="0" w:color="auto"/>
              <w:right w:val="single" w:sz="4" w:space="0" w:color="auto"/>
            </w:tcBorders>
            <w:shd w:val="clear" w:color="auto" w:fill="auto"/>
            <w:noWrap/>
            <w:vAlign w:val="center"/>
            <w:hideMark/>
          </w:tcPr>
          <w:p w14:paraId="02829B0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75.72</w:t>
            </w:r>
          </w:p>
        </w:tc>
      </w:tr>
      <w:tr w:rsidR="001A3044" w:rsidRPr="00762D90" w14:paraId="4A94F146" w14:textId="77777777" w:rsidTr="006963D4">
        <w:trPr>
          <w:trHeight w:val="255"/>
        </w:trPr>
        <w:tc>
          <w:tcPr>
            <w:tcW w:w="546" w:type="dxa"/>
            <w:tcBorders>
              <w:top w:val="nil"/>
              <w:left w:val="single" w:sz="4" w:space="0" w:color="auto"/>
              <w:bottom w:val="single" w:sz="4" w:space="0" w:color="auto"/>
              <w:right w:val="single" w:sz="4" w:space="0" w:color="auto"/>
            </w:tcBorders>
            <w:shd w:val="clear" w:color="000000" w:fill="B4C6E7"/>
            <w:noWrap/>
            <w:vAlign w:val="center"/>
            <w:hideMark/>
          </w:tcPr>
          <w:p w14:paraId="047599C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Total</w:t>
            </w:r>
          </w:p>
        </w:tc>
        <w:tc>
          <w:tcPr>
            <w:tcW w:w="1172" w:type="dxa"/>
            <w:tcBorders>
              <w:top w:val="nil"/>
              <w:left w:val="nil"/>
              <w:bottom w:val="single" w:sz="4" w:space="0" w:color="auto"/>
              <w:right w:val="single" w:sz="4" w:space="0" w:color="auto"/>
            </w:tcBorders>
            <w:shd w:val="clear" w:color="000000" w:fill="B4C6E7"/>
            <w:noWrap/>
            <w:vAlign w:val="center"/>
            <w:hideMark/>
          </w:tcPr>
          <w:p w14:paraId="2E9874B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 </w:t>
            </w:r>
          </w:p>
        </w:tc>
        <w:tc>
          <w:tcPr>
            <w:tcW w:w="989" w:type="dxa"/>
            <w:tcBorders>
              <w:top w:val="nil"/>
              <w:left w:val="nil"/>
              <w:bottom w:val="single" w:sz="4" w:space="0" w:color="auto"/>
              <w:right w:val="single" w:sz="4" w:space="0" w:color="auto"/>
            </w:tcBorders>
            <w:shd w:val="clear" w:color="000000" w:fill="B4C6E7"/>
            <w:noWrap/>
            <w:vAlign w:val="center"/>
            <w:hideMark/>
          </w:tcPr>
          <w:p w14:paraId="29C2E7D3"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901464.02</w:t>
            </w:r>
          </w:p>
        </w:tc>
        <w:tc>
          <w:tcPr>
            <w:tcW w:w="665" w:type="dxa"/>
            <w:tcBorders>
              <w:top w:val="nil"/>
              <w:left w:val="nil"/>
              <w:bottom w:val="single" w:sz="4" w:space="0" w:color="auto"/>
              <w:right w:val="single" w:sz="4" w:space="0" w:color="auto"/>
            </w:tcBorders>
            <w:shd w:val="clear" w:color="000000" w:fill="B4C6E7"/>
            <w:noWrap/>
            <w:vAlign w:val="center"/>
            <w:hideMark/>
          </w:tcPr>
          <w:p w14:paraId="354464D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 </w:t>
            </w:r>
          </w:p>
        </w:tc>
        <w:tc>
          <w:tcPr>
            <w:tcW w:w="1147" w:type="dxa"/>
            <w:tcBorders>
              <w:top w:val="nil"/>
              <w:left w:val="nil"/>
              <w:bottom w:val="single" w:sz="4" w:space="0" w:color="auto"/>
              <w:right w:val="single" w:sz="4" w:space="0" w:color="auto"/>
            </w:tcBorders>
            <w:shd w:val="clear" w:color="000000" w:fill="B4C6E7"/>
            <w:noWrap/>
            <w:vAlign w:val="center"/>
            <w:hideMark/>
          </w:tcPr>
          <w:p w14:paraId="1BDD681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757182.60</w:t>
            </w:r>
          </w:p>
        </w:tc>
        <w:tc>
          <w:tcPr>
            <w:tcW w:w="901" w:type="dxa"/>
            <w:tcBorders>
              <w:top w:val="nil"/>
              <w:left w:val="nil"/>
              <w:bottom w:val="single" w:sz="4" w:space="0" w:color="auto"/>
              <w:right w:val="single" w:sz="4" w:space="0" w:color="auto"/>
            </w:tcBorders>
            <w:shd w:val="clear" w:color="000000" w:fill="B4C6E7"/>
            <w:noWrap/>
            <w:vAlign w:val="center"/>
            <w:hideMark/>
          </w:tcPr>
          <w:p w14:paraId="17F022D7"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 </w:t>
            </w:r>
          </w:p>
        </w:tc>
        <w:tc>
          <w:tcPr>
            <w:tcW w:w="987" w:type="dxa"/>
            <w:tcBorders>
              <w:top w:val="nil"/>
              <w:left w:val="nil"/>
              <w:bottom w:val="single" w:sz="4" w:space="0" w:color="auto"/>
              <w:right w:val="single" w:sz="4" w:space="0" w:color="auto"/>
            </w:tcBorders>
            <w:shd w:val="clear" w:color="000000" w:fill="B4C6E7"/>
            <w:noWrap/>
            <w:vAlign w:val="center"/>
            <w:hideMark/>
          </w:tcPr>
          <w:p w14:paraId="727540B5"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2105406.68</w:t>
            </w:r>
          </w:p>
        </w:tc>
        <w:tc>
          <w:tcPr>
            <w:tcW w:w="906" w:type="dxa"/>
            <w:tcBorders>
              <w:top w:val="nil"/>
              <w:left w:val="nil"/>
              <w:bottom w:val="single" w:sz="4" w:space="0" w:color="auto"/>
              <w:right w:val="single" w:sz="4" w:space="0" w:color="auto"/>
            </w:tcBorders>
            <w:shd w:val="clear" w:color="000000" w:fill="B4C6E7"/>
            <w:noWrap/>
            <w:vAlign w:val="center"/>
            <w:hideMark/>
          </w:tcPr>
          <w:p w14:paraId="17405F36"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283098.31</w:t>
            </w:r>
          </w:p>
        </w:tc>
        <w:tc>
          <w:tcPr>
            <w:tcW w:w="967" w:type="dxa"/>
            <w:tcBorders>
              <w:top w:val="nil"/>
              <w:left w:val="nil"/>
              <w:bottom w:val="single" w:sz="4" w:space="0" w:color="auto"/>
              <w:right w:val="single" w:sz="4" w:space="0" w:color="auto"/>
            </w:tcBorders>
            <w:shd w:val="clear" w:color="000000" w:fill="B4C6E7"/>
            <w:noWrap/>
            <w:vAlign w:val="center"/>
            <w:hideMark/>
          </w:tcPr>
          <w:p w14:paraId="1B914D0C"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566196.62</w:t>
            </w:r>
          </w:p>
        </w:tc>
        <w:tc>
          <w:tcPr>
            <w:tcW w:w="906" w:type="dxa"/>
            <w:tcBorders>
              <w:top w:val="nil"/>
              <w:left w:val="nil"/>
              <w:bottom w:val="single" w:sz="4" w:space="0" w:color="auto"/>
              <w:right w:val="single" w:sz="4" w:space="0" w:color="auto"/>
            </w:tcBorders>
            <w:shd w:val="clear" w:color="000000" w:fill="B4C6E7"/>
            <w:noWrap/>
            <w:vAlign w:val="center"/>
            <w:hideMark/>
          </w:tcPr>
          <w:p w14:paraId="30458234"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113239.32</w:t>
            </w:r>
          </w:p>
        </w:tc>
        <w:tc>
          <w:tcPr>
            <w:tcW w:w="886" w:type="dxa"/>
            <w:tcBorders>
              <w:top w:val="nil"/>
              <w:left w:val="nil"/>
              <w:bottom w:val="single" w:sz="4" w:space="0" w:color="auto"/>
              <w:right w:val="single" w:sz="4" w:space="0" w:color="auto"/>
            </w:tcBorders>
            <w:shd w:val="clear" w:color="000000" w:fill="B4C6E7"/>
            <w:noWrap/>
            <w:vAlign w:val="center"/>
            <w:hideMark/>
          </w:tcPr>
          <w:p w14:paraId="75A0CB3F"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6661</w:t>
            </w:r>
          </w:p>
        </w:tc>
        <w:tc>
          <w:tcPr>
            <w:tcW w:w="1006" w:type="dxa"/>
            <w:tcBorders>
              <w:top w:val="nil"/>
              <w:left w:val="nil"/>
              <w:bottom w:val="single" w:sz="4" w:space="0" w:color="auto"/>
              <w:right w:val="single" w:sz="4" w:space="0" w:color="auto"/>
            </w:tcBorders>
            <w:shd w:val="clear" w:color="000000" w:fill="B4C6E7"/>
            <w:noWrap/>
            <w:vAlign w:val="center"/>
            <w:hideMark/>
          </w:tcPr>
          <w:p w14:paraId="34A21F3B" w14:textId="77777777" w:rsidR="001A3044" w:rsidRPr="00762D90" w:rsidRDefault="001A3044" w:rsidP="006963D4">
            <w:pPr>
              <w:spacing w:after="0" w:line="240" w:lineRule="auto"/>
              <w:rPr>
                <w:rFonts w:eastAsia="Times New Roman" w:cstheme="minorHAnsi"/>
                <w:sz w:val="16"/>
                <w:szCs w:val="16"/>
              </w:rPr>
            </w:pPr>
            <w:r w:rsidRPr="00762D90">
              <w:rPr>
                <w:rFonts w:eastAsia="Times New Roman" w:cstheme="minorHAnsi"/>
                <w:sz w:val="16"/>
                <w:szCs w:val="16"/>
              </w:rPr>
              <w:t>1665</w:t>
            </w:r>
          </w:p>
        </w:tc>
      </w:tr>
    </w:tbl>
    <w:p w14:paraId="4EF8F846" w14:textId="77777777" w:rsidR="001A3044" w:rsidRPr="00F123E3" w:rsidRDefault="001A3044" w:rsidP="001A3044">
      <w:pPr>
        <w:spacing w:line="240" w:lineRule="auto"/>
        <w:jc w:val="both"/>
        <w:rPr>
          <w:sz w:val="20"/>
          <w:szCs w:val="20"/>
        </w:rPr>
      </w:pPr>
      <w:r w:rsidRPr="00F123E3">
        <w:rPr>
          <w:sz w:val="20"/>
          <w:szCs w:val="20"/>
        </w:rPr>
        <w:t>Burimi: PPV Vlore dhe Autorwt, 2021</w:t>
      </w:r>
    </w:p>
    <w:p w14:paraId="40597A35" w14:textId="77777777" w:rsidR="001A3044" w:rsidRDefault="001A3044" w:rsidP="001A3044">
      <w:pPr>
        <w:spacing w:line="240" w:lineRule="auto"/>
        <w:jc w:val="both"/>
      </w:pPr>
      <w:r>
        <w:t xml:space="preserve">Kapaciteti mbajtës i njësive të banimit që I dedikohen strehimit social përllogaritat në këtë mënyrë: Si fillim shumëzojmë Sipërfaqje e ndërtueshme e njësive strukturore (SPN) me intensitetin ku në kët ëmënyrë përllogaritet Sipërfaqja totale e propozuar për cdo njësi. Sipërfaqja totale e ndërtimit pjesotohet për numrin e kateve në këtë mënyrë duke përllogaritur sipërfaqen e gjurmës për cdo njësi strumturore. Sipërfaqen e gjumës e shumëzojmë me numrin e kateve shtesë nga Intensiteti me kusht për të përllogaritur sipërfaqen e shtuar të ndërtimit nga Intensteti me kusht. Më pa llogarisim sipërfaqen që I dedikohet strehimit social e cila </w:t>
      </w:r>
      <w:proofErr w:type="gramStart"/>
      <w:r>
        <w:t>del</w:t>
      </w:r>
      <w:proofErr w:type="gramEnd"/>
      <w:r>
        <w:t xml:space="preserve"> si raport i sipërfaqes së shtuar të ndërtimit me shifrën 20% që eshtë koeficienti i miratuar me Vendim të Këshillit Bashkiak për sipërfaen e dedikuar Strehimit social.  Kjo sipërfaqe e përllogaritur pjestohet me standartin 17 m</w:t>
      </w:r>
      <w:r>
        <w:rPr>
          <w:rFonts w:cstheme="minorHAnsi"/>
        </w:rPr>
        <w:t>²</w:t>
      </w:r>
      <w:r>
        <w:t xml:space="preserve"> sipas ligjit për të përllogaritur numrin e banorëve te cilët mund të akomodohen e më pas numrin e familjeve. </w:t>
      </w:r>
    </w:p>
    <w:p w14:paraId="43B228DB" w14:textId="77777777" w:rsidR="001A3044" w:rsidRDefault="001A3044" w:rsidP="00F123E3">
      <w:pPr>
        <w:spacing w:after="0" w:line="240" w:lineRule="auto"/>
        <w:jc w:val="both"/>
      </w:pPr>
      <w:r>
        <w:lastRenderedPageBreak/>
        <w:t xml:space="preserve">Nga </w:t>
      </w:r>
      <w:proofErr w:type="gramStart"/>
      <w:r>
        <w:t>ky</w:t>
      </w:r>
      <w:proofErr w:type="gramEnd"/>
      <w:r>
        <w:t xml:space="preserve"> vlerësim verehet se kemi rreth 44 njësi strukturore nga plani I përgjithshëm vendor në cilat mund te aplikohet INK, me një sipërfaqe të përgjithshme 90.1Ha, ku sipërfaqja e ndërtimit që </w:t>
      </w:r>
      <w:r w:rsidR="00C767F1">
        <w:t>I</w:t>
      </w:r>
      <w:r>
        <w:t xml:space="preserve"> dedikohet strehimit social është 113239 m</w:t>
      </w:r>
      <w:r>
        <w:rPr>
          <w:rFonts w:cstheme="minorHAnsi"/>
        </w:rPr>
        <w:t>²</w:t>
      </w:r>
      <w:r>
        <w:t xml:space="preserve"> me një kapacitet 6661 persona dhe rreth 1665 familje.</w:t>
      </w:r>
    </w:p>
    <w:p w14:paraId="24D63F17" w14:textId="77777777" w:rsidR="00C767F1" w:rsidRDefault="00C767F1" w:rsidP="00F123E3">
      <w:pPr>
        <w:spacing w:after="0" w:line="240" w:lineRule="auto"/>
        <w:jc w:val="both"/>
        <w:rPr>
          <w:sz w:val="20"/>
          <w:szCs w:val="20"/>
        </w:rPr>
      </w:pPr>
    </w:p>
    <w:p w14:paraId="4A3F0D8D" w14:textId="77777777" w:rsidR="000F4539" w:rsidRDefault="000F4539" w:rsidP="00F123E3">
      <w:pPr>
        <w:spacing w:after="0" w:line="240" w:lineRule="auto"/>
        <w:jc w:val="both"/>
      </w:pPr>
    </w:p>
    <w:p w14:paraId="6FF7BCE7" w14:textId="77777777" w:rsidR="0080286A" w:rsidRPr="0027340A" w:rsidRDefault="00907799" w:rsidP="00F123E3">
      <w:pPr>
        <w:spacing w:after="0" w:line="240" w:lineRule="auto"/>
        <w:jc w:val="both"/>
        <w:rPr>
          <w:rFonts w:ascii="Arial" w:hAnsi="Arial" w:cs="Arial"/>
          <w:lang w:eastAsia="ja-JP"/>
        </w:rPr>
      </w:pPr>
      <w:r w:rsidRPr="00907799">
        <w:t xml:space="preserve">Duke u bazuar </w:t>
      </w:r>
      <w:r>
        <w:t>tek analizat e thelluara t</w:t>
      </w:r>
      <w:r w:rsidR="00D570DB">
        <w:t>ë</w:t>
      </w:r>
      <w:r>
        <w:t xml:space="preserve"> zhvilluara m</w:t>
      </w:r>
      <w:r w:rsidR="00D570DB">
        <w:t>ë</w:t>
      </w:r>
      <w:r>
        <w:t xml:space="preserve"> sip</w:t>
      </w:r>
      <w:r w:rsidR="00D570DB">
        <w:t>ë</w:t>
      </w:r>
      <w:r>
        <w:t>r dhe tek numri i aplikuesve nd</w:t>
      </w:r>
      <w:r w:rsidR="00D570DB">
        <w:t>ë</w:t>
      </w:r>
      <w:r>
        <w:t>r vite, p</w:t>
      </w:r>
      <w:r w:rsidR="00D570DB">
        <w:t>ë</w:t>
      </w:r>
      <w:r>
        <w:t>r adresimin e familjeve n</w:t>
      </w:r>
      <w:r w:rsidR="00D570DB">
        <w:t>ë</w:t>
      </w:r>
      <w:r>
        <w:t xml:space="preserve"> nevoj</w:t>
      </w:r>
      <w:r w:rsidR="00D570DB">
        <w:t>ë</w:t>
      </w:r>
      <w:r>
        <w:t xml:space="preserve"> imediate, p</w:t>
      </w:r>
      <w:r w:rsidR="00D570DB">
        <w:t>ë</w:t>
      </w:r>
      <w:r>
        <w:t>r Bashkin</w:t>
      </w:r>
      <w:r w:rsidR="00D570DB">
        <w:t>ë</w:t>
      </w:r>
      <w:r>
        <w:t xml:space="preserve"> Vlor</w:t>
      </w:r>
      <w:r w:rsidR="00D570DB">
        <w:t>ë</w:t>
      </w:r>
      <w:r>
        <w:t>, mbeten prioritare</w:t>
      </w:r>
      <w:r w:rsidR="0027340A">
        <w:t xml:space="preserve"> programi I banesave me kosto të ulët,  </w:t>
      </w:r>
      <w:r>
        <w:t xml:space="preserve"> programi i P</w:t>
      </w:r>
      <w:r w:rsidR="00D570DB">
        <w:t>ë</w:t>
      </w:r>
      <w:r>
        <w:t>rmir</w:t>
      </w:r>
      <w:r w:rsidR="00D570DB">
        <w:t>ë</w:t>
      </w:r>
      <w:r>
        <w:t>simit t</w:t>
      </w:r>
      <w:r w:rsidR="00D570DB">
        <w:t>ë</w:t>
      </w:r>
      <w:r>
        <w:t xml:space="preserve"> Kushteve t</w:t>
      </w:r>
      <w:r w:rsidR="00D570DB">
        <w:t>ë</w:t>
      </w:r>
      <w:r>
        <w:t xml:space="preserve"> Banimit dhe Bonusi i Strehimit. Konkretish</w:t>
      </w:r>
      <w:r w:rsidR="0027340A">
        <w:t>t</w:t>
      </w:r>
      <w:r w:rsidR="0080286A">
        <w:t>, n</w:t>
      </w:r>
      <w:r w:rsidR="00D570DB">
        <w:t>ë</w:t>
      </w:r>
      <w:r w:rsidR="0080286A">
        <w:t>p</w:t>
      </w:r>
      <w:r w:rsidR="00D570DB">
        <w:t>ë</w:t>
      </w:r>
      <w:r w:rsidR="0080286A">
        <w:t>rmjet programit t</w:t>
      </w:r>
      <w:r w:rsidR="00D570DB">
        <w:t>ë</w:t>
      </w:r>
      <w:r w:rsidR="0080286A">
        <w:t xml:space="preserve"> PKB duhet t</w:t>
      </w:r>
      <w:r w:rsidR="00D570DB">
        <w:t>ë</w:t>
      </w:r>
      <w:r w:rsidR="0080286A">
        <w:t xml:space="preserve"> adresohen nevojat e rreth 180-200 familjeve n</w:t>
      </w:r>
      <w:r w:rsidR="00D570DB">
        <w:t>ë</w:t>
      </w:r>
      <w:r w:rsidR="0080286A">
        <w:t xml:space="preserve"> nevoj</w:t>
      </w:r>
      <w:r w:rsidR="00D570DB">
        <w:t>ë</w:t>
      </w:r>
      <w:r w:rsidR="0080286A">
        <w:t xml:space="preserve"> n</w:t>
      </w:r>
      <w:r w:rsidR="00D570DB">
        <w:t>ë</w:t>
      </w:r>
      <w:r w:rsidR="0080286A">
        <w:t xml:space="preserve"> pes</w:t>
      </w:r>
      <w:r w:rsidR="00D570DB">
        <w:t>ë</w:t>
      </w:r>
      <w:r w:rsidR="0080286A">
        <w:t xml:space="preserve"> vjeçarin e ardhsh</w:t>
      </w:r>
      <w:r w:rsidR="00D570DB">
        <w:t>ë</w:t>
      </w:r>
      <w:r w:rsidR="0080286A">
        <w:t>m, nd</w:t>
      </w:r>
      <w:r w:rsidR="00D570DB">
        <w:t>ë</w:t>
      </w:r>
      <w:r w:rsidR="0080286A">
        <w:t>rsa p</w:t>
      </w:r>
      <w:r w:rsidR="00D570DB">
        <w:t>ë</w:t>
      </w:r>
      <w:r w:rsidR="0080286A">
        <w:t>r programin e Bonusit t</w:t>
      </w:r>
      <w:r w:rsidR="00D570DB">
        <w:t>ë</w:t>
      </w:r>
      <w:r w:rsidR="0080286A">
        <w:t xml:space="preserve"> Strehimit llogariten t</w:t>
      </w:r>
      <w:r w:rsidR="00D570DB">
        <w:t>ë</w:t>
      </w:r>
      <w:r w:rsidR="0080286A">
        <w:t xml:space="preserve"> jen</w:t>
      </w:r>
      <w:r w:rsidR="00D570DB">
        <w:t>ë</w:t>
      </w:r>
      <w:r w:rsidR="0080286A">
        <w:t xml:space="preserve"> rreth 100-150 familje n</w:t>
      </w:r>
      <w:r w:rsidR="00D570DB">
        <w:t>ë</w:t>
      </w:r>
      <w:r w:rsidR="0080286A">
        <w:t xml:space="preserve"> nevoj</w:t>
      </w:r>
      <w:r w:rsidR="00D570DB">
        <w:t>ë</w:t>
      </w:r>
      <w:r w:rsidR="0080286A">
        <w:t xml:space="preserve">. </w:t>
      </w:r>
      <w:r w:rsidR="0027340A">
        <w:t xml:space="preserve"> Me programin BKU duhet të plotësohen nevojat e strehimit të rreth 350-400 familjeve dhe individëve.</w:t>
      </w:r>
    </w:p>
    <w:p w14:paraId="0E16CC3A" w14:textId="77777777" w:rsidR="00594260" w:rsidRDefault="00594260" w:rsidP="00F123E3">
      <w:pPr>
        <w:spacing w:after="0" w:line="240" w:lineRule="auto"/>
        <w:jc w:val="both"/>
      </w:pPr>
    </w:p>
    <w:p w14:paraId="1BA58C8A" w14:textId="77777777" w:rsidR="00896821" w:rsidRPr="00DC6B0B" w:rsidRDefault="00594260" w:rsidP="00F123E3">
      <w:pPr>
        <w:spacing w:after="0" w:line="240" w:lineRule="auto"/>
        <w:jc w:val="both"/>
      </w:pPr>
      <w:r w:rsidRPr="00DC6B0B">
        <w:t xml:space="preserve">Paralelisht </w:t>
      </w:r>
      <w:r w:rsidR="00D570DB" w:rsidRPr="00DC6B0B">
        <w:t>ë</w:t>
      </w:r>
      <w:r w:rsidRPr="00DC6B0B">
        <w:t>sht</w:t>
      </w:r>
      <w:r w:rsidR="00D570DB" w:rsidRPr="00DC6B0B">
        <w:t>ë</w:t>
      </w:r>
      <w:r w:rsidRPr="00DC6B0B">
        <w:t xml:space="preserve"> mjaft e r</w:t>
      </w:r>
      <w:r w:rsidR="00D570DB" w:rsidRPr="00DC6B0B">
        <w:t>ë</w:t>
      </w:r>
      <w:r w:rsidRPr="00DC6B0B">
        <w:t>nd</w:t>
      </w:r>
      <w:r w:rsidR="00D570DB" w:rsidRPr="00DC6B0B">
        <w:t>ë</w:t>
      </w:r>
      <w:r w:rsidRPr="00DC6B0B">
        <w:t>sishme hart</w:t>
      </w:r>
      <w:r w:rsidR="00D570DB" w:rsidRPr="00DC6B0B">
        <w:t>ë</w:t>
      </w:r>
      <w:r w:rsidRPr="00DC6B0B">
        <w:t xml:space="preserve">zimi i grupeve </w:t>
      </w:r>
      <w:r w:rsidR="00FB29C6" w:rsidRPr="00DC6B0B">
        <w:t>vulnerab</w:t>
      </w:r>
      <w:r w:rsidR="00D570DB" w:rsidRPr="00DC6B0B">
        <w:t>ë</w:t>
      </w:r>
      <w:r w:rsidR="00FB29C6" w:rsidRPr="00DC6B0B">
        <w:t>l p</w:t>
      </w:r>
      <w:r w:rsidR="00D570DB" w:rsidRPr="00DC6B0B">
        <w:t>ë</w:t>
      </w:r>
      <w:r w:rsidR="00FB29C6" w:rsidRPr="00DC6B0B">
        <w:t>r</w:t>
      </w:r>
      <w:r w:rsidRPr="00DC6B0B">
        <w:t xml:space="preserve"> t</w:t>
      </w:r>
      <w:r w:rsidR="00D570DB" w:rsidRPr="00DC6B0B">
        <w:t>ë</w:t>
      </w:r>
      <w:r w:rsidRPr="00DC6B0B">
        <w:t xml:space="preserve"> adresuar sfid</w:t>
      </w:r>
      <w:r w:rsidR="00D570DB" w:rsidRPr="00DC6B0B">
        <w:t>ë</w:t>
      </w:r>
      <w:r w:rsidRPr="00DC6B0B">
        <w:t xml:space="preserve">n e </w:t>
      </w:r>
      <w:bookmarkStart w:id="30" w:name="_GoBack"/>
      <w:bookmarkEnd w:id="30"/>
      <w:r w:rsidRPr="00DC6B0B">
        <w:t>vazhdueshme q</w:t>
      </w:r>
      <w:r w:rsidR="00D570DB" w:rsidRPr="00DC6B0B">
        <w:t>ë</w:t>
      </w:r>
      <w:r w:rsidRPr="00DC6B0B">
        <w:t xml:space="preserve"> has bashkia n</w:t>
      </w:r>
      <w:r w:rsidR="00D570DB" w:rsidRPr="00DC6B0B">
        <w:t>ë</w:t>
      </w:r>
      <w:r w:rsidRPr="00DC6B0B">
        <w:t xml:space="preserve"> marrjen e t</w:t>
      </w:r>
      <w:r w:rsidR="00D570DB" w:rsidRPr="00DC6B0B">
        <w:t>ë</w:t>
      </w:r>
      <w:r w:rsidRPr="00DC6B0B">
        <w:t xml:space="preserve"> dh</w:t>
      </w:r>
      <w:r w:rsidR="00D570DB" w:rsidRPr="00DC6B0B">
        <w:t>ë</w:t>
      </w:r>
      <w:r w:rsidRPr="00DC6B0B">
        <w:t>nave t</w:t>
      </w:r>
      <w:r w:rsidR="00D570DB" w:rsidRPr="00DC6B0B">
        <w:t>ë</w:t>
      </w:r>
      <w:r w:rsidRPr="00DC6B0B">
        <w:t xml:space="preserve"> plota dhe n</w:t>
      </w:r>
      <w:r w:rsidR="00D570DB" w:rsidRPr="00DC6B0B">
        <w:t>ë</w:t>
      </w:r>
      <w:r w:rsidRPr="00DC6B0B">
        <w:t xml:space="preserve"> koh</w:t>
      </w:r>
      <w:r w:rsidR="00D570DB" w:rsidRPr="00DC6B0B">
        <w:t>ë</w:t>
      </w:r>
      <w:r w:rsidRPr="00DC6B0B">
        <w:t xml:space="preserve"> reale</w:t>
      </w:r>
      <w:r w:rsidR="00FB29C6" w:rsidRPr="00DC6B0B">
        <w:t>, duke krijuar nj</w:t>
      </w:r>
      <w:r w:rsidR="00D570DB" w:rsidRPr="00DC6B0B">
        <w:t>ë</w:t>
      </w:r>
      <w:r w:rsidR="00FB29C6" w:rsidRPr="00DC6B0B">
        <w:t xml:space="preserve"> databaz</w:t>
      </w:r>
      <w:r w:rsidR="00D570DB" w:rsidRPr="00DC6B0B">
        <w:t>ë</w:t>
      </w:r>
      <w:r w:rsidR="00FB29C6" w:rsidRPr="00DC6B0B">
        <w:t xml:space="preserve"> t</w:t>
      </w:r>
      <w:r w:rsidR="00D570DB" w:rsidRPr="00DC6B0B">
        <w:t>ë</w:t>
      </w:r>
      <w:r w:rsidR="00FB29C6" w:rsidRPr="00DC6B0B">
        <w:t xml:space="preserve"> dh</w:t>
      </w:r>
      <w:r w:rsidR="00D570DB" w:rsidRPr="00DC6B0B">
        <w:t>ë</w:t>
      </w:r>
      <w:r w:rsidR="00FB29C6" w:rsidRPr="00DC6B0B">
        <w:t>nash t</w:t>
      </w:r>
      <w:r w:rsidR="00D570DB" w:rsidRPr="00DC6B0B">
        <w:t>ë</w:t>
      </w:r>
      <w:r w:rsidR="00FB29C6" w:rsidRPr="00DC6B0B">
        <w:t xml:space="preserve"> dedikuar p</w:t>
      </w:r>
      <w:r w:rsidR="00D570DB" w:rsidRPr="00DC6B0B">
        <w:t>ë</w:t>
      </w:r>
      <w:r w:rsidR="00FB29C6" w:rsidRPr="00DC6B0B">
        <w:t>r ç</w:t>
      </w:r>
      <w:r w:rsidR="00D570DB" w:rsidRPr="00DC6B0B">
        <w:t>ë</w:t>
      </w:r>
      <w:r w:rsidR="00FB29C6" w:rsidRPr="00DC6B0B">
        <w:t xml:space="preserve">shtjet e strehimit social. Gjithashtu </w:t>
      </w:r>
      <w:r w:rsidR="00D570DB" w:rsidRPr="00DC6B0B">
        <w:t>ë</w:t>
      </w:r>
      <w:r w:rsidR="00FB29C6" w:rsidRPr="00DC6B0B">
        <w:t>sht</w:t>
      </w:r>
      <w:r w:rsidR="00D570DB" w:rsidRPr="00DC6B0B">
        <w:t>ë</w:t>
      </w:r>
      <w:r w:rsidR="00FB29C6" w:rsidRPr="00DC6B0B">
        <w:t xml:space="preserve"> e nevojshme ngritja e nj</w:t>
      </w:r>
      <w:r w:rsidR="00D570DB" w:rsidRPr="00DC6B0B">
        <w:t>ë</w:t>
      </w:r>
      <w:r w:rsidR="00FB29C6" w:rsidRPr="00DC6B0B">
        <w:t xml:space="preserve"> sistemi informacioni t</w:t>
      </w:r>
      <w:r w:rsidR="00D570DB" w:rsidRPr="00DC6B0B">
        <w:t>ë</w:t>
      </w:r>
      <w:r w:rsidR="00FB29C6" w:rsidRPr="00DC6B0B">
        <w:t xml:space="preserve"> arritsh</w:t>
      </w:r>
      <w:r w:rsidR="00D570DB" w:rsidRPr="00DC6B0B">
        <w:t>ë</w:t>
      </w:r>
      <w:r w:rsidR="00FB29C6" w:rsidRPr="00DC6B0B">
        <w:t>m p</w:t>
      </w:r>
      <w:r w:rsidR="00D570DB" w:rsidRPr="00DC6B0B">
        <w:t>ë</w:t>
      </w:r>
      <w:r w:rsidR="00FB29C6" w:rsidRPr="00DC6B0B">
        <w:t>r t</w:t>
      </w:r>
      <w:r w:rsidR="00D570DB" w:rsidRPr="00DC6B0B">
        <w:t>ë</w:t>
      </w:r>
      <w:r w:rsidR="00FB29C6" w:rsidRPr="00DC6B0B">
        <w:t xml:space="preserve"> leht</w:t>
      </w:r>
      <w:r w:rsidR="00D570DB" w:rsidRPr="00DC6B0B">
        <w:t>ë</w:t>
      </w:r>
      <w:r w:rsidR="00FB29C6" w:rsidRPr="00DC6B0B">
        <w:t>suar procesin e aplikimit n</w:t>
      </w:r>
      <w:r w:rsidR="00D570DB" w:rsidRPr="00DC6B0B">
        <w:t>ë</w:t>
      </w:r>
      <w:r w:rsidR="00FB29C6" w:rsidRPr="00DC6B0B">
        <w:t xml:space="preserve"> programet e strehimit social.</w:t>
      </w:r>
    </w:p>
    <w:p w14:paraId="390D37D7" w14:textId="77777777" w:rsidR="00FB29C6" w:rsidRPr="008F1CFE" w:rsidRDefault="00FB29C6" w:rsidP="00F123E3">
      <w:pPr>
        <w:spacing w:after="0" w:line="240" w:lineRule="auto"/>
        <w:jc w:val="both"/>
        <w:rPr>
          <w:b/>
        </w:rPr>
      </w:pPr>
    </w:p>
    <w:p w14:paraId="4B24054D" w14:textId="77777777" w:rsidR="00FB29C6" w:rsidRPr="00907799" w:rsidRDefault="00FB29C6" w:rsidP="00F123E3">
      <w:pPr>
        <w:spacing w:after="0" w:line="240" w:lineRule="auto"/>
        <w:jc w:val="both"/>
      </w:pPr>
      <w:r>
        <w:t>P</w:t>
      </w:r>
      <w:r w:rsidR="00D570DB">
        <w:t>ë</w:t>
      </w:r>
      <w:r>
        <w:t>r sa i p</w:t>
      </w:r>
      <w:r w:rsidR="00D570DB">
        <w:t>ë</w:t>
      </w:r>
      <w:r>
        <w:t>rket programeve t</w:t>
      </w:r>
      <w:r w:rsidR="00D570DB">
        <w:t>ë</w:t>
      </w:r>
      <w:r>
        <w:t xml:space="preserve"> tjera t</w:t>
      </w:r>
      <w:r w:rsidR="00D570DB">
        <w:t>ë</w:t>
      </w:r>
      <w:r>
        <w:t xml:space="preserve"> strehimit, t</w:t>
      </w:r>
      <w:r w:rsidR="00D570DB">
        <w:t>ë</w:t>
      </w:r>
      <w:r>
        <w:t xml:space="preserve"> parashikuara nga ligji p</w:t>
      </w:r>
      <w:r w:rsidR="00D570DB">
        <w:t>ë</w:t>
      </w:r>
      <w:r>
        <w:t>rkat</w:t>
      </w:r>
      <w:r w:rsidR="00D570DB">
        <w:t>ë</w:t>
      </w:r>
      <w:r>
        <w:t>s, Bashkia Vlor</w:t>
      </w:r>
      <w:r w:rsidR="00D570DB">
        <w:t>ë</w:t>
      </w:r>
      <w:r>
        <w:t xml:space="preserve"> nuk disponon tok</w:t>
      </w:r>
      <w:r w:rsidR="00D570DB">
        <w:t>ë</w:t>
      </w:r>
      <w:r>
        <w:t xml:space="preserve"> n</w:t>
      </w:r>
      <w:r w:rsidR="00D570DB">
        <w:t>ë</w:t>
      </w:r>
      <w:r>
        <w:t xml:space="preserve"> pron</w:t>
      </w:r>
      <w:r w:rsidR="00D570DB">
        <w:t>ë</w:t>
      </w:r>
      <w:r>
        <w:t>si t</w:t>
      </w:r>
      <w:r w:rsidR="00D570DB">
        <w:t>ë</w:t>
      </w:r>
      <w:r>
        <w:t xml:space="preserve"> qart</w:t>
      </w:r>
      <w:r w:rsidR="00D570DB">
        <w:t>ë</w:t>
      </w:r>
      <w:r>
        <w:t xml:space="preserve"> nd</w:t>
      </w:r>
      <w:r w:rsidR="00D570DB">
        <w:t>ë</w:t>
      </w:r>
      <w:r>
        <w:t>r asetet e saj</w:t>
      </w:r>
      <w:r w:rsidR="004B7DBA">
        <w:t>, gj</w:t>
      </w:r>
      <w:r w:rsidR="00D570DB">
        <w:t>ë</w:t>
      </w:r>
      <w:r w:rsidR="004B7DBA">
        <w:t xml:space="preserve"> q</w:t>
      </w:r>
      <w:r w:rsidR="00D570DB">
        <w:t>ë</w:t>
      </w:r>
      <w:r w:rsidR="004B7DBA">
        <w:t xml:space="preserve"> v</w:t>
      </w:r>
      <w:r w:rsidR="00D570DB">
        <w:t>ë</w:t>
      </w:r>
      <w:r w:rsidR="004B7DBA">
        <w:t>shtir</w:t>
      </w:r>
      <w:r w:rsidR="00D570DB">
        <w:t>ë</w:t>
      </w:r>
      <w:r w:rsidR="004B7DBA">
        <w:t>son aplikimin e tyre n</w:t>
      </w:r>
      <w:r w:rsidR="00D570DB">
        <w:t>ë</w:t>
      </w:r>
      <w:r w:rsidR="004B7DBA">
        <w:t xml:space="preserve"> 5 vjeçarin e ardhsh</w:t>
      </w:r>
      <w:r w:rsidR="00D570DB">
        <w:t>ë</w:t>
      </w:r>
      <w:r w:rsidR="004B7DBA">
        <w:t>m. Si pasoj</w:t>
      </w:r>
      <w:r w:rsidR="00D570DB">
        <w:t>ë</w:t>
      </w:r>
      <w:r w:rsidR="004B7DBA">
        <w:t>, fillimisht duhet t</w:t>
      </w:r>
      <w:r w:rsidR="00D570DB">
        <w:t>ë</w:t>
      </w:r>
      <w:r w:rsidR="004B7DBA">
        <w:t xml:space="preserve"> zhvillohet nj</w:t>
      </w:r>
      <w:r w:rsidR="00D570DB">
        <w:t>ë</w:t>
      </w:r>
      <w:r w:rsidR="004B7DBA">
        <w:t xml:space="preserve"> verifikimin i aseteve n</w:t>
      </w:r>
      <w:r w:rsidR="00D570DB">
        <w:t>ë</w:t>
      </w:r>
      <w:r w:rsidR="004B7DBA">
        <w:t xml:space="preserve"> dispozicion t</w:t>
      </w:r>
      <w:r w:rsidR="00D570DB">
        <w:t>ë</w:t>
      </w:r>
      <w:r w:rsidR="004B7DBA">
        <w:t xml:space="preserve"> bashkis</w:t>
      </w:r>
      <w:r w:rsidR="00D570DB">
        <w:t>ë</w:t>
      </w:r>
      <w:r w:rsidR="004B7DBA">
        <w:t xml:space="preserve"> dhe t</w:t>
      </w:r>
      <w:r w:rsidR="00D570DB">
        <w:t>ë</w:t>
      </w:r>
      <w:r w:rsidR="004B7DBA">
        <w:t xml:space="preserve"> atyre potenciale, duke p</w:t>
      </w:r>
      <w:r w:rsidR="00D570DB">
        <w:t>ë</w:t>
      </w:r>
      <w:r w:rsidR="004B7DBA">
        <w:t>rfshir</w:t>
      </w:r>
      <w:r w:rsidR="00D570DB">
        <w:t>ë</w:t>
      </w:r>
      <w:r w:rsidR="004B7DBA">
        <w:t xml:space="preserve"> dhe studimet p</w:t>
      </w:r>
      <w:r w:rsidR="00D570DB">
        <w:t>ë</w:t>
      </w:r>
      <w:r w:rsidR="004B7DBA">
        <w:t>rkat</w:t>
      </w:r>
      <w:r w:rsidR="00D570DB">
        <w:t>ë</w:t>
      </w:r>
      <w:r w:rsidR="004B7DBA">
        <w:t>se t</w:t>
      </w:r>
      <w:r w:rsidR="00D570DB">
        <w:t>ë</w:t>
      </w:r>
      <w:r w:rsidR="004B7DBA">
        <w:t xml:space="preserve"> fizibilitetit, gj</w:t>
      </w:r>
      <w:r w:rsidR="00D570DB">
        <w:t>ë</w:t>
      </w:r>
      <w:r w:rsidR="004B7DBA">
        <w:t xml:space="preserve"> q</w:t>
      </w:r>
      <w:r w:rsidR="00D570DB">
        <w:t>ë</w:t>
      </w:r>
      <w:r w:rsidR="004B7DBA">
        <w:t xml:space="preserve"> k</w:t>
      </w:r>
      <w:r w:rsidR="00D570DB">
        <w:t>ë</w:t>
      </w:r>
      <w:r w:rsidR="004B7DBA">
        <w:t>rkon nj</w:t>
      </w:r>
      <w:r w:rsidR="00D570DB">
        <w:t>ë</w:t>
      </w:r>
      <w:r w:rsidR="004B7DBA">
        <w:t xml:space="preserve"> shtrirje m</w:t>
      </w:r>
      <w:r w:rsidR="00D570DB">
        <w:t>ë</w:t>
      </w:r>
      <w:r w:rsidR="004B7DBA">
        <w:t xml:space="preserve"> t</w:t>
      </w:r>
      <w:r w:rsidR="00D570DB">
        <w:t>ë</w:t>
      </w:r>
      <w:r w:rsidR="004B7DBA">
        <w:t xml:space="preserve"> gjer</w:t>
      </w:r>
      <w:r w:rsidR="00D570DB">
        <w:t>ë</w:t>
      </w:r>
      <w:r w:rsidR="004B7DBA">
        <w:t xml:space="preserve"> kohore. </w:t>
      </w:r>
      <w:r w:rsidR="00B32B7B">
        <w:t>Konkretisht, nd</w:t>
      </w:r>
      <w:r w:rsidR="00D570DB">
        <w:t>ë</w:t>
      </w:r>
      <w:r w:rsidR="00B32B7B">
        <w:t>r k</w:t>
      </w:r>
      <w:r w:rsidR="00D570DB">
        <w:t>ë</w:t>
      </w:r>
      <w:r w:rsidR="00B32B7B">
        <w:t>to programe, prioritare p</w:t>
      </w:r>
      <w:r w:rsidR="00D570DB">
        <w:t>ë</w:t>
      </w:r>
      <w:r w:rsidR="00B32B7B">
        <w:t xml:space="preserve">r </w:t>
      </w:r>
      <w:r w:rsidR="000F4539">
        <w:t>b</w:t>
      </w:r>
      <w:r w:rsidR="00B32B7B">
        <w:t>ashkin</w:t>
      </w:r>
      <w:r w:rsidR="00D570DB">
        <w:t>ë</w:t>
      </w:r>
      <w:r w:rsidR="00B32B7B">
        <w:t xml:space="preserve"> jan</w:t>
      </w:r>
      <w:r w:rsidR="00D570DB">
        <w:t>ë</w:t>
      </w:r>
      <w:r w:rsidR="00B32B7B">
        <w:t xml:space="preserve"> programi i Banesave me Kosto t</w:t>
      </w:r>
      <w:r w:rsidR="00D570DB">
        <w:t>ë</w:t>
      </w:r>
      <w:r w:rsidR="00B32B7B">
        <w:t xml:space="preserve"> Ul</w:t>
      </w:r>
      <w:r w:rsidR="00D570DB">
        <w:t>ë</w:t>
      </w:r>
      <w:r w:rsidR="00B32B7B">
        <w:t>t dhe Zhvillimi i Zon</w:t>
      </w:r>
      <w:r w:rsidR="00D570DB">
        <w:t>ë</w:t>
      </w:r>
      <w:r w:rsidR="00B32B7B">
        <w:t>s p</w:t>
      </w:r>
      <w:r w:rsidR="00D570DB">
        <w:t>ë</w:t>
      </w:r>
      <w:r w:rsidR="00B32B7B">
        <w:t>r Q</w:t>
      </w:r>
      <w:r w:rsidR="00D570DB">
        <w:t>ë</w:t>
      </w:r>
      <w:r w:rsidR="00B32B7B">
        <w:t>llime Strehimi. P</w:t>
      </w:r>
      <w:r w:rsidR="00D570DB">
        <w:t>ë</w:t>
      </w:r>
      <w:r w:rsidR="00B32B7B">
        <w:t>rsa i p</w:t>
      </w:r>
      <w:r w:rsidR="00D570DB">
        <w:t>ë</w:t>
      </w:r>
      <w:r w:rsidR="00B32B7B">
        <w:t>rket k</w:t>
      </w:r>
      <w:r w:rsidR="00D570DB">
        <w:t>ë</w:t>
      </w:r>
      <w:r w:rsidR="00B32B7B">
        <w:t>saj t</w:t>
      </w:r>
      <w:r w:rsidR="00D570DB">
        <w:t>ë</w:t>
      </w:r>
      <w:r w:rsidR="00B32B7B">
        <w:t xml:space="preserve"> fundit, analiza e aplikimit t</w:t>
      </w:r>
      <w:r w:rsidR="00D570DB">
        <w:t>ë</w:t>
      </w:r>
      <w:r w:rsidR="00B32B7B">
        <w:t xml:space="preserve"> IFZHT-ve n</w:t>
      </w:r>
      <w:r w:rsidR="00D570DB">
        <w:t>ë</w:t>
      </w:r>
      <w:r w:rsidR="00B32B7B">
        <w:t xml:space="preserve"> qytetin e Vlor</w:t>
      </w:r>
      <w:r w:rsidR="00D570DB">
        <w:t>ë</w:t>
      </w:r>
      <w:r w:rsidR="00B32B7B">
        <w:t>s shfaq nj</w:t>
      </w:r>
      <w:r w:rsidR="00D570DB">
        <w:t>ë</w:t>
      </w:r>
      <w:r w:rsidR="00B32B7B">
        <w:t xml:space="preserve"> potencial t</w:t>
      </w:r>
      <w:r w:rsidR="00D570DB">
        <w:t>ë</w:t>
      </w:r>
      <w:r w:rsidR="000F4539">
        <w:t xml:space="preserve"> mundsh</w:t>
      </w:r>
      <w:r w:rsidR="00D570DB">
        <w:t>ë</w:t>
      </w:r>
      <w:r w:rsidR="000F4539">
        <w:t>m, t</w:t>
      </w:r>
      <w:r w:rsidR="00D570DB">
        <w:t>ë</w:t>
      </w:r>
      <w:r w:rsidR="000F4539">
        <w:t xml:space="preserve"> shfryt</w:t>
      </w:r>
      <w:r w:rsidR="00D570DB">
        <w:t>ë</w:t>
      </w:r>
      <w:r w:rsidR="000F4539">
        <w:t>zuesh</w:t>
      </w:r>
      <w:r w:rsidR="00D570DB">
        <w:t>ë</w:t>
      </w:r>
      <w:r w:rsidR="000F4539">
        <w:t>m p</w:t>
      </w:r>
      <w:r w:rsidR="00D570DB">
        <w:t>ë</w:t>
      </w:r>
      <w:r w:rsidR="000F4539">
        <w:t>r strehim social nga ana e bashkis</w:t>
      </w:r>
      <w:r w:rsidR="00D570DB">
        <w:t>ë</w:t>
      </w:r>
      <w:r w:rsidR="000F4539">
        <w:t>, por q</w:t>
      </w:r>
      <w:r w:rsidR="00D570DB">
        <w:t>ë</w:t>
      </w:r>
      <w:r w:rsidR="000F4539">
        <w:t xml:space="preserve"> ka nevoj</w:t>
      </w:r>
      <w:r w:rsidR="00D570DB">
        <w:t>ë</w:t>
      </w:r>
      <w:r w:rsidR="000F4539">
        <w:t xml:space="preserve"> p</w:t>
      </w:r>
      <w:r w:rsidR="00D570DB">
        <w:t>ë</w:t>
      </w:r>
      <w:r w:rsidR="000F4539">
        <w:t>r studime m</w:t>
      </w:r>
      <w:r w:rsidR="00D570DB">
        <w:t>ë</w:t>
      </w:r>
      <w:r w:rsidR="000F4539">
        <w:t xml:space="preserve"> t</w:t>
      </w:r>
      <w:r w:rsidR="00D570DB">
        <w:t>ë</w:t>
      </w:r>
      <w:r w:rsidR="000F4539">
        <w:t xml:space="preserve"> thelluara dhe nj</w:t>
      </w:r>
      <w:r w:rsidR="00D570DB">
        <w:t>ë</w:t>
      </w:r>
      <w:r w:rsidR="000F4539">
        <w:t xml:space="preserve"> shtrirje m</w:t>
      </w:r>
      <w:r w:rsidR="00D570DB">
        <w:t>ë</w:t>
      </w:r>
      <w:r w:rsidR="000F4539">
        <w:t xml:space="preserve"> t</w:t>
      </w:r>
      <w:r w:rsidR="00D570DB">
        <w:t>ë</w:t>
      </w:r>
      <w:r w:rsidR="000F4539">
        <w:t xml:space="preserve"> gjer</w:t>
      </w:r>
      <w:r w:rsidR="00D570DB">
        <w:t>ë</w:t>
      </w:r>
      <w:r w:rsidR="000F4539">
        <w:t xml:space="preserve"> kohore.</w:t>
      </w:r>
    </w:p>
    <w:p w14:paraId="3FEC3EC7" w14:textId="77777777" w:rsidR="002C6E1E" w:rsidRPr="0068334D" w:rsidRDefault="00BA5005" w:rsidP="002C6E1E">
      <w:pPr>
        <w:spacing w:after="0" w:line="240" w:lineRule="auto"/>
        <w:jc w:val="both"/>
        <w:rPr>
          <w:sz w:val="20"/>
          <w:szCs w:val="20"/>
        </w:rPr>
      </w:pPr>
      <w:r>
        <w:rPr>
          <w:sz w:val="20"/>
          <w:szCs w:val="20"/>
        </w:rPr>
        <w:t xml:space="preserve"> </w:t>
      </w:r>
    </w:p>
    <w:p w14:paraId="65313008" w14:textId="77777777" w:rsidR="00F6401A" w:rsidRPr="0068334D" w:rsidRDefault="00AC466B" w:rsidP="00B7041D">
      <w:pPr>
        <w:pStyle w:val="Heading2"/>
        <w:numPr>
          <w:ilvl w:val="0"/>
          <w:numId w:val="20"/>
        </w:numPr>
      </w:pPr>
      <w:commentRangeStart w:id="31"/>
      <w:commentRangeEnd w:id="31"/>
      <w:r>
        <w:rPr>
          <w:rStyle w:val="CommentReference"/>
        </w:rPr>
        <w:commentReference w:id="31"/>
      </w:r>
      <w:bookmarkStart w:id="32" w:name="_Toc67663778"/>
      <w:r w:rsidR="00EF7DBC" w:rsidRPr="0068334D">
        <w:t>Vizioni, Objektivat dhe Programet</w:t>
      </w:r>
      <w:bookmarkEnd w:id="32"/>
    </w:p>
    <w:p w14:paraId="2B0C97A5" w14:textId="77777777" w:rsidR="00EC7C80" w:rsidRDefault="00AF0E5C" w:rsidP="00EC7C80">
      <w:pPr>
        <w:jc w:val="both"/>
      </w:pPr>
      <w:r w:rsidRPr="00EB7873">
        <w:t>T</w:t>
      </w:r>
      <w:r w:rsidR="00B06D75" w:rsidRPr="00EB7873">
        <w:t>ë</w:t>
      </w:r>
      <w:r w:rsidRPr="00EB7873">
        <w:t xml:space="preserve"> paturit nj</w:t>
      </w:r>
      <w:r w:rsidR="00B06D75" w:rsidRPr="00EB7873">
        <w:t>ë</w:t>
      </w:r>
      <w:r w:rsidRPr="00EB7873">
        <w:t xml:space="preserve"> strehim t</w:t>
      </w:r>
      <w:r w:rsidR="00B06D75" w:rsidRPr="00EB7873">
        <w:t>ë</w:t>
      </w:r>
      <w:r w:rsidRPr="00EB7873">
        <w:t xml:space="preserve"> p</w:t>
      </w:r>
      <w:r w:rsidR="00B06D75" w:rsidRPr="00EB7873">
        <w:t>ë</w:t>
      </w:r>
      <w:r w:rsidRPr="00EB7873">
        <w:t>rballuesh</w:t>
      </w:r>
      <w:r w:rsidR="00B06D75" w:rsidRPr="00EB7873">
        <w:t>ë</w:t>
      </w:r>
      <w:r w:rsidRPr="00EB7873">
        <w:t xml:space="preserve">m </w:t>
      </w:r>
      <w:r w:rsidR="00B06D75" w:rsidRPr="00EB7873">
        <w:t>ë</w:t>
      </w:r>
      <w:r w:rsidRPr="00EB7873">
        <w:t>sht</w:t>
      </w:r>
      <w:r w:rsidR="00B06D75" w:rsidRPr="00EB7873">
        <w:t>ë</w:t>
      </w:r>
      <w:r w:rsidRPr="00EB7873">
        <w:t xml:space="preserve"> nj</w:t>
      </w:r>
      <w:r w:rsidR="00B06D75" w:rsidRPr="00EB7873">
        <w:t>ë</w:t>
      </w:r>
      <w:r w:rsidRPr="00EB7873">
        <w:t xml:space="preserve"> nevoj</w:t>
      </w:r>
      <w:r w:rsidR="00B06D75" w:rsidRPr="00EB7873">
        <w:t>ë</w:t>
      </w:r>
      <w:r w:rsidRPr="00EB7873">
        <w:t xml:space="preserve"> jetike dhe e domosdoshme p</w:t>
      </w:r>
      <w:r w:rsidR="00B06D75" w:rsidRPr="00EB7873">
        <w:t>ë</w:t>
      </w:r>
      <w:r w:rsidRPr="00EB7873">
        <w:t>r t</w:t>
      </w:r>
      <w:r w:rsidR="00B06D75" w:rsidRPr="00EB7873">
        <w:t>ë</w:t>
      </w:r>
      <w:r w:rsidRPr="00EB7873">
        <w:t xml:space="preserve"> siguruar integrimin dhe zhvillimin e nj</w:t>
      </w:r>
      <w:r w:rsidR="00B06D75" w:rsidRPr="00EB7873">
        <w:t>ë</w:t>
      </w:r>
      <w:r w:rsidRPr="00EB7873">
        <w:t xml:space="preserve"> komuniteti, aspek</w:t>
      </w:r>
      <w:r w:rsidR="00783592" w:rsidRPr="00EB7873">
        <w:t>t</w:t>
      </w:r>
      <w:r w:rsidRPr="00EB7873">
        <w:t xml:space="preserve"> i cili ka nj</w:t>
      </w:r>
      <w:r w:rsidR="00B06D75" w:rsidRPr="00EB7873">
        <w:t>ë</w:t>
      </w:r>
      <w:r w:rsidRPr="00EB7873">
        <w:t xml:space="preserve"> r</w:t>
      </w:r>
      <w:r w:rsidR="00B06D75" w:rsidRPr="00EB7873">
        <w:t>ë</w:t>
      </w:r>
      <w:r w:rsidRPr="00EB7873">
        <w:t>nd</w:t>
      </w:r>
      <w:r w:rsidR="00B06D75" w:rsidRPr="00EB7873">
        <w:t>ë</w:t>
      </w:r>
      <w:r w:rsidRPr="00EB7873">
        <w:t>si t</w:t>
      </w:r>
      <w:r w:rsidR="00B06D75" w:rsidRPr="00EB7873">
        <w:t>ë</w:t>
      </w:r>
      <w:r w:rsidRPr="00EB7873">
        <w:t xml:space="preserve"> veçant</w:t>
      </w:r>
      <w:r w:rsidR="00B06D75" w:rsidRPr="00EB7873">
        <w:t>ë</w:t>
      </w:r>
      <w:r w:rsidRPr="00EB7873">
        <w:t xml:space="preserve"> p</w:t>
      </w:r>
      <w:r w:rsidR="00B06D75" w:rsidRPr="00EB7873">
        <w:t>ë</w:t>
      </w:r>
      <w:r w:rsidRPr="00EB7873">
        <w:t>r grupet vulnerab</w:t>
      </w:r>
      <w:r w:rsidR="00B06D75" w:rsidRPr="00EB7873">
        <w:t>ë</w:t>
      </w:r>
      <w:r w:rsidRPr="00EB7873">
        <w:t>l p</w:t>
      </w:r>
      <w:r w:rsidR="00B06D75" w:rsidRPr="00EB7873">
        <w:t>ë</w:t>
      </w:r>
      <w:r w:rsidRPr="00EB7873">
        <w:t>rshkak t</w:t>
      </w:r>
      <w:r w:rsidR="00B06D75" w:rsidRPr="00EB7873">
        <w:t>ë</w:t>
      </w:r>
      <w:r w:rsidRPr="00EB7873">
        <w:t xml:space="preserve"> kushteve t</w:t>
      </w:r>
      <w:r w:rsidR="00B06D75" w:rsidRPr="00EB7873">
        <w:t>ë</w:t>
      </w:r>
      <w:r w:rsidRPr="00EB7873">
        <w:t xml:space="preserve"> v</w:t>
      </w:r>
      <w:r w:rsidR="00B06D75" w:rsidRPr="00EB7873">
        <w:t>ë</w:t>
      </w:r>
      <w:r w:rsidRPr="00EB7873">
        <w:t>shtira n</w:t>
      </w:r>
      <w:r w:rsidR="00B06D75" w:rsidRPr="00EB7873">
        <w:t>ë</w:t>
      </w:r>
      <w:r w:rsidRPr="00EB7873">
        <w:t xml:space="preserve"> t</w:t>
      </w:r>
      <w:r w:rsidR="00B06D75" w:rsidRPr="00EB7873">
        <w:t>ë</w:t>
      </w:r>
      <w:r w:rsidRPr="00EB7873">
        <w:t xml:space="preserve"> cilat jetojn</w:t>
      </w:r>
      <w:r w:rsidR="00B06D75" w:rsidRPr="00EB7873">
        <w:t>ë</w:t>
      </w:r>
      <w:r w:rsidRPr="00EB7873">
        <w:t>. Krijimi i mund</w:t>
      </w:r>
      <w:r w:rsidR="00B06D75" w:rsidRPr="00EB7873">
        <w:t>ë</w:t>
      </w:r>
      <w:r w:rsidRPr="00EB7873">
        <w:t>sive p</w:t>
      </w:r>
      <w:r w:rsidR="00B06D75" w:rsidRPr="00EB7873">
        <w:t>ë</w:t>
      </w:r>
      <w:r w:rsidRPr="00EB7873">
        <w:t>r zhvillimin e sektorit t</w:t>
      </w:r>
      <w:r w:rsidR="00B06D75" w:rsidRPr="00EB7873">
        <w:t>ë</w:t>
      </w:r>
      <w:r w:rsidRPr="00EB7873">
        <w:t xml:space="preserve"> strehimit social duke favorizuar nj</w:t>
      </w:r>
      <w:r w:rsidR="00B06D75" w:rsidRPr="00EB7873">
        <w:t>ë</w:t>
      </w:r>
      <w:r w:rsidRPr="00EB7873">
        <w:t xml:space="preserve"> strehim t</w:t>
      </w:r>
      <w:r w:rsidR="00B06D75" w:rsidRPr="00EB7873">
        <w:t>ë</w:t>
      </w:r>
      <w:r w:rsidRPr="00EB7873">
        <w:t xml:space="preserve"> p</w:t>
      </w:r>
      <w:r w:rsidR="00B06D75" w:rsidRPr="00EB7873">
        <w:t>ë</w:t>
      </w:r>
      <w:r w:rsidRPr="00EB7873">
        <w:t>rballuesh</w:t>
      </w:r>
      <w:r w:rsidR="00B06D75" w:rsidRPr="00EB7873">
        <w:t>ë</w:t>
      </w:r>
      <w:r w:rsidRPr="00EB7873">
        <w:t>m</w:t>
      </w:r>
      <w:r w:rsidR="00783592" w:rsidRPr="00EB7873">
        <w:t>, me cil</w:t>
      </w:r>
      <w:r w:rsidR="00B06D75" w:rsidRPr="00EB7873">
        <w:t>ë</w:t>
      </w:r>
      <w:r w:rsidR="00783592" w:rsidRPr="00EB7873">
        <w:t>si t</w:t>
      </w:r>
      <w:r w:rsidR="00B06D75" w:rsidRPr="00EB7873">
        <w:t>ë</w:t>
      </w:r>
      <w:r w:rsidR="00783592" w:rsidRPr="00EB7873">
        <w:t xml:space="preserve"> lart</w:t>
      </w:r>
      <w:r w:rsidR="00B06D75" w:rsidRPr="00EB7873">
        <w:t>ë</w:t>
      </w:r>
      <w:r w:rsidR="00783592" w:rsidRPr="00EB7873">
        <w:t xml:space="preserve">, </w:t>
      </w:r>
      <w:r w:rsidR="00B06D75" w:rsidRPr="00EB7873">
        <w:t>ë</w:t>
      </w:r>
      <w:r w:rsidR="00783592" w:rsidRPr="00EB7873">
        <w:t>sht</w:t>
      </w:r>
      <w:r w:rsidR="00B06D75" w:rsidRPr="00EB7873">
        <w:t>ë</w:t>
      </w:r>
      <w:r w:rsidR="00783592" w:rsidRPr="00EB7873">
        <w:t xml:space="preserve"> nj</w:t>
      </w:r>
      <w:r w:rsidR="00B06D75" w:rsidRPr="00EB7873">
        <w:t>ë</w:t>
      </w:r>
      <w:r w:rsidR="00783592" w:rsidRPr="00EB7873">
        <w:t xml:space="preserve"> aspekt mjaft i r</w:t>
      </w:r>
      <w:r w:rsidR="00B06D75" w:rsidRPr="00EB7873">
        <w:t>ë</w:t>
      </w:r>
      <w:r w:rsidR="00783592" w:rsidRPr="00EB7873">
        <w:t>nd</w:t>
      </w:r>
      <w:r w:rsidR="00B06D75" w:rsidRPr="00EB7873">
        <w:t>ë</w:t>
      </w:r>
      <w:r w:rsidR="00783592" w:rsidRPr="00EB7873">
        <w:t>sish</w:t>
      </w:r>
      <w:r w:rsidR="00B06D75" w:rsidRPr="00EB7873">
        <w:t>ë</w:t>
      </w:r>
      <w:r w:rsidR="00783592" w:rsidRPr="00EB7873">
        <w:t>m dhe prioritar p</w:t>
      </w:r>
      <w:r w:rsidR="00B06D75" w:rsidRPr="00EB7873">
        <w:t>ë</w:t>
      </w:r>
      <w:r w:rsidR="00783592" w:rsidRPr="00EB7873">
        <w:t>r bashkit</w:t>
      </w:r>
      <w:r w:rsidR="00B06D75" w:rsidRPr="00EB7873">
        <w:t>ë</w:t>
      </w:r>
      <w:r w:rsidR="00783592" w:rsidRPr="00EB7873">
        <w:t xml:space="preserve"> t</w:t>
      </w:r>
      <w:r w:rsidR="00B06D75" w:rsidRPr="00EB7873">
        <w:t>ë</w:t>
      </w:r>
      <w:r w:rsidR="00783592" w:rsidRPr="00EB7873">
        <w:t xml:space="preserve"> cil</w:t>
      </w:r>
      <w:r w:rsidR="00B06D75" w:rsidRPr="00EB7873">
        <w:t>ë</w:t>
      </w:r>
      <w:r w:rsidR="00783592" w:rsidRPr="00EB7873">
        <w:t>t kan</w:t>
      </w:r>
      <w:r w:rsidR="00B06D75" w:rsidRPr="00EB7873">
        <w:t>ë</w:t>
      </w:r>
      <w:r w:rsidR="00783592" w:rsidRPr="00EB7873">
        <w:t xml:space="preserve"> detyrim t</w:t>
      </w:r>
      <w:r w:rsidR="00B06D75" w:rsidRPr="00EB7873">
        <w:t>ë</w:t>
      </w:r>
      <w:r w:rsidR="00783592" w:rsidRPr="00EB7873">
        <w:t xml:space="preserve"> mund</w:t>
      </w:r>
      <w:r w:rsidR="00B06D75" w:rsidRPr="00EB7873">
        <w:t>ë</w:t>
      </w:r>
      <w:r w:rsidR="00783592" w:rsidRPr="00EB7873">
        <w:t>sojn</w:t>
      </w:r>
      <w:r w:rsidR="00B06D75" w:rsidRPr="00EB7873">
        <w:t>ë</w:t>
      </w:r>
      <w:r w:rsidR="00783592" w:rsidRPr="00EB7873">
        <w:t xml:space="preserve"> alternativa t</w:t>
      </w:r>
      <w:r w:rsidR="00B06D75" w:rsidRPr="00EB7873">
        <w:t>ë</w:t>
      </w:r>
      <w:r w:rsidR="00783592" w:rsidRPr="00EB7873">
        <w:t xml:space="preserve"> tilla p</w:t>
      </w:r>
      <w:r w:rsidR="00B06D75" w:rsidRPr="00EB7873">
        <w:t>ë</w:t>
      </w:r>
      <w:r w:rsidR="00783592" w:rsidRPr="00EB7873">
        <w:t>r qytetar</w:t>
      </w:r>
      <w:r w:rsidR="00B06D75" w:rsidRPr="00EB7873">
        <w:t>ë</w:t>
      </w:r>
      <w:r w:rsidR="00783592" w:rsidRPr="00EB7873">
        <w:t>t e tyre. N</w:t>
      </w:r>
      <w:r w:rsidR="00B06D75" w:rsidRPr="00EB7873">
        <w:t>ë</w:t>
      </w:r>
      <w:r w:rsidR="00783592" w:rsidRPr="00EB7873">
        <w:t xml:space="preserve"> k</w:t>
      </w:r>
      <w:r w:rsidR="00B06D75" w:rsidRPr="00EB7873">
        <w:t>ë</w:t>
      </w:r>
      <w:r w:rsidR="00783592" w:rsidRPr="00EB7873">
        <w:t>t</w:t>
      </w:r>
      <w:r w:rsidR="00B06D75" w:rsidRPr="00EB7873">
        <w:t>ë</w:t>
      </w:r>
      <w:r w:rsidR="00783592" w:rsidRPr="00EB7873">
        <w:t xml:space="preserve"> m</w:t>
      </w:r>
      <w:r w:rsidR="00B06D75" w:rsidRPr="00EB7873">
        <w:t>ë</w:t>
      </w:r>
      <w:r w:rsidR="00783592" w:rsidRPr="00EB7873">
        <w:t>nyr</w:t>
      </w:r>
      <w:r w:rsidR="00B06D75" w:rsidRPr="00EB7873">
        <w:t>ë</w:t>
      </w:r>
      <w:r w:rsidR="00783592" w:rsidRPr="00EB7873">
        <w:t xml:space="preserve"> leht</w:t>
      </w:r>
      <w:r w:rsidR="00B06D75" w:rsidRPr="00EB7873">
        <w:t>ë</w:t>
      </w:r>
      <w:r w:rsidR="00783592" w:rsidRPr="00EB7873">
        <w:t>sojn</w:t>
      </w:r>
      <w:r w:rsidR="00B06D75" w:rsidRPr="00EB7873">
        <w:t>ë</w:t>
      </w:r>
      <w:r w:rsidR="00783592" w:rsidRPr="00EB7873">
        <w:t xml:space="preserve"> integrimin e k</w:t>
      </w:r>
      <w:r w:rsidR="00505DDF" w:rsidRPr="00EB7873">
        <w:t>ë</w:t>
      </w:r>
      <w:r w:rsidR="00783592" w:rsidRPr="00EB7873">
        <w:t>tyre komuniteteve dhe minimizojn</w:t>
      </w:r>
      <w:r w:rsidR="00B06D75" w:rsidRPr="00EB7873">
        <w:t>ë</w:t>
      </w:r>
      <w:r w:rsidR="00783592" w:rsidRPr="00EB7873">
        <w:t xml:space="preserve"> l</w:t>
      </w:r>
      <w:r w:rsidR="00B06D75" w:rsidRPr="00EB7873">
        <w:t>ë</w:t>
      </w:r>
      <w:r w:rsidR="00783592" w:rsidRPr="00EB7873">
        <w:t>vizjet migratore n</w:t>
      </w:r>
      <w:r w:rsidR="00B06D75" w:rsidRPr="00EB7873">
        <w:t>ë</w:t>
      </w:r>
      <w:r w:rsidR="00783592" w:rsidRPr="00EB7873">
        <w:t xml:space="preserve"> territorin e tyre.</w:t>
      </w:r>
      <w:r w:rsidR="00EB7873">
        <w:t xml:space="preserve"> </w:t>
      </w:r>
      <w:r w:rsidR="00873823" w:rsidRPr="00EB7873">
        <w:t>Plot</w:t>
      </w:r>
      <w:r w:rsidR="00EB7873" w:rsidRPr="00EB7873">
        <w:t>ë</w:t>
      </w:r>
      <w:r w:rsidR="00873823" w:rsidRPr="00EB7873">
        <w:t>simi i nevojave t</w:t>
      </w:r>
      <w:r w:rsidR="00EB7873" w:rsidRPr="00EB7873">
        <w:t>ë</w:t>
      </w:r>
      <w:r w:rsidR="00873823" w:rsidRPr="00EB7873">
        <w:t xml:space="preserve"> strehimit </w:t>
      </w:r>
      <w:r w:rsidR="008434D0" w:rsidRPr="00EB7873">
        <w:t>do t</w:t>
      </w:r>
      <w:r w:rsidR="00EB7873" w:rsidRPr="00EB7873">
        <w:t>ë</w:t>
      </w:r>
      <w:r w:rsidR="008434D0" w:rsidRPr="00EB7873">
        <w:t xml:space="preserve"> s</w:t>
      </w:r>
      <w:r w:rsidR="00873823" w:rsidRPr="00EB7873">
        <w:t>j</w:t>
      </w:r>
      <w:r w:rsidR="008434D0" w:rsidRPr="00EB7873">
        <w:t>ell</w:t>
      </w:r>
      <w:r w:rsidR="00EB7873" w:rsidRPr="00EB7873">
        <w:t>ë</w:t>
      </w:r>
      <w:r w:rsidR="008434D0" w:rsidRPr="00EB7873">
        <w:t xml:space="preserve"> p</w:t>
      </w:r>
      <w:r w:rsidR="00EB7873" w:rsidRPr="00EB7873">
        <w:t>ë</w:t>
      </w:r>
      <w:r w:rsidR="008434D0" w:rsidRPr="00EB7873">
        <w:t>rmir</w:t>
      </w:r>
      <w:r w:rsidR="00EB7873" w:rsidRPr="00EB7873">
        <w:t>ë</w:t>
      </w:r>
      <w:r w:rsidR="008434D0" w:rsidRPr="00EB7873">
        <w:t>simin dire</w:t>
      </w:r>
      <w:r w:rsidR="00873823" w:rsidRPr="00EB7873">
        <w:t>kt</w:t>
      </w:r>
      <w:r w:rsidR="008434D0" w:rsidRPr="00EB7873">
        <w:t xml:space="preserve"> t</w:t>
      </w:r>
      <w:r w:rsidR="00EB7873" w:rsidRPr="00EB7873">
        <w:t>ë</w:t>
      </w:r>
      <w:r w:rsidR="008434D0" w:rsidRPr="00EB7873">
        <w:t xml:space="preserve"> kushteve t</w:t>
      </w:r>
      <w:r w:rsidR="00EB7873" w:rsidRPr="00EB7873">
        <w:t>ë</w:t>
      </w:r>
      <w:r w:rsidR="008434D0" w:rsidRPr="00EB7873">
        <w:t xml:space="preserve"> banimit dhe rritjen e cil</w:t>
      </w:r>
      <w:r w:rsidR="00EB7873" w:rsidRPr="00EB7873">
        <w:t>ë</w:t>
      </w:r>
      <w:r w:rsidR="008434D0" w:rsidRPr="00EB7873">
        <w:t>sis</w:t>
      </w:r>
      <w:r w:rsidR="00EB7873" w:rsidRPr="00EB7873">
        <w:t>ë</w:t>
      </w:r>
      <w:r w:rsidR="008434D0" w:rsidRPr="00EB7873">
        <w:t xml:space="preserve"> s</w:t>
      </w:r>
      <w:r w:rsidR="00EB7873" w:rsidRPr="00EB7873">
        <w:t>ë</w:t>
      </w:r>
      <w:r w:rsidR="008434D0" w:rsidRPr="00EB7873">
        <w:t xml:space="preserve"> sh</w:t>
      </w:r>
      <w:r w:rsidR="00EB7873" w:rsidRPr="00EB7873">
        <w:t>ë</w:t>
      </w:r>
      <w:r w:rsidR="008434D0" w:rsidRPr="00EB7873">
        <w:t xml:space="preserve">ndetit </w:t>
      </w:r>
      <w:r w:rsidR="00873823" w:rsidRPr="00EB7873">
        <w:t>publik, gjithashtu rritje t</w:t>
      </w:r>
      <w:r w:rsidR="00EB7873" w:rsidRPr="00EB7873">
        <w:t>ë</w:t>
      </w:r>
      <w:r w:rsidR="00873823" w:rsidRPr="00EB7873">
        <w:t xml:space="preserve"> siguris</w:t>
      </w:r>
      <w:r w:rsidR="00EB7873" w:rsidRPr="00EB7873">
        <w:t>ë</w:t>
      </w:r>
      <w:r w:rsidR="00873823" w:rsidRPr="00EB7873">
        <w:t xml:space="preserve"> civile dhe ulje t</w:t>
      </w:r>
      <w:r w:rsidR="00EB7873" w:rsidRPr="00EB7873">
        <w:t>ë</w:t>
      </w:r>
      <w:r w:rsidR="00873823" w:rsidRPr="00EB7873">
        <w:t xml:space="preserve"> rriskut nga ekspozimi ndaj fatkeqsive natyore. K</w:t>
      </w:r>
      <w:r w:rsidR="00EB7873" w:rsidRPr="00EB7873">
        <w:t>ë</w:t>
      </w:r>
      <w:r w:rsidR="00873823" w:rsidRPr="00EB7873">
        <w:t>to masa do t</w:t>
      </w:r>
      <w:r w:rsidR="00EB7873" w:rsidRPr="00EB7873">
        <w:t>ë</w:t>
      </w:r>
      <w:r w:rsidR="00873823" w:rsidRPr="00EB7873">
        <w:t xml:space="preserve"> sjellin po ashtu rritje t</w:t>
      </w:r>
      <w:r w:rsidR="00EB7873" w:rsidRPr="00EB7873">
        <w:t>ë</w:t>
      </w:r>
      <w:r w:rsidR="00873823" w:rsidRPr="00EB7873">
        <w:t xml:space="preserve"> cil</w:t>
      </w:r>
      <w:r w:rsidR="00EB7873" w:rsidRPr="00EB7873">
        <w:t>ë</w:t>
      </w:r>
      <w:r w:rsidR="00873823" w:rsidRPr="00EB7873">
        <w:t>sis</w:t>
      </w:r>
      <w:r w:rsidR="00EB7873" w:rsidRPr="00EB7873">
        <w:t>ë</w:t>
      </w:r>
      <w:r w:rsidR="00873823" w:rsidRPr="00EB7873">
        <w:t xml:space="preserve"> s</w:t>
      </w:r>
      <w:r w:rsidR="00EB7873" w:rsidRPr="00EB7873">
        <w:t>ë</w:t>
      </w:r>
      <w:r w:rsidR="00873823" w:rsidRPr="00EB7873">
        <w:t xml:space="preserve"> shkollimit p</w:t>
      </w:r>
      <w:r w:rsidR="00EB7873" w:rsidRPr="00EB7873">
        <w:t>ë</w:t>
      </w:r>
      <w:r w:rsidR="00873823" w:rsidRPr="00EB7873">
        <w:t>r f</w:t>
      </w:r>
      <w:r w:rsidR="00EB7873" w:rsidRPr="00EB7873">
        <w:t>ë</w:t>
      </w:r>
      <w:r w:rsidR="00873823" w:rsidRPr="00EB7873">
        <w:t>mij</w:t>
      </w:r>
      <w:r w:rsidR="00EB7873" w:rsidRPr="00EB7873">
        <w:t>ë</w:t>
      </w:r>
      <w:r w:rsidR="00873823" w:rsidRPr="00EB7873">
        <w:t xml:space="preserve"> si dhe reduktim te varf</w:t>
      </w:r>
      <w:r w:rsidR="00EB7873" w:rsidRPr="00EB7873">
        <w:t>ë</w:t>
      </w:r>
      <w:r w:rsidR="00873823" w:rsidRPr="00EB7873">
        <w:t>ris</w:t>
      </w:r>
      <w:r w:rsidR="00EB7873" w:rsidRPr="00EB7873">
        <w:t>ë</w:t>
      </w:r>
      <w:r w:rsidR="00873823" w:rsidRPr="00EB7873">
        <w:t xml:space="preserve"> energjitike.</w:t>
      </w:r>
    </w:p>
    <w:p w14:paraId="1D226EA2" w14:textId="77777777" w:rsidR="00BA5005" w:rsidRDefault="00115D2B" w:rsidP="00B50B3D">
      <w:pPr>
        <w:jc w:val="both"/>
      </w:pPr>
      <w:r w:rsidRPr="00115D2B">
        <w:t>Kushtet e banimit jan</w:t>
      </w:r>
      <w:r w:rsidR="00EB7873">
        <w:t>ë</w:t>
      </w:r>
      <w:r w:rsidRPr="00115D2B">
        <w:t xml:space="preserve"> t</w:t>
      </w:r>
      <w:r w:rsidR="00EB7873">
        <w:t>ë</w:t>
      </w:r>
      <w:r w:rsidRPr="00115D2B">
        <w:t xml:space="preserve"> lidhura ngusht</w:t>
      </w:r>
      <w:r w:rsidR="00EB7873">
        <w:t>ë</w:t>
      </w:r>
      <w:r w:rsidRPr="00115D2B">
        <w:t>sisht me kushtet ekonomike t</w:t>
      </w:r>
      <w:r w:rsidR="00EB7873">
        <w:t>ë</w:t>
      </w:r>
      <w:r w:rsidRPr="00115D2B">
        <w:t xml:space="preserve"> nj</w:t>
      </w:r>
      <w:r w:rsidR="00EB7873">
        <w:t>ë</w:t>
      </w:r>
      <w:r w:rsidRPr="00115D2B">
        <w:t xml:space="preserve"> familjeje dhe me varferin</w:t>
      </w:r>
      <w:r w:rsidR="00EB7873">
        <w:t>ë</w:t>
      </w:r>
      <w:r w:rsidRPr="00115D2B">
        <w:t xml:space="preserve"> relative apo</w:t>
      </w:r>
      <w:r>
        <w:t xml:space="preserve"> </w:t>
      </w:r>
      <w:r w:rsidRPr="00115D2B">
        <w:t>statusin pasuror t</w:t>
      </w:r>
      <w:r w:rsidR="00EB7873">
        <w:t>ë</w:t>
      </w:r>
      <w:r w:rsidRPr="00115D2B">
        <w:t xml:space="preserve"> saj. Kushtet e p</w:t>
      </w:r>
      <w:r w:rsidR="00EB7873">
        <w:t>ë</w:t>
      </w:r>
      <w:r w:rsidRPr="00115D2B">
        <w:t>rshtatshme t</w:t>
      </w:r>
      <w:r w:rsidR="00EB7873">
        <w:t>ë</w:t>
      </w:r>
      <w:r w:rsidRPr="00115D2B">
        <w:t xml:space="preserve"> jeteses lidhen gjithashtu edhe me karakteristikat e familjes t</w:t>
      </w:r>
      <w:r w:rsidR="00EB7873">
        <w:t>ë</w:t>
      </w:r>
      <w:r w:rsidRPr="00115D2B">
        <w:t xml:space="preserve"> tilla</w:t>
      </w:r>
      <w:r w:rsidR="00B50B3D">
        <w:t xml:space="preserve"> </w:t>
      </w:r>
      <w:r w:rsidRPr="00115D2B">
        <w:t>si gjinia dhe arsimimi i kryefamiljarit, p</w:t>
      </w:r>
      <w:r w:rsidR="00EB7873">
        <w:t>ë</w:t>
      </w:r>
      <w:r w:rsidRPr="00115D2B">
        <w:t>rb</w:t>
      </w:r>
      <w:r w:rsidR="00EB7873">
        <w:t>ë</w:t>
      </w:r>
      <w:r w:rsidRPr="00115D2B">
        <w:t>rja e familjes dhe zona gjeografike</w:t>
      </w:r>
      <w:r w:rsidR="00B50B3D">
        <w:t xml:space="preserve"> n</w:t>
      </w:r>
      <w:r w:rsidR="00E978BB">
        <w:t>ë</w:t>
      </w:r>
      <w:r w:rsidR="00B50B3D">
        <w:t xml:space="preserve"> t</w:t>
      </w:r>
      <w:r w:rsidR="00E978BB">
        <w:t>ë</w:t>
      </w:r>
      <w:r w:rsidR="00B50B3D">
        <w:t xml:space="preserve"> cil</w:t>
      </w:r>
      <w:r w:rsidR="00E978BB">
        <w:t>ë</w:t>
      </w:r>
      <w:r w:rsidR="00B50B3D">
        <w:t>n jetojn</w:t>
      </w:r>
      <w:r w:rsidR="00E978BB">
        <w:t>ë</w:t>
      </w:r>
      <w:r w:rsidR="00B50B3D">
        <w:t xml:space="preserve">. </w:t>
      </w:r>
      <w:r w:rsidR="00B50B3D" w:rsidRPr="00B50B3D">
        <w:t>Mungesa e mundesive ekonomike dhe mbip</w:t>
      </w:r>
      <w:r w:rsidR="00EB7873">
        <w:t>ë</w:t>
      </w:r>
      <w:r w:rsidR="00B50B3D" w:rsidRPr="00B50B3D">
        <w:t>rqendrimi</w:t>
      </w:r>
      <w:r w:rsidR="00B50B3D">
        <w:t xml:space="preserve"> </w:t>
      </w:r>
      <w:r w:rsidR="00B50B3D" w:rsidRPr="00B50B3D">
        <w:t>i migruesve t</w:t>
      </w:r>
      <w:r w:rsidR="00EB7873">
        <w:t>ë</w:t>
      </w:r>
      <w:r w:rsidR="00B50B3D" w:rsidRPr="00B50B3D">
        <w:t xml:space="preserve"> brendsh</w:t>
      </w:r>
      <w:r w:rsidR="00EB7873">
        <w:t>ë</w:t>
      </w:r>
      <w:r w:rsidR="00B50B3D" w:rsidRPr="00B50B3D">
        <w:t>m ne zonat urbane shoqerohen me perkeqesimin e kushteve te banimit dhe te jeteses, dhe si</w:t>
      </w:r>
      <w:r w:rsidR="00B50B3D">
        <w:t xml:space="preserve"> </w:t>
      </w:r>
      <w:r w:rsidR="00B50B3D" w:rsidRPr="00B50B3D">
        <w:t xml:space="preserve">rrjedhoje me mundesi per krijimin e lagjeve te varfra urbane. Mungesa e ujit dhe kanalizimeve </w:t>
      </w:r>
      <w:proofErr w:type="gramStart"/>
      <w:r w:rsidR="00B50B3D" w:rsidRPr="00B50B3D">
        <w:t>te</w:t>
      </w:r>
      <w:proofErr w:type="gramEnd"/>
      <w:r w:rsidR="00B50B3D" w:rsidRPr="00B50B3D">
        <w:t xml:space="preserve"> </w:t>
      </w:r>
      <w:r w:rsidR="00B50B3D" w:rsidRPr="00B50B3D">
        <w:lastRenderedPageBreak/>
        <w:t>pershtatshme,</w:t>
      </w:r>
      <w:r w:rsidR="00B50B3D">
        <w:t xml:space="preserve"> </w:t>
      </w:r>
      <w:r w:rsidR="00B50B3D" w:rsidRPr="00B50B3D">
        <w:t>strehimi i papershtatshem apo mbipopullimi mund te kene pasoja ne shendet, si edhe ne aftesite e njerezve per te</w:t>
      </w:r>
      <w:r w:rsidR="00B50B3D">
        <w:t xml:space="preserve"> </w:t>
      </w:r>
      <w:r w:rsidR="00B50B3D" w:rsidRPr="00B50B3D">
        <w:t xml:space="preserve">nxjerre te ardhura dhe akumuluar kapital njerezor. Kjo mund </w:t>
      </w:r>
      <w:proofErr w:type="gramStart"/>
      <w:r w:rsidR="00B50B3D" w:rsidRPr="00B50B3D">
        <w:t>te</w:t>
      </w:r>
      <w:proofErr w:type="gramEnd"/>
      <w:r w:rsidR="00B50B3D" w:rsidRPr="00B50B3D">
        <w:t xml:space="preserve"> ndikoje vecanerisht ne arritjet arsimore apo ne ndjekjen</w:t>
      </w:r>
      <w:r w:rsidR="00B50B3D">
        <w:t xml:space="preserve"> </w:t>
      </w:r>
      <w:r w:rsidR="00B50B3D" w:rsidRPr="00B50B3D">
        <w:t xml:space="preserve">e shkolles nga femijet. Mosfurnizimi i pershtatshem me energji elektrike mund </w:t>
      </w:r>
      <w:proofErr w:type="gramStart"/>
      <w:r w:rsidR="00B50B3D" w:rsidRPr="00B50B3D">
        <w:t>te</w:t>
      </w:r>
      <w:proofErr w:type="gramEnd"/>
      <w:r w:rsidR="00B50B3D" w:rsidRPr="00B50B3D">
        <w:t xml:space="preserve"> ndikoje ne rentabilitetin e investimeve</w:t>
      </w:r>
      <w:r w:rsidR="00B50B3D">
        <w:t xml:space="preserve"> </w:t>
      </w:r>
      <w:r w:rsidR="00B50B3D" w:rsidRPr="00B50B3D">
        <w:t xml:space="preserve">dhe si pasoje ne nje rritje me te vogel ekonomike. Mungesa e arsimit </w:t>
      </w:r>
      <w:proofErr w:type="gramStart"/>
      <w:r w:rsidR="00B50B3D" w:rsidRPr="00B50B3D">
        <w:t>te</w:t>
      </w:r>
      <w:proofErr w:type="gramEnd"/>
      <w:r w:rsidR="00B50B3D" w:rsidRPr="00B50B3D">
        <w:t xml:space="preserve"> kryefamiljarit ndikon ne mireqenien e familjes</w:t>
      </w:r>
      <w:r w:rsidR="00B50B3D">
        <w:t xml:space="preserve"> </w:t>
      </w:r>
      <w:r w:rsidR="00B50B3D" w:rsidRPr="00B50B3D">
        <w:t>si edhe ne arsimimin e femijeve. Kjo eshte vecanerisht me rendesi ne kontekstin shqiptar, ku vendimet qe merr familja,</w:t>
      </w:r>
      <w:r w:rsidR="00B50B3D">
        <w:t xml:space="preserve"> </w:t>
      </w:r>
      <w:r w:rsidR="00B50B3D" w:rsidRPr="00B50B3D">
        <w:t xml:space="preserve">duke perfshire edhe arsimimin e femijeve, varen shume nga kryetari i familjes. Kryetari i familjes vazhdon ende </w:t>
      </w:r>
      <w:proofErr w:type="gramStart"/>
      <w:r w:rsidR="00B50B3D" w:rsidRPr="00B50B3D">
        <w:t>te</w:t>
      </w:r>
      <w:proofErr w:type="gramEnd"/>
      <w:r w:rsidR="00B50B3D" w:rsidRPr="00B50B3D">
        <w:t xml:space="preserve"> mbetet</w:t>
      </w:r>
      <w:r w:rsidR="00B50B3D">
        <w:t xml:space="preserve"> </w:t>
      </w:r>
      <w:r w:rsidR="00B50B3D" w:rsidRPr="00B50B3D">
        <w:t>shtylla e familjes, sidomos ne zonat rurale.</w:t>
      </w:r>
    </w:p>
    <w:p w14:paraId="4CFB0096" w14:textId="77777777" w:rsidR="00490725" w:rsidRPr="00F123E3" w:rsidRDefault="00490725" w:rsidP="00EC7C80">
      <w:pPr>
        <w:jc w:val="both"/>
        <w:rPr>
          <w:rFonts w:cstheme="minorHAnsi"/>
          <w:b/>
          <w:bCs/>
          <w:i/>
          <w:iCs/>
        </w:rPr>
      </w:pPr>
      <w:r w:rsidRPr="00F123E3">
        <w:rPr>
          <w:rFonts w:cstheme="minorHAnsi"/>
          <w:b/>
          <w:bCs/>
          <w:i/>
          <w:iCs/>
        </w:rPr>
        <w:t>Vizioni</w:t>
      </w:r>
    </w:p>
    <w:p w14:paraId="54525C1F" w14:textId="77777777" w:rsidR="00A323ED" w:rsidRPr="00F123E3" w:rsidRDefault="00A323ED" w:rsidP="00EC7C80">
      <w:pPr>
        <w:jc w:val="both"/>
        <w:rPr>
          <w:rFonts w:cstheme="minorHAnsi"/>
          <w:i/>
          <w:iCs/>
        </w:rPr>
      </w:pPr>
      <w:r w:rsidRPr="00F123E3">
        <w:rPr>
          <w:rFonts w:cstheme="minorHAnsi"/>
          <w:i/>
          <w:iCs/>
        </w:rPr>
        <w:t>N</w:t>
      </w:r>
      <w:r w:rsidR="008F25F0">
        <w:rPr>
          <w:rFonts w:cstheme="minorHAnsi"/>
          <w:i/>
          <w:iCs/>
        </w:rPr>
        <w:t>ë</w:t>
      </w:r>
      <w:r w:rsidRPr="00F123E3">
        <w:rPr>
          <w:rFonts w:cstheme="minorHAnsi"/>
          <w:i/>
          <w:iCs/>
        </w:rPr>
        <w:t>p</w:t>
      </w:r>
      <w:r w:rsidR="008F25F0">
        <w:rPr>
          <w:rFonts w:cstheme="minorHAnsi"/>
          <w:i/>
          <w:iCs/>
        </w:rPr>
        <w:t>ë</w:t>
      </w:r>
      <w:r w:rsidRPr="00F123E3">
        <w:rPr>
          <w:rFonts w:cstheme="minorHAnsi"/>
          <w:i/>
          <w:iCs/>
        </w:rPr>
        <w:t>rmjet k</w:t>
      </w:r>
      <w:r w:rsidR="008F25F0">
        <w:rPr>
          <w:rFonts w:cstheme="minorHAnsi"/>
          <w:i/>
          <w:iCs/>
        </w:rPr>
        <w:t>ë</w:t>
      </w:r>
      <w:r w:rsidRPr="00F123E3">
        <w:rPr>
          <w:rFonts w:cstheme="minorHAnsi"/>
          <w:i/>
          <w:iCs/>
        </w:rPr>
        <w:t xml:space="preserve">tij plani </w:t>
      </w:r>
      <w:r w:rsidR="00B50B3D" w:rsidRPr="00F123E3">
        <w:rPr>
          <w:rStyle w:val="CommentReference"/>
          <w:rFonts w:cstheme="minorHAnsi"/>
          <w:i/>
          <w:iCs/>
          <w:sz w:val="22"/>
          <w:szCs w:val="22"/>
        </w:rPr>
        <w:annotationRef/>
      </w:r>
      <w:bookmarkStart w:id="33" w:name="_Hlk67571729"/>
      <w:r w:rsidR="009542E2" w:rsidRPr="00F123E3">
        <w:rPr>
          <w:rFonts w:cstheme="minorHAnsi"/>
          <w:i/>
          <w:iCs/>
        </w:rPr>
        <w:t>Bashkia e Vlor</w:t>
      </w:r>
      <w:r w:rsidR="00505DDF" w:rsidRPr="00F123E3">
        <w:rPr>
          <w:rFonts w:cstheme="minorHAnsi"/>
          <w:i/>
          <w:iCs/>
        </w:rPr>
        <w:t>ë</w:t>
      </w:r>
      <w:r w:rsidR="009542E2" w:rsidRPr="00F123E3">
        <w:rPr>
          <w:rFonts w:cstheme="minorHAnsi"/>
          <w:i/>
          <w:iCs/>
        </w:rPr>
        <w:t xml:space="preserve">s synon që </w:t>
      </w:r>
      <w:commentRangeStart w:id="34"/>
      <w:r w:rsidR="00BA5005" w:rsidRPr="00F123E3">
        <w:rPr>
          <w:rFonts w:cstheme="minorHAnsi"/>
          <w:i/>
          <w:iCs/>
        </w:rPr>
        <w:t>deri n</w:t>
      </w:r>
      <w:r w:rsidR="00E978BB" w:rsidRPr="00F123E3">
        <w:rPr>
          <w:rFonts w:cstheme="minorHAnsi"/>
          <w:i/>
          <w:iCs/>
        </w:rPr>
        <w:t>ë</w:t>
      </w:r>
      <w:r w:rsidR="00BA5005" w:rsidRPr="00F123E3">
        <w:rPr>
          <w:rFonts w:cstheme="minorHAnsi"/>
          <w:i/>
          <w:iCs/>
        </w:rPr>
        <w:t xml:space="preserve"> 2030 t</w:t>
      </w:r>
      <w:r w:rsidR="00E978BB" w:rsidRPr="00F123E3">
        <w:rPr>
          <w:rFonts w:cstheme="minorHAnsi"/>
          <w:i/>
          <w:iCs/>
        </w:rPr>
        <w:t>ë</w:t>
      </w:r>
      <w:r w:rsidR="009542E2" w:rsidRPr="00F123E3">
        <w:rPr>
          <w:rFonts w:cstheme="minorHAnsi"/>
          <w:i/>
          <w:iCs/>
        </w:rPr>
        <w:t xml:space="preserve"> </w:t>
      </w:r>
      <w:commentRangeEnd w:id="34"/>
      <w:r w:rsidR="00F8702D" w:rsidRPr="00F123E3">
        <w:rPr>
          <w:rStyle w:val="CommentReference"/>
          <w:rFonts w:cstheme="minorHAnsi"/>
          <w:i/>
          <w:iCs/>
          <w:sz w:val="22"/>
          <w:szCs w:val="22"/>
        </w:rPr>
        <w:commentReference w:id="34"/>
      </w:r>
      <w:r w:rsidR="00890349" w:rsidRPr="00F123E3">
        <w:rPr>
          <w:rFonts w:cstheme="minorHAnsi"/>
          <w:i/>
          <w:iCs/>
        </w:rPr>
        <w:t>kthehet në një model të ofrimit të strehimit social të qëndrueshëm</w:t>
      </w:r>
      <w:r w:rsidRPr="00F123E3">
        <w:rPr>
          <w:rFonts w:cstheme="minorHAnsi"/>
          <w:i/>
          <w:iCs/>
        </w:rPr>
        <w:t xml:space="preserve"> duke ofruar mund</w:t>
      </w:r>
      <w:r w:rsidR="008F25F0">
        <w:rPr>
          <w:rFonts w:cstheme="minorHAnsi"/>
          <w:i/>
          <w:iCs/>
        </w:rPr>
        <w:t>ë</w:t>
      </w:r>
      <w:r w:rsidRPr="00F123E3">
        <w:rPr>
          <w:rFonts w:cstheme="minorHAnsi"/>
          <w:i/>
          <w:iCs/>
        </w:rPr>
        <w:t>si t</w:t>
      </w:r>
      <w:r w:rsidR="008F25F0">
        <w:rPr>
          <w:rFonts w:cstheme="minorHAnsi"/>
          <w:i/>
          <w:iCs/>
        </w:rPr>
        <w:t>ë</w:t>
      </w:r>
      <w:r w:rsidRPr="00F123E3">
        <w:rPr>
          <w:rFonts w:cstheme="minorHAnsi"/>
          <w:i/>
          <w:iCs/>
        </w:rPr>
        <w:t xml:space="preserve"> strehimit t</w:t>
      </w:r>
      <w:r w:rsidR="008F25F0">
        <w:rPr>
          <w:rFonts w:cstheme="minorHAnsi"/>
          <w:i/>
          <w:iCs/>
        </w:rPr>
        <w:t>ë</w:t>
      </w:r>
      <w:r w:rsidRPr="00F123E3">
        <w:rPr>
          <w:rFonts w:cstheme="minorHAnsi"/>
          <w:i/>
          <w:iCs/>
        </w:rPr>
        <w:t xml:space="preserve"> p</w:t>
      </w:r>
      <w:r w:rsidR="008F25F0">
        <w:rPr>
          <w:rFonts w:cstheme="minorHAnsi"/>
          <w:i/>
          <w:iCs/>
        </w:rPr>
        <w:t>ë</w:t>
      </w:r>
      <w:r w:rsidRPr="00F123E3">
        <w:rPr>
          <w:rFonts w:cstheme="minorHAnsi"/>
          <w:i/>
          <w:iCs/>
        </w:rPr>
        <w:t>rballuesh</w:t>
      </w:r>
      <w:r w:rsidR="008F25F0">
        <w:rPr>
          <w:rFonts w:cstheme="minorHAnsi"/>
          <w:i/>
          <w:iCs/>
        </w:rPr>
        <w:t>ë</w:t>
      </w:r>
      <w:r w:rsidRPr="00F123E3">
        <w:rPr>
          <w:rFonts w:cstheme="minorHAnsi"/>
          <w:i/>
          <w:iCs/>
        </w:rPr>
        <w:t>m, duke</w:t>
      </w:r>
      <w:r w:rsidR="00890349" w:rsidRPr="00F123E3">
        <w:rPr>
          <w:rFonts w:cstheme="minorHAnsi"/>
          <w:i/>
          <w:iCs/>
        </w:rPr>
        <w:t xml:space="preserve"> zgjer</w:t>
      </w:r>
      <w:r w:rsidRPr="00F123E3">
        <w:rPr>
          <w:rFonts w:cstheme="minorHAnsi"/>
          <w:i/>
          <w:iCs/>
        </w:rPr>
        <w:t>uar</w:t>
      </w:r>
      <w:r w:rsidR="00890349" w:rsidRPr="00F123E3">
        <w:rPr>
          <w:rFonts w:cstheme="minorHAnsi"/>
          <w:i/>
          <w:iCs/>
        </w:rPr>
        <w:t xml:space="preserve"> gamën e programeve të strehimit social të cilat ofrohen për komunitetin. Vlora angazhohet duke ofruar strehim të sigurtë, të përshtatshëm, të aksesueshëm dhe të </w:t>
      </w:r>
      <w:r w:rsidR="003C678F" w:rsidRPr="00F123E3">
        <w:rPr>
          <w:rFonts w:cstheme="minorHAnsi"/>
          <w:i/>
          <w:iCs/>
        </w:rPr>
        <w:t>përballushëm p</w:t>
      </w:r>
      <w:r w:rsidR="008F25F0">
        <w:rPr>
          <w:rFonts w:cstheme="minorHAnsi"/>
          <w:i/>
          <w:iCs/>
        </w:rPr>
        <w:t>ë</w:t>
      </w:r>
      <w:r w:rsidR="003C678F" w:rsidRPr="00F123E3">
        <w:rPr>
          <w:rFonts w:cstheme="minorHAnsi"/>
          <w:i/>
          <w:iCs/>
        </w:rPr>
        <w:t>r</w:t>
      </w:r>
      <w:r w:rsidRPr="00F123E3">
        <w:rPr>
          <w:rFonts w:cstheme="minorHAnsi"/>
          <w:i/>
          <w:iCs/>
        </w:rPr>
        <w:t xml:space="preserve"> </w:t>
      </w:r>
      <w:r w:rsidR="00490725" w:rsidRPr="00F123E3">
        <w:rPr>
          <w:rFonts w:cstheme="minorHAnsi"/>
          <w:i/>
          <w:iCs/>
        </w:rPr>
        <w:t>grupet vulnerab</w:t>
      </w:r>
      <w:r w:rsidR="008F25F0">
        <w:rPr>
          <w:rFonts w:cstheme="minorHAnsi"/>
          <w:i/>
          <w:iCs/>
        </w:rPr>
        <w:t>ë</w:t>
      </w:r>
      <w:r w:rsidR="00490725" w:rsidRPr="00F123E3">
        <w:rPr>
          <w:rFonts w:cstheme="minorHAnsi"/>
          <w:i/>
          <w:iCs/>
        </w:rPr>
        <w:t>l</w:t>
      </w:r>
      <w:r w:rsidRPr="00F123E3">
        <w:rPr>
          <w:rFonts w:cstheme="minorHAnsi"/>
          <w:i/>
          <w:iCs/>
        </w:rPr>
        <w:t>, si familjet në ndihmë ekonomike, jetimët, grat</w:t>
      </w:r>
      <w:r w:rsidR="003C678F" w:rsidRPr="00F123E3">
        <w:rPr>
          <w:rFonts w:cstheme="minorHAnsi"/>
          <w:i/>
          <w:iCs/>
        </w:rPr>
        <w:t>ë</w:t>
      </w:r>
      <w:r w:rsidRPr="00F123E3">
        <w:rPr>
          <w:rFonts w:cstheme="minorHAnsi"/>
          <w:i/>
          <w:iCs/>
        </w:rPr>
        <w:t xml:space="preserve"> e divorcuara, emigrantët, komunitetin</w:t>
      </w:r>
      <w:r w:rsidR="00EB7873">
        <w:rPr>
          <w:rFonts w:cstheme="minorHAnsi"/>
          <w:i/>
          <w:iCs/>
        </w:rPr>
        <w:t xml:space="preserve"> rom dhe</w:t>
      </w:r>
      <w:r w:rsidRPr="00F123E3">
        <w:rPr>
          <w:rFonts w:cstheme="minorHAnsi"/>
          <w:i/>
          <w:iCs/>
        </w:rPr>
        <w:t xml:space="preserve"> egjiptian, policët e rënë në detyrë, </w:t>
      </w:r>
      <w:r w:rsidR="008F25F0">
        <w:rPr>
          <w:rFonts w:cstheme="minorHAnsi"/>
          <w:i/>
          <w:iCs/>
        </w:rPr>
        <w:t>ç</w:t>
      </w:r>
      <w:r w:rsidRPr="00F123E3">
        <w:rPr>
          <w:rFonts w:cstheme="minorHAnsi"/>
          <w:i/>
          <w:iCs/>
        </w:rPr>
        <w:t>iftet e reja, PAK, etj,</w:t>
      </w:r>
    </w:p>
    <w:p w14:paraId="76A50519" w14:textId="77777777" w:rsidR="00490725" w:rsidRPr="00F123E3" w:rsidRDefault="00490725" w:rsidP="00490725">
      <w:pPr>
        <w:jc w:val="both"/>
        <w:rPr>
          <w:rFonts w:cstheme="minorHAnsi"/>
          <w:b/>
        </w:rPr>
      </w:pPr>
      <w:r w:rsidRPr="00F123E3">
        <w:rPr>
          <w:rFonts w:cstheme="minorHAnsi"/>
          <w:b/>
        </w:rPr>
        <w:t>Qëllimet dhe parimet</w:t>
      </w:r>
    </w:p>
    <w:p w14:paraId="33C1893E" w14:textId="77777777" w:rsidR="00490725" w:rsidRPr="00F123E3" w:rsidRDefault="00490725" w:rsidP="00490725">
      <w:pPr>
        <w:jc w:val="both"/>
        <w:rPr>
          <w:rFonts w:cstheme="minorHAnsi"/>
        </w:rPr>
      </w:pPr>
      <w:r w:rsidRPr="00F123E3">
        <w:rPr>
          <w:rFonts w:cstheme="minorHAnsi"/>
        </w:rPr>
        <w:t xml:space="preserve">1-Në gjetjen e burimeve financiare që ka buxheti i shtetit, fondet e sigurura nga vetë Bashkia si dhe fondet nga burime të tjera duke përcaktuar origjinën e tyre. </w:t>
      </w:r>
    </w:p>
    <w:p w14:paraId="22BADE6D" w14:textId="77777777" w:rsidR="00490725" w:rsidRPr="00F123E3" w:rsidRDefault="00490725" w:rsidP="00490725">
      <w:pPr>
        <w:jc w:val="both"/>
        <w:rPr>
          <w:rFonts w:cstheme="minorHAnsi"/>
        </w:rPr>
      </w:pPr>
      <w:r w:rsidRPr="00F123E3">
        <w:rPr>
          <w:rFonts w:cstheme="minorHAnsi"/>
          <w:b/>
        </w:rPr>
        <w:t>2</w:t>
      </w:r>
      <w:r w:rsidRPr="00F123E3">
        <w:rPr>
          <w:rFonts w:cstheme="minorHAnsi"/>
        </w:rPr>
        <w:t>-Përcaktimin e nevojave për strehim duke percaktuar grupet e familjeve sipas të ardhurave dhe gjendjes së tyre sociale.</w:t>
      </w:r>
    </w:p>
    <w:p w14:paraId="75F3B956" w14:textId="77777777" w:rsidR="00490725" w:rsidRPr="00F123E3" w:rsidRDefault="00490725" w:rsidP="00490725">
      <w:pPr>
        <w:jc w:val="both"/>
        <w:rPr>
          <w:rFonts w:cstheme="minorHAnsi"/>
        </w:rPr>
      </w:pPr>
      <w:r w:rsidRPr="00F123E3">
        <w:rPr>
          <w:rFonts w:cstheme="minorHAnsi"/>
          <w:b/>
        </w:rPr>
        <w:t>3</w:t>
      </w:r>
      <w:r w:rsidRPr="00F123E3">
        <w:rPr>
          <w:rFonts w:cstheme="minorHAnsi"/>
        </w:rPr>
        <w:t>- Lidhjen e këtij program me programe të tjera të Bashkisë Vlorw- Numrin e familjeve që do të përfitojnë banesa me kosto të ulët dhe mënyrat e mbashkëpunimit mesektorin privat.</w:t>
      </w:r>
    </w:p>
    <w:p w14:paraId="221A0BDC" w14:textId="77777777" w:rsidR="00490725" w:rsidRPr="00F123E3" w:rsidRDefault="00490725" w:rsidP="00490725">
      <w:pPr>
        <w:jc w:val="both"/>
        <w:rPr>
          <w:rFonts w:cstheme="minorHAnsi"/>
        </w:rPr>
      </w:pPr>
      <w:r w:rsidRPr="00F123E3">
        <w:rPr>
          <w:rFonts w:cstheme="minorHAnsi"/>
        </w:rPr>
        <w:t>4-Pajisjen e truallit me infrastrukturën për ndërtim banesash, bashkepunim me sektorin privat, etj.</w:t>
      </w:r>
    </w:p>
    <w:p w14:paraId="5C45B4E3" w14:textId="77777777" w:rsidR="00490725" w:rsidRPr="00F123E3" w:rsidRDefault="00490725" w:rsidP="00490725">
      <w:pPr>
        <w:jc w:val="both"/>
        <w:rPr>
          <w:rFonts w:cstheme="minorHAnsi"/>
        </w:rPr>
      </w:pPr>
      <w:r w:rsidRPr="00F123E3">
        <w:rPr>
          <w:rFonts w:cstheme="minorHAnsi"/>
        </w:rPr>
        <w:t xml:space="preserve">Kjo metodologji konstaton edhe në hartimin dhe metodat për të mbledhur informacionin në mënyrë që </w:t>
      </w:r>
      <w:proofErr w:type="gramStart"/>
      <w:r w:rsidRPr="00F123E3">
        <w:rPr>
          <w:rFonts w:cstheme="minorHAnsi"/>
        </w:rPr>
        <w:t>ky</w:t>
      </w:r>
      <w:proofErr w:type="gramEnd"/>
      <w:r w:rsidRPr="00F123E3">
        <w:rPr>
          <w:rFonts w:cstheme="minorHAnsi"/>
        </w:rPr>
        <w:t xml:space="preserve"> program të jetë konkret. </w:t>
      </w:r>
      <w:proofErr w:type="gramStart"/>
      <w:r w:rsidRPr="00F123E3">
        <w:rPr>
          <w:rFonts w:cstheme="minorHAnsi"/>
        </w:rPr>
        <w:t>Ky</w:t>
      </w:r>
      <w:proofErr w:type="gramEnd"/>
      <w:r w:rsidRPr="00F123E3">
        <w:rPr>
          <w:rFonts w:cstheme="minorHAnsi"/>
        </w:rPr>
        <w:t xml:space="preserve"> sigurohet kryesisht brenda Bashkise duke shfrytëzuar edhe burimet jashtë Bashkisë.  Gjithashtu në vëmendje është organizimi i punës për informimin e publikut, duke bërë takime të ndryshme me grupe të interesit, sqarime për dokumentacionin, tërheqjen e mendimeve për alternativat në funksion të zgjidhjes së problemit, publikime ë projekteve të ndryshme nga ana e Bashkisë sonë.  Për të arritur këto qëllime dhe lehtësuar punën për arritjen e qëllimit të strehimit me vendim të kryetarit të Bashkisë </w:t>
      </w:r>
      <w:r w:rsidRPr="00F123E3">
        <w:rPr>
          <w:rFonts w:cstheme="minorHAnsi"/>
          <w:b/>
        </w:rPr>
        <w:t>është ngritur një komision konsultativ për strehimin</w:t>
      </w:r>
      <w:r w:rsidRPr="00F123E3">
        <w:rPr>
          <w:rFonts w:cstheme="minorHAnsi"/>
        </w:rPr>
        <w:t>.  Ngritja e këtij komisioni bëhet më shumë i nevojshëm në Bashki me ngarkesë më të madhe të problemit të strehimit duke funksionuar periodikisht gjatë vitit.</w:t>
      </w:r>
    </w:p>
    <w:p w14:paraId="79394A9E" w14:textId="77777777" w:rsidR="00B623F7" w:rsidRPr="001C02C1" w:rsidRDefault="00B623F7" w:rsidP="00B623F7">
      <w:pPr>
        <w:pStyle w:val="Heading2"/>
        <w:spacing w:before="0" w:line="276" w:lineRule="auto"/>
        <w:jc w:val="both"/>
        <w:rPr>
          <w:rFonts w:asciiTheme="minorHAnsi" w:hAnsiTheme="minorHAnsi" w:cstheme="minorHAnsi"/>
          <w:b w:val="0"/>
          <w:bCs/>
          <w:sz w:val="24"/>
          <w:szCs w:val="24"/>
        </w:rPr>
      </w:pPr>
      <w:bookmarkStart w:id="35" w:name="_Toc72180498"/>
      <w:bookmarkEnd w:id="33"/>
      <w:r w:rsidRPr="001C02C1">
        <w:rPr>
          <w:rFonts w:asciiTheme="minorHAnsi" w:hAnsiTheme="minorHAnsi" w:cstheme="minorHAnsi"/>
          <w:bCs/>
          <w:sz w:val="24"/>
          <w:szCs w:val="24"/>
        </w:rPr>
        <w:t>3.3 Objektivat afatgjatë dhe programet e propozuara për periudhën 5-vjeçare</w:t>
      </w:r>
      <w:bookmarkEnd w:id="35"/>
      <w:r w:rsidRPr="001C02C1">
        <w:rPr>
          <w:rFonts w:asciiTheme="minorHAnsi" w:hAnsiTheme="minorHAnsi" w:cstheme="minorHAnsi"/>
          <w:bCs/>
          <w:sz w:val="24"/>
          <w:szCs w:val="24"/>
        </w:rPr>
        <w:t xml:space="preserve"> </w:t>
      </w:r>
    </w:p>
    <w:p w14:paraId="25F08DA8" w14:textId="77777777" w:rsidR="00B623F7" w:rsidRPr="00B623F7" w:rsidRDefault="00B623F7" w:rsidP="00B623F7">
      <w:pPr>
        <w:spacing w:after="120" w:line="276" w:lineRule="auto"/>
        <w:jc w:val="both"/>
        <w:rPr>
          <w:rFonts w:cstheme="minorHAnsi"/>
          <w:lang w:bidi="en-US"/>
        </w:rPr>
      </w:pPr>
      <w:r w:rsidRPr="00B623F7">
        <w:rPr>
          <w:rFonts w:cstheme="minorHAnsi"/>
          <w:lang w:bidi="en-US"/>
        </w:rPr>
        <w:t>Janë propozuar tre objektiva strategjikë afatgjatë, zbatimi i të cilëve, sikurse edhe vizioni, synon 10 vitet e ardhshme. Ndërkohë, për çdo objektiv janë vendosur programet për periudhën 5-vjeçare dhe aktivitetet afatgjata të cilat duhet të rivlerësohen në momentin që plani aktual përmbyll periudhën 5-vjeçare 2021-2026.</w:t>
      </w:r>
    </w:p>
    <w:p w14:paraId="18771C0F" w14:textId="77777777" w:rsidR="00B623F7" w:rsidRPr="00B623F7" w:rsidRDefault="00B623F7" w:rsidP="00B623F7">
      <w:pPr>
        <w:jc w:val="both"/>
        <w:rPr>
          <w:rStyle w:val="Heading3Char"/>
          <w:rFonts w:asciiTheme="minorHAnsi" w:hAnsiTheme="minorHAnsi" w:cstheme="minorHAnsi"/>
          <w:b/>
          <w:color w:val="auto"/>
          <w:lang w:bidi="en-US"/>
        </w:rPr>
      </w:pPr>
      <w:r w:rsidRPr="00B623F7">
        <w:rPr>
          <w:rFonts w:cstheme="minorHAnsi"/>
          <w:b/>
          <w:lang w:bidi="en-US"/>
        </w:rPr>
        <w:lastRenderedPageBreak/>
        <w:t>Objektiv</w:t>
      </w:r>
      <w:r w:rsidRPr="00B623F7">
        <w:rPr>
          <w:rStyle w:val="Heading3Char"/>
          <w:rFonts w:asciiTheme="minorHAnsi" w:hAnsiTheme="minorHAnsi" w:cstheme="minorHAnsi"/>
          <w:b/>
          <w:color w:val="auto"/>
        </w:rPr>
        <w:t xml:space="preserve">i 1: </w:t>
      </w:r>
      <w:r w:rsidRPr="00B623F7">
        <w:rPr>
          <w:rStyle w:val="Heading3Char"/>
          <w:rFonts w:asciiTheme="minorHAnsi" w:hAnsiTheme="minorHAnsi" w:cstheme="minorHAnsi"/>
          <w:b/>
          <w:color w:val="auto"/>
          <w:lang w:bidi="en-US"/>
        </w:rPr>
        <w:t xml:space="preserve">Mundësim i sistemit të qasjes në strehim të përballueshëm për grupet e pafavorizuara në bashki deri në masën </w:t>
      </w:r>
      <w:r w:rsidR="001C02C1" w:rsidRPr="00294DFF">
        <w:rPr>
          <w:rStyle w:val="Heading3Char"/>
          <w:rFonts w:asciiTheme="minorHAnsi" w:hAnsiTheme="minorHAnsi" w:cstheme="minorHAnsi"/>
          <w:b/>
          <w:color w:val="auto"/>
          <w:highlight w:val="yellow"/>
          <w:lang w:bidi="en-US"/>
        </w:rPr>
        <w:t>55</w:t>
      </w:r>
      <w:r w:rsidRPr="00294DFF">
        <w:rPr>
          <w:rStyle w:val="Heading3Char"/>
          <w:rFonts w:asciiTheme="minorHAnsi" w:hAnsiTheme="minorHAnsi" w:cstheme="minorHAnsi"/>
          <w:b/>
          <w:color w:val="auto"/>
          <w:highlight w:val="yellow"/>
          <w:lang w:bidi="en-US"/>
        </w:rPr>
        <w:t>-</w:t>
      </w:r>
      <w:r w:rsidR="001C02C1" w:rsidRPr="00294DFF">
        <w:rPr>
          <w:rStyle w:val="Heading3Char"/>
          <w:rFonts w:asciiTheme="minorHAnsi" w:hAnsiTheme="minorHAnsi" w:cstheme="minorHAnsi"/>
          <w:b/>
          <w:color w:val="auto"/>
          <w:highlight w:val="yellow"/>
          <w:lang w:bidi="en-US"/>
        </w:rPr>
        <w:t>60</w:t>
      </w:r>
      <w:r w:rsidRPr="00294DFF">
        <w:rPr>
          <w:rStyle w:val="Heading3Char"/>
          <w:rFonts w:asciiTheme="minorHAnsi" w:hAnsiTheme="minorHAnsi" w:cstheme="minorHAnsi"/>
          <w:b/>
          <w:color w:val="auto"/>
          <w:highlight w:val="yellow"/>
          <w:lang w:bidi="en-US"/>
        </w:rPr>
        <w:t>%</w:t>
      </w:r>
      <w:r w:rsidRPr="00B623F7">
        <w:rPr>
          <w:rStyle w:val="Heading3Char"/>
          <w:rFonts w:asciiTheme="minorHAnsi" w:hAnsiTheme="minorHAnsi" w:cstheme="minorHAnsi"/>
          <w:b/>
          <w:color w:val="auto"/>
          <w:lang w:bidi="en-US"/>
        </w:rPr>
        <w:t xml:space="preserve"> për periudhën 2021-2026 me synim rritjen për periudhën afatgjatë.</w:t>
      </w:r>
    </w:p>
    <w:p w14:paraId="2C7C1D81" w14:textId="77777777" w:rsidR="00B623F7" w:rsidRPr="00B623F7" w:rsidRDefault="00B623F7" w:rsidP="00B623F7">
      <w:pPr>
        <w:spacing w:after="120" w:line="276" w:lineRule="auto"/>
        <w:jc w:val="both"/>
        <w:rPr>
          <w:rFonts w:cstheme="minorHAnsi"/>
        </w:rPr>
      </w:pPr>
      <w:proofErr w:type="gramStart"/>
      <w:r w:rsidRPr="00B623F7">
        <w:rPr>
          <w:rFonts w:cstheme="minorHAnsi"/>
        </w:rPr>
        <w:t>Ky</w:t>
      </w:r>
      <w:proofErr w:type="gramEnd"/>
      <w:r w:rsidRPr="00B623F7">
        <w:rPr>
          <w:rFonts w:cstheme="minorHAnsi"/>
        </w:rPr>
        <w:t xml:space="preserve"> objektiv përmban disa nënobjektiva të cilët grupohen në: i) përmirësimin e sistemit të informacionit për strhimin social dhe aksesin në të; ii) programet afatmesme dhe afatgjata për strehimin social. Prioritet për Bashkinë mbetet plotësimi i nevojave të komunitetit dhe përmbushja e kërkesave për strehim social. Por fillimisht bashkia duhet të përshtasë dhe përditësojë informacionin mbi grupet vulnerabël, duke njohur më mirë nevojat dhe mundësitë e tyrë për strehim.</w:t>
      </w:r>
    </w:p>
    <w:p w14:paraId="30849E3A" w14:textId="77777777" w:rsidR="00B623F7" w:rsidRPr="00B623F7" w:rsidRDefault="00B623F7" w:rsidP="00B623F7">
      <w:pPr>
        <w:spacing w:after="120" w:line="276" w:lineRule="auto"/>
        <w:jc w:val="both"/>
        <w:rPr>
          <w:rFonts w:cstheme="minorHAnsi"/>
        </w:rPr>
      </w:pPr>
      <w:r w:rsidRPr="00B623F7">
        <w:rPr>
          <w:rFonts w:cstheme="minorHAnsi"/>
          <w:b/>
          <w:bCs/>
        </w:rPr>
        <w:t xml:space="preserve">Nënobjektivi 1.1. Hartëzim i grupeve në nevojë </w:t>
      </w:r>
      <w:r w:rsidRPr="00B623F7">
        <w:rPr>
          <w:rFonts w:cstheme="minorHAnsi"/>
        </w:rPr>
        <w:t>(202</w:t>
      </w:r>
      <w:r w:rsidR="00294DFF">
        <w:rPr>
          <w:rFonts w:cstheme="minorHAnsi"/>
        </w:rPr>
        <w:t>1</w:t>
      </w:r>
      <w:r w:rsidRPr="00B623F7">
        <w:rPr>
          <w:rFonts w:cstheme="minorHAnsi"/>
        </w:rPr>
        <w:t>- në vazhdim)</w:t>
      </w:r>
    </w:p>
    <w:p w14:paraId="6AB6F208" w14:textId="77777777" w:rsidR="00B623F7" w:rsidRPr="00B623F7" w:rsidRDefault="00B623F7" w:rsidP="00B623F7">
      <w:pPr>
        <w:spacing w:after="120" w:line="276" w:lineRule="auto"/>
        <w:jc w:val="both"/>
        <w:rPr>
          <w:rFonts w:cstheme="minorHAnsi"/>
        </w:rPr>
      </w:pPr>
      <w:proofErr w:type="gramStart"/>
      <w:r w:rsidRPr="00B623F7">
        <w:rPr>
          <w:rFonts w:cstheme="minorHAnsi"/>
        </w:rPr>
        <w:t>Ky</w:t>
      </w:r>
      <w:proofErr w:type="gramEnd"/>
      <w:r w:rsidRPr="00B623F7">
        <w:rPr>
          <w:rFonts w:cstheme="minorHAnsi"/>
        </w:rPr>
        <w:t xml:space="preserve"> nënobjektiv vjen si përgjigje e sfidës që has vazhdimisht bashkia në pasjen e të dhënave të plota dhe në kohë reale, por edhe grupi i punës gjatë hartimit dhe programimit të këtij plani. Kjo ndodh për shkak të mungesës së të dhënave burimore mbi situatën e strehimit, si dhe klasifikimit të tyre sipas kategorive e programeve nga ku mund të përfitojnë</w:t>
      </w:r>
    </w:p>
    <w:p w14:paraId="07700A61" w14:textId="77777777" w:rsidR="00B623F7" w:rsidRPr="00B623F7" w:rsidRDefault="00B623F7" w:rsidP="00B623F7">
      <w:pPr>
        <w:spacing w:after="120" w:line="276" w:lineRule="auto"/>
        <w:jc w:val="both"/>
        <w:rPr>
          <w:rFonts w:cstheme="minorHAnsi"/>
        </w:rPr>
      </w:pPr>
      <w:r w:rsidRPr="00B623F7">
        <w:rPr>
          <w:rFonts w:cstheme="minorHAnsi"/>
        </w:rPr>
        <w:t>Për këtë nënobjektiv parashikohen katër masa</w:t>
      </w:r>
      <w:r w:rsidR="001C02C1">
        <w:rPr>
          <w:rFonts w:cstheme="minorHAnsi"/>
        </w:rPr>
        <w:t>,</w:t>
      </w:r>
      <w:r w:rsidRPr="00B623F7">
        <w:rPr>
          <w:rFonts w:cstheme="minorHAnsi"/>
        </w:rPr>
        <w:t xml:space="preserve"> realizimi i të cilave </w:t>
      </w:r>
      <w:proofErr w:type="gramStart"/>
      <w:r w:rsidRPr="00B623F7">
        <w:rPr>
          <w:rFonts w:cstheme="minorHAnsi"/>
        </w:rPr>
        <w:t>nis</w:t>
      </w:r>
      <w:proofErr w:type="gramEnd"/>
      <w:r w:rsidRPr="00B623F7">
        <w:rPr>
          <w:rFonts w:cstheme="minorHAnsi"/>
        </w:rPr>
        <w:t xml:space="preserve"> në vitin 2022 dhe shtrihet përgjatë të gjithë kohës së vlefshmërisë</w:t>
      </w:r>
      <w:r w:rsidR="001C02C1">
        <w:rPr>
          <w:rFonts w:cstheme="minorHAnsi"/>
        </w:rPr>
        <w:t xml:space="preserve"> sw</w:t>
      </w:r>
      <w:r w:rsidRPr="00B623F7">
        <w:rPr>
          <w:rFonts w:cstheme="minorHAnsi"/>
        </w:rPr>
        <w:t xml:space="preserve"> planit:</w:t>
      </w:r>
    </w:p>
    <w:p w14:paraId="704AED2C"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1.1.1 Organizim i një plani të detajuar pune për evidentimin e grupeve në nevojë sipas Planit të Strehimit.</w:t>
      </w:r>
    </w:p>
    <w:p w14:paraId="0579AB32"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1.1.2 Zhvillimi i vëzhgimeve në terren.</w:t>
      </w:r>
    </w:p>
    <w:p w14:paraId="27A95A88"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 xml:space="preserve">1.1.3 Krijimi i bazës gjeografike të të dhënave për grupet në nevojë. </w:t>
      </w:r>
    </w:p>
    <w:p w14:paraId="2702E42E"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 xml:space="preserve">1.1.4 Popullim periodik i të dhënave në lidhje me grupet në nevojë në sistemin </w:t>
      </w:r>
      <w:r w:rsidRPr="00B623F7">
        <w:rPr>
          <w:rFonts w:cstheme="minorHAnsi"/>
          <w:i/>
          <w:iCs/>
        </w:rPr>
        <w:t>online</w:t>
      </w:r>
      <w:r w:rsidRPr="00B623F7">
        <w:rPr>
          <w:rFonts w:cstheme="minorHAnsi"/>
        </w:rPr>
        <w:t xml:space="preserve"> dhe në bazën e të dhënave (mundësisht GIS). </w:t>
      </w:r>
    </w:p>
    <w:p w14:paraId="34F88B35" w14:textId="77777777" w:rsidR="00B623F7" w:rsidRPr="00B623F7" w:rsidRDefault="00B623F7" w:rsidP="00B623F7">
      <w:pPr>
        <w:spacing w:after="120" w:line="276" w:lineRule="auto"/>
        <w:jc w:val="both"/>
        <w:rPr>
          <w:rFonts w:cstheme="minorHAnsi"/>
        </w:rPr>
      </w:pPr>
      <w:r w:rsidRPr="00B623F7">
        <w:rPr>
          <w:rFonts w:cstheme="minorHAnsi"/>
          <w:b/>
          <w:bCs/>
        </w:rPr>
        <w:t xml:space="preserve">Nënobjektivi 1.2. Ngritja e një sistemi të arritshëm informacioni për aplikim në programet e strehimit social </w:t>
      </w:r>
      <w:r w:rsidRPr="00B623F7">
        <w:rPr>
          <w:rFonts w:cstheme="minorHAnsi"/>
        </w:rPr>
        <w:t>(2021 – në vazhdim)</w:t>
      </w:r>
    </w:p>
    <w:p w14:paraId="3E014992" w14:textId="77777777" w:rsidR="00B623F7" w:rsidRPr="00B623F7" w:rsidRDefault="00B623F7" w:rsidP="00B623F7">
      <w:pPr>
        <w:spacing w:after="120" w:line="276" w:lineRule="auto"/>
        <w:jc w:val="both"/>
        <w:rPr>
          <w:rFonts w:cstheme="minorHAnsi"/>
        </w:rPr>
      </w:pPr>
      <w:proofErr w:type="gramStart"/>
      <w:r w:rsidRPr="00B623F7">
        <w:rPr>
          <w:rFonts w:cstheme="minorHAnsi"/>
        </w:rPr>
        <w:t>Ky</w:t>
      </w:r>
      <w:proofErr w:type="gramEnd"/>
      <w:r w:rsidRPr="00B623F7">
        <w:rPr>
          <w:rFonts w:cstheme="minorHAnsi"/>
        </w:rPr>
        <w:t xml:space="preserve"> nënobjektiv synon të rrisë numrin e aplikimeve dhe njohurinë për programet sociale të ofruara, si dhe të promovojë pronarin social si një aktor kyç në skemat e BSQ. Realizimi </w:t>
      </w:r>
      <w:proofErr w:type="gramStart"/>
      <w:r w:rsidRPr="00B623F7">
        <w:rPr>
          <w:rFonts w:cstheme="minorHAnsi"/>
        </w:rPr>
        <w:t>nis</w:t>
      </w:r>
      <w:proofErr w:type="gramEnd"/>
      <w:r w:rsidRPr="00B623F7">
        <w:rPr>
          <w:rFonts w:cstheme="minorHAnsi"/>
        </w:rPr>
        <w:t xml:space="preserve"> në vitin 2021, sapo Ministria e Financave dhe Ekonomisë të ketë mbyllur sistemin e aplikimeve </w:t>
      </w:r>
      <w:r w:rsidRPr="00B623F7">
        <w:rPr>
          <w:rFonts w:cstheme="minorHAnsi"/>
          <w:i/>
          <w:iCs/>
        </w:rPr>
        <w:t>online</w:t>
      </w:r>
      <w:r w:rsidRPr="00B623F7">
        <w:rPr>
          <w:rFonts w:cstheme="minorHAnsi"/>
        </w:rPr>
        <w:t xml:space="preserve">, me qëllim që informacioni të ndihmojë aplikantët në përdorimin e sistemit. </w:t>
      </w:r>
    </w:p>
    <w:p w14:paraId="52702D4C"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1.2.1 Prodhimi i materialeve informuese mbi mundesitë e përfitimit dhe aplikimit; përfitimet nga statusi i pronarit social; etj</w:t>
      </w:r>
    </w:p>
    <w:p w14:paraId="34868C7C"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1.2.2 Takime informuese periodike (të paktën 1 në vit) për grupet në nevojë mbi mundësitë që u ofrohen nga programet</w:t>
      </w:r>
    </w:p>
    <w:p w14:paraId="28C83CA7" w14:textId="77777777" w:rsidR="00B623F7" w:rsidRPr="00B623F7" w:rsidRDefault="00B623F7" w:rsidP="00B623F7">
      <w:pPr>
        <w:spacing w:after="120" w:line="276" w:lineRule="auto"/>
        <w:jc w:val="both"/>
        <w:rPr>
          <w:rFonts w:cstheme="minorHAnsi"/>
          <w:b/>
          <w:bCs/>
        </w:rPr>
      </w:pPr>
      <w:r w:rsidRPr="00B623F7">
        <w:rPr>
          <w:rFonts w:cstheme="minorHAnsi"/>
          <w:b/>
          <w:bCs/>
        </w:rPr>
        <w:t xml:space="preserve">Nënobjektivi 1.3. Ofrim i mundësive të dedikuara për grupe të ndryshme vulnerabël </w:t>
      </w:r>
      <w:r w:rsidRPr="00B623F7">
        <w:rPr>
          <w:rFonts w:cstheme="minorHAnsi"/>
        </w:rPr>
        <w:t>(2021 – 2026 – vazhdim)</w:t>
      </w:r>
    </w:p>
    <w:p w14:paraId="24CB90B6" w14:textId="77777777" w:rsidR="00B623F7" w:rsidRPr="00B623F7" w:rsidRDefault="00B623F7" w:rsidP="00B623F7">
      <w:pPr>
        <w:spacing w:after="120" w:line="276" w:lineRule="auto"/>
        <w:jc w:val="both"/>
        <w:rPr>
          <w:rFonts w:cstheme="minorHAnsi"/>
          <w:b/>
          <w:bCs/>
        </w:rPr>
      </w:pPr>
      <w:proofErr w:type="gramStart"/>
      <w:r w:rsidRPr="00B623F7">
        <w:rPr>
          <w:rFonts w:cstheme="minorHAnsi"/>
        </w:rPr>
        <w:t>Ky</w:t>
      </w:r>
      <w:proofErr w:type="gramEnd"/>
      <w:r w:rsidRPr="00B623F7">
        <w:rPr>
          <w:rFonts w:cstheme="minorHAnsi"/>
        </w:rPr>
        <w:t xml:space="preserve"> nënobjektiv përmbledh kategoritë e identifikuara nga analiza e thelluar, duke synuar të vendosë nga një projekt dhe target për t’i adresuar. Qëllimi themelor është që të adresohen nevojat për strehim për </w:t>
      </w:r>
      <w:r w:rsidR="004C1AD0">
        <w:rPr>
          <w:rFonts w:cstheme="minorHAnsi"/>
        </w:rPr>
        <w:t>55-60</w:t>
      </w:r>
      <w:r w:rsidRPr="00B623F7">
        <w:rPr>
          <w:rFonts w:cstheme="minorHAnsi"/>
        </w:rPr>
        <w:t>% të aplikuesve në të gjitha programet e strehimit social që do të realizohen në periudhën afatmesme 2021-2026.</w:t>
      </w:r>
    </w:p>
    <w:p w14:paraId="307B58E1"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lastRenderedPageBreak/>
        <w:t xml:space="preserve">1.3.1 Sigurim Strehimi për </w:t>
      </w:r>
      <w:r w:rsidRPr="00B623F7">
        <w:rPr>
          <w:rFonts w:cstheme="minorHAnsi"/>
          <w:highlight w:val="yellow"/>
        </w:rPr>
        <w:t>minimumi 80% të aplikuesve</w:t>
      </w:r>
      <w:r w:rsidRPr="00B623F7">
        <w:rPr>
          <w:rFonts w:cstheme="minorHAnsi"/>
        </w:rPr>
        <w:t xml:space="preserve">, të cilët i përkasin shtresave që përfitojnë ndihmë ekonomike, nëpërmjet programit BSQ. </w:t>
      </w:r>
    </w:p>
    <w:p w14:paraId="070D8383"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1.3.2 Mbështetje për familjet e komunitetit egj</w:t>
      </w:r>
      <w:r w:rsidR="004C1AD0">
        <w:rPr>
          <w:rFonts w:cstheme="minorHAnsi"/>
        </w:rPr>
        <w:t>i</w:t>
      </w:r>
      <w:r w:rsidRPr="00B623F7">
        <w:rPr>
          <w:rFonts w:cstheme="minorHAnsi"/>
        </w:rPr>
        <w:t xml:space="preserve">ptian dhe rom në varfëri ekstreme nëpërmjet Programit të Përmirësimit të Kushteve të Banimit (Grant i menjëhershëm), me rreth </w:t>
      </w:r>
      <w:r w:rsidR="00896821">
        <w:rPr>
          <w:rFonts w:cstheme="minorHAnsi"/>
          <w:highlight w:val="yellow"/>
        </w:rPr>
        <w:t>10</w:t>
      </w:r>
      <w:r w:rsidR="00AE6B27">
        <w:rPr>
          <w:rFonts w:cstheme="minorHAnsi"/>
          <w:highlight w:val="yellow"/>
        </w:rPr>
        <w:t>0</w:t>
      </w:r>
      <w:r w:rsidRPr="004C1AD0">
        <w:rPr>
          <w:rFonts w:cstheme="minorHAnsi"/>
          <w:highlight w:val="yellow"/>
        </w:rPr>
        <w:t xml:space="preserve"> familje</w:t>
      </w:r>
      <w:r w:rsidRPr="00B623F7">
        <w:rPr>
          <w:rFonts w:cstheme="minorHAnsi"/>
        </w:rPr>
        <w:t xml:space="preserve"> për periudhën 2021-2026. </w:t>
      </w:r>
    </w:p>
    <w:p w14:paraId="2C7AEEEA"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1.3.3 Mbështetje për PAK nëpërmjet programit BSQ, për periudhën 2021 – 2026, duke shtuar mundësitë e programit të Banesave të Specializuara për periudhën afatgjatë.</w:t>
      </w:r>
    </w:p>
    <w:p w14:paraId="032C54F0" w14:textId="77777777" w:rsidR="00B623F7" w:rsidRDefault="00B623F7" w:rsidP="00B623F7">
      <w:pPr>
        <w:pStyle w:val="ListParagraph"/>
        <w:numPr>
          <w:ilvl w:val="0"/>
          <w:numId w:val="14"/>
        </w:numPr>
        <w:spacing w:line="276" w:lineRule="auto"/>
        <w:jc w:val="both"/>
        <w:rPr>
          <w:rFonts w:cstheme="minorHAnsi"/>
        </w:rPr>
      </w:pPr>
      <w:r w:rsidRPr="00B623F7">
        <w:rPr>
          <w:rFonts w:cstheme="minorHAnsi"/>
        </w:rPr>
        <w:t>1.3.4</w:t>
      </w:r>
      <w:r w:rsidR="00DC28FA">
        <w:rPr>
          <w:rFonts w:cstheme="minorHAnsi"/>
        </w:rPr>
        <w:t xml:space="preserve"> </w:t>
      </w:r>
      <w:r w:rsidRPr="00B623F7">
        <w:rPr>
          <w:rFonts w:cstheme="minorHAnsi"/>
        </w:rPr>
        <w:t xml:space="preserve">Mbështetje për </w:t>
      </w:r>
      <w:r w:rsidRPr="00DC28FA">
        <w:rPr>
          <w:rFonts w:cstheme="minorHAnsi"/>
          <w:highlight w:val="yellow"/>
        </w:rPr>
        <w:t>80-90% të familjeve</w:t>
      </w:r>
      <w:r w:rsidRPr="00B623F7">
        <w:rPr>
          <w:rFonts w:cstheme="minorHAnsi"/>
        </w:rPr>
        <w:t xml:space="preserve"> me raste të grave të dhunuara ose divorcuara që aplikojnë, nëpërmjet programit BSQ për periudhën 2021 – 2026, si dhe duke shtuar mundësitë e programit të zhvillimit të zonës për periudhën afatgjatë. </w:t>
      </w:r>
    </w:p>
    <w:p w14:paraId="56C32B11" w14:textId="77777777" w:rsidR="00AD0341" w:rsidRPr="00AD0341" w:rsidRDefault="00AD0341" w:rsidP="00AD0341">
      <w:pPr>
        <w:spacing w:after="120" w:line="276" w:lineRule="auto"/>
        <w:jc w:val="both"/>
        <w:rPr>
          <w:rFonts w:cstheme="minorHAnsi"/>
          <w:bCs/>
        </w:rPr>
      </w:pPr>
      <w:r w:rsidRPr="00AD0341">
        <w:rPr>
          <w:rFonts w:cstheme="minorHAnsi"/>
          <w:b/>
          <w:bCs/>
        </w:rPr>
        <w:t xml:space="preserve">Nënobjektivi 1.4. Zbatimi i Programit për </w:t>
      </w:r>
      <w:r w:rsidR="00515642">
        <w:rPr>
          <w:rFonts w:cstheme="minorHAnsi"/>
          <w:b/>
          <w:bCs/>
        </w:rPr>
        <w:t>Banesa me Kosto tw Ulwt</w:t>
      </w:r>
      <w:r w:rsidRPr="00AD0341">
        <w:rPr>
          <w:rFonts w:cstheme="minorHAnsi"/>
          <w:bCs/>
        </w:rPr>
        <w:t xml:space="preserve"> (periudha afatgjatë)</w:t>
      </w:r>
    </w:p>
    <w:p w14:paraId="185807A4" w14:textId="77777777" w:rsidR="00AD0341" w:rsidRPr="00AD0341" w:rsidRDefault="00AD0341" w:rsidP="00AD0341">
      <w:pPr>
        <w:pStyle w:val="ListParagraph"/>
        <w:numPr>
          <w:ilvl w:val="0"/>
          <w:numId w:val="14"/>
        </w:numPr>
        <w:spacing w:line="276" w:lineRule="auto"/>
        <w:jc w:val="both"/>
        <w:rPr>
          <w:rFonts w:cstheme="minorHAnsi"/>
        </w:rPr>
      </w:pPr>
      <w:r w:rsidRPr="00AD0341">
        <w:rPr>
          <w:rFonts w:cstheme="minorHAnsi"/>
        </w:rPr>
        <w:t xml:space="preserve">1.4.1 Vlerësim tekniko inxhinierik i strukturave të degraduara ish industriale/ushtarake për ripërshtatje. </w:t>
      </w:r>
    </w:p>
    <w:p w14:paraId="0429EE9B" w14:textId="77777777" w:rsidR="00AD0341" w:rsidRPr="00AD0341" w:rsidRDefault="00AD0341" w:rsidP="00AD0341">
      <w:pPr>
        <w:pStyle w:val="ListParagraph"/>
        <w:numPr>
          <w:ilvl w:val="0"/>
          <w:numId w:val="14"/>
        </w:numPr>
        <w:spacing w:line="276" w:lineRule="auto"/>
        <w:jc w:val="both"/>
        <w:rPr>
          <w:rFonts w:cstheme="minorHAnsi"/>
        </w:rPr>
      </w:pPr>
      <w:r w:rsidRPr="00AD0341">
        <w:rPr>
          <w:rFonts w:cstheme="minorHAnsi"/>
        </w:rPr>
        <w:t>1.4.2 Zhvillim i projekteve për konvertimin e ndërtesave ish-industriale në fond banese.</w:t>
      </w:r>
    </w:p>
    <w:p w14:paraId="57B3637C" w14:textId="77777777" w:rsidR="00AD0341" w:rsidRPr="00AD0341" w:rsidRDefault="00AD0341" w:rsidP="00AD0341">
      <w:pPr>
        <w:pStyle w:val="ListParagraph"/>
        <w:numPr>
          <w:ilvl w:val="0"/>
          <w:numId w:val="14"/>
        </w:numPr>
        <w:spacing w:line="276" w:lineRule="auto"/>
        <w:jc w:val="both"/>
        <w:rPr>
          <w:rFonts w:cstheme="minorHAnsi"/>
        </w:rPr>
      </w:pPr>
      <w:r w:rsidRPr="00AD0341">
        <w:rPr>
          <w:rFonts w:cstheme="minorHAnsi"/>
        </w:rPr>
        <w:t>1.4.3 Vëzhgim i cilësisë së strukturave në zona rurale dhe në komunitetet Rome dhe Egjiptiane.</w:t>
      </w:r>
    </w:p>
    <w:p w14:paraId="17FC6836" w14:textId="77777777" w:rsidR="00AD0341" w:rsidRPr="00AD0341" w:rsidRDefault="00AD0341" w:rsidP="00AD0341">
      <w:pPr>
        <w:pStyle w:val="ListParagraph"/>
        <w:numPr>
          <w:ilvl w:val="0"/>
          <w:numId w:val="14"/>
        </w:numPr>
        <w:spacing w:line="276" w:lineRule="auto"/>
        <w:jc w:val="both"/>
        <w:rPr>
          <w:rFonts w:cstheme="minorHAnsi"/>
        </w:rPr>
      </w:pPr>
      <w:r w:rsidRPr="00AD0341">
        <w:rPr>
          <w:rFonts w:cstheme="minorHAnsi"/>
        </w:rPr>
        <w:t xml:space="preserve">1.4.4 Pilotim i një projekti për eficiencën energjitike në banesa kolektive. </w:t>
      </w:r>
    </w:p>
    <w:p w14:paraId="4936A321" w14:textId="77777777" w:rsidR="00B623F7" w:rsidRPr="00B623F7" w:rsidRDefault="00B623F7" w:rsidP="00B623F7">
      <w:pPr>
        <w:spacing w:after="120" w:line="276" w:lineRule="auto"/>
        <w:jc w:val="both"/>
        <w:rPr>
          <w:rFonts w:cstheme="minorHAnsi"/>
        </w:rPr>
      </w:pPr>
      <w:r w:rsidRPr="00B623F7">
        <w:rPr>
          <w:rFonts w:cstheme="minorHAnsi"/>
          <w:b/>
          <w:bCs/>
        </w:rPr>
        <w:t xml:space="preserve">Nënobjektivi 1.5. Zhvillimi i Zonës për Qëllime Strehimi </w:t>
      </w:r>
      <w:r w:rsidRPr="00B623F7">
        <w:rPr>
          <w:rFonts w:cstheme="minorHAnsi"/>
        </w:rPr>
        <w:t>(periudha afatgjatë)</w:t>
      </w:r>
    </w:p>
    <w:p w14:paraId="501CF5B7"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 xml:space="preserve">1.5.1 Përcaktimi i njësive strukturore, pjesë e programit INK, kontributi i të cilave do të përdoret për strehimin social. </w:t>
      </w:r>
    </w:p>
    <w:p w14:paraId="020B4753" w14:textId="77777777" w:rsidR="00B623F7" w:rsidRPr="00B623F7" w:rsidRDefault="00B623F7" w:rsidP="00B623F7">
      <w:pPr>
        <w:pStyle w:val="ListParagraph"/>
        <w:numPr>
          <w:ilvl w:val="0"/>
          <w:numId w:val="14"/>
        </w:numPr>
        <w:spacing w:line="276" w:lineRule="auto"/>
        <w:jc w:val="both"/>
        <w:rPr>
          <w:rFonts w:cstheme="minorHAnsi"/>
        </w:rPr>
      </w:pPr>
      <w:r w:rsidRPr="00B623F7">
        <w:rPr>
          <w:rFonts w:cstheme="minorHAnsi"/>
        </w:rPr>
        <w:t>1.5.2 Studim fizibiliteti për të paktë 3 zona që kanë potencial për sigurim strehimi social në përputhje me PDV-të dhe zbatimin e instrumenteve financiare për zhvillimin e tokës sipas legjislacionit të planifikimit të territorit dhe sipas ligjit të strehimit social.</w:t>
      </w:r>
    </w:p>
    <w:p w14:paraId="05BBE677" w14:textId="77777777" w:rsidR="00B623F7" w:rsidRPr="00DC28FA" w:rsidRDefault="00B623F7" w:rsidP="00DC28FA">
      <w:pPr>
        <w:pStyle w:val="ListParagraph"/>
        <w:numPr>
          <w:ilvl w:val="0"/>
          <w:numId w:val="14"/>
        </w:numPr>
        <w:spacing w:line="276" w:lineRule="auto"/>
        <w:jc w:val="both"/>
        <w:rPr>
          <w:rFonts w:cstheme="minorHAnsi"/>
        </w:rPr>
      </w:pPr>
      <w:r w:rsidRPr="00B623F7">
        <w:rPr>
          <w:rFonts w:cstheme="minorHAnsi"/>
        </w:rPr>
        <w:t>1.5.3 Hartimi dhe zbatim i projekteve për zhvillim në njësitë strukturore të evidentuara në masat 1.</w:t>
      </w:r>
      <w:r w:rsidRPr="00B623F7">
        <w:rPr>
          <w:rFonts w:cstheme="minorHAnsi"/>
          <w:highlight w:val="yellow"/>
        </w:rPr>
        <w:t xml:space="preserve">5.1 dhe 1.5.2 për të akomoduar të pakten </w:t>
      </w:r>
      <w:r w:rsidR="00DC28FA">
        <w:rPr>
          <w:rFonts w:cstheme="minorHAnsi"/>
          <w:highlight w:val="yellow"/>
        </w:rPr>
        <w:t>800</w:t>
      </w:r>
      <w:r w:rsidRPr="00B623F7">
        <w:rPr>
          <w:rFonts w:cstheme="minorHAnsi"/>
          <w:highlight w:val="yellow"/>
        </w:rPr>
        <w:t xml:space="preserve"> familje në nevojë deri në 2030</w:t>
      </w:r>
      <w:r w:rsidRPr="00B623F7">
        <w:rPr>
          <w:rFonts w:cstheme="minorHAnsi"/>
        </w:rPr>
        <w:t xml:space="preserve">. </w:t>
      </w:r>
    </w:p>
    <w:p w14:paraId="14851643" w14:textId="77777777" w:rsidR="00B623F7" w:rsidRPr="00A873F3" w:rsidRDefault="00B623F7" w:rsidP="00B623F7">
      <w:pPr>
        <w:spacing w:after="120" w:line="276" w:lineRule="auto"/>
        <w:jc w:val="both"/>
        <w:rPr>
          <w:rFonts w:ascii="Corbel" w:hAnsi="Corbel"/>
          <w:b/>
          <w:bCs/>
        </w:rPr>
      </w:pPr>
      <w:r w:rsidRPr="00A873F3">
        <w:rPr>
          <w:rFonts w:ascii="Corbel" w:hAnsi="Corbel"/>
          <w:b/>
          <w:bCs/>
        </w:rPr>
        <w:t>Nënobjektivi 1.6. Strehë të Përkohshme</w:t>
      </w:r>
    </w:p>
    <w:p w14:paraId="50B3C732" w14:textId="77777777" w:rsidR="00B623F7" w:rsidRPr="00A873F3" w:rsidRDefault="00B623F7" w:rsidP="00B623F7">
      <w:pPr>
        <w:pStyle w:val="ListParagraph"/>
        <w:numPr>
          <w:ilvl w:val="0"/>
          <w:numId w:val="14"/>
        </w:numPr>
        <w:spacing w:after="0" w:line="276" w:lineRule="auto"/>
        <w:contextualSpacing w:val="0"/>
        <w:jc w:val="both"/>
        <w:rPr>
          <w:rFonts w:ascii="Corbel" w:hAnsi="Corbel"/>
        </w:rPr>
      </w:pPr>
      <w:r w:rsidRPr="00A873F3">
        <w:rPr>
          <w:rFonts w:ascii="Corbel" w:hAnsi="Corbel"/>
        </w:rPr>
        <w:t>1.6.1 Realizimi i një studimi fizibiliteti për ndërtim të strehëve të përkohshme për familjet e rrezikuara nga fatkeqësitë natyrore.</w:t>
      </w:r>
    </w:p>
    <w:p w14:paraId="1BEDA2F8" w14:textId="77777777" w:rsidR="00B623F7" w:rsidRPr="00A873F3" w:rsidRDefault="00B623F7" w:rsidP="00B623F7">
      <w:pPr>
        <w:pStyle w:val="ListParagraph"/>
        <w:numPr>
          <w:ilvl w:val="0"/>
          <w:numId w:val="14"/>
        </w:numPr>
        <w:spacing w:after="120" w:line="276" w:lineRule="auto"/>
        <w:contextualSpacing w:val="0"/>
        <w:jc w:val="both"/>
        <w:rPr>
          <w:rFonts w:ascii="Corbel" w:hAnsi="Corbel"/>
        </w:rPr>
      </w:pPr>
      <w:r w:rsidRPr="00A873F3">
        <w:rPr>
          <w:rFonts w:ascii="Corbel" w:hAnsi="Corbel"/>
        </w:rPr>
        <w:t xml:space="preserve">1.6.2 Ndërtimi i banesa të përkohshme të siguruara për familjet e rrezikuara nga fatkeqësitë natyrore (të paktën </w:t>
      </w:r>
      <w:r w:rsidR="00DC28FA" w:rsidRPr="00DC28FA">
        <w:rPr>
          <w:rFonts w:ascii="Corbel" w:hAnsi="Corbel"/>
          <w:highlight w:val="yellow"/>
        </w:rPr>
        <w:t>50</w:t>
      </w:r>
      <w:r w:rsidRPr="00DC28FA">
        <w:rPr>
          <w:rFonts w:ascii="Corbel" w:hAnsi="Corbel"/>
          <w:highlight w:val="yellow"/>
        </w:rPr>
        <w:t xml:space="preserve"> strehë</w:t>
      </w:r>
      <w:r w:rsidRPr="00A873F3">
        <w:rPr>
          <w:rFonts w:ascii="Corbel" w:hAnsi="Corbel"/>
        </w:rPr>
        <w:t>).</w:t>
      </w:r>
    </w:p>
    <w:p w14:paraId="0691BF24" w14:textId="77777777" w:rsidR="00B623F7" w:rsidRPr="00A873F3" w:rsidRDefault="00B623F7" w:rsidP="00B623F7">
      <w:pPr>
        <w:spacing w:after="120" w:line="276" w:lineRule="auto"/>
        <w:jc w:val="both"/>
        <w:rPr>
          <w:rFonts w:ascii="Corbel" w:hAnsi="Corbel"/>
          <w:b/>
          <w:bCs/>
        </w:rPr>
      </w:pPr>
      <w:r w:rsidRPr="00A873F3">
        <w:rPr>
          <w:rFonts w:ascii="Corbel" w:hAnsi="Corbel"/>
          <w:b/>
          <w:bCs/>
        </w:rPr>
        <w:t>Nënobjektivi 1.7. Banesa të specializuara</w:t>
      </w:r>
    </w:p>
    <w:p w14:paraId="205E80A7" w14:textId="77777777" w:rsidR="00B623F7" w:rsidRPr="00A873F3" w:rsidRDefault="00B623F7" w:rsidP="00B623F7">
      <w:pPr>
        <w:pStyle w:val="ListParagraph"/>
        <w:numPr>
          <w:ilvl w:val="0"/>
          <w:numId w:val="14"/>
        </w:numPr>
        <w:spacing w:line="276" w:lineRule="auto"/>
        <w:jc w:val="both"/>
        <w:rPr>
          <w:rFonts w:ascii="Corbel" w:hAnsi="Corbel"/>
        </w:rPr>
      </w:pPr>
      <w:r w:rsidRPr="00A873F3">
        <w:rPr>
          <w:rFonts w:ascii="Corbel" w:hAnsi="Corbel"/>
        </w:rPr>
        <w:t>1.7.1 Studim fizibiliteti mbi mundësinë e përballimit të kostos operative të realizimit të Banesave të Specializuara për grupet PAK</w:t>
      </w:r>
      <w:r w:rsidR="00DC28FA">
        <w:rPr>
          <w:rFonts w:ascii="Corbel" w:hAnsi="Corbel"/>
        </w:rPr>
        <w:t>,</w:t>
      </w:r>
      <w:r w:rsidRPr="00A873F3">
        <w:rPr>
          <w:rFonts w:ascii="Corbel" w:hAnsi="Corbel"/>
        </w:rPr>
        <w:t xml:space="preserve"> gratë e dhunuara dhe viktimat e trafikimit. </w:t>
      </w:r>
    </w:p>
    <w:p w14:paraId="647A3F76" w14:textId="77777777" w:rsidR="00B623F7" w:rsidRPr="00A873F3" w:rsidRDefault="00B623F7" w:rsidP="00B623F7">
      <w:pPr>
        <w:pStyle w:val="ListParagraph"/>
        <w:numPr>
          <w:ilvl w:val="0"/>
          <w:numId w:val="14"/>
        </w:numPr>
        <w:spacing w:after="120" w:line="276" w:lineRule="auto"/>
        <w:contextualSpacing w:val="0"/>
        <w:jc w:val="both"/>
        <w:rPr>
          <w:rFonts w:ascii="Corbel" w:hAnsi="Corbel"/>
        </w:rPr>
      </w:pPr>
      <w:r w:rsidRPr="00A873F3">
        <w:rPr>
          <w:rFonts w:ascii="Corbel" w:hAnsi="Corbel"/>
        </w:rPr>
        <w:t>1.7.2 Realizimi i projektit dhe zbatim i programit në banesat sociale të realizuara</w:t>
      </w:r>
      <w:r>
        <w:rPr>
          <w:rFonts w:ascii="Corbel" w:hAnsi="Corbel"/>
        </w:rPr>
        <w:t>.</w:t>
      </w:r>
    </w:p>
    <w:p w14:paraId="40E185EE" w14:textId="77777777" w:rsidR="00D316A0" w:rsidRDefault="00D316A0" w:rsidP="001B288E">
      <w:pPr>
        <w:jc w:val="both"/>
        <w:rPr>
          <w:lang w:bidi="en-US"/>
        </w:rPr>
      </w:pPr>
    </w:p>
    <w:p w14:paraId="26DBE32A" w14:textId="77777777" w:rsidR="00DC28FA" w:rsidRPr="00A60B62" w:rsidRDefault="00DC28FA" w:rsidP="009B235C">
      <w:pPr>
        <w:jc w:val="both"/>
        <w:rPr>
          <w:rFonts w:cstheme="minorHAnsi"/>
          <w:b/>
          <w:bCs/>
        </w:rPr>
      </w:pPr>
      <w:r w:rsidRPr="00A60B62">
        <w:rPr>
          <w:rFonts w:cstheme="minorHAnsi"/>
          <w:b/>
          <w:bCs/>
        </w:rPr>
        <w:t xml:space="preserve">Objektivi 2: Sigurimi i strehimit të përballueshëm nëpërmjet diversifikimit të pjesëmarrjes në programe të strehimit social për </w:t>
      </w:r>
      <w:r w:rsidR="00A60B62" w:rsidRPr="00A60B62">
        <w:rPr>
          <w:rFonts w:cstheme="minorHAnsi"/>
          <w:b/>
          <w:bCs/>
        </w:rPr>
        <w:t>5</w:t>
      </w:r>
      <w:r w:rsidRPr="00A60B62">
        <w:rPr>
          <w:rFonts w:cstheme="minorHAnsi"/>
          <w:b/>
          <w:bCs/>
        </w:rPr>
        <w:t>5-</w:t>
      </w:r>
      <w:r w:rsidR="00A60B62" w:rsidRPr="00A60B62">
        <w:rPr>
          <w:rFonts w:cstheme="minorHAnsi"/>
          <w:b/>
          <w:bCs/>
        </w:rPr>
        <w:t>6</w:t>
      </w:r>
      <w:r w:rsidRPr="00A60B62">
        <w:rPr>
          <w:rFonts w:cstheme="minorHAnsi"/>
          <w:b/>
          <w:bCs/>
        </w:rPr>
        <w:t>0 % të aplik</w:t>
      </w:r>
      <w:r w:rsidR="00A60B62">
        <w:rPr>
          <w:rFonts w:cstheme="minorHAnsi"/>
          <w:b/>
          <w:bCs/>
        </w:rPr>
        <w:t>uesve</w:t>
      </w:r>
      <w:r w:rsidRPr="00A60B62">
        <w:rPr>
          <w:rFonts w:cstheme="minorHAnsi"/>
          <w:b/>
          <w:bCs/>
        </w:rPr>
        <w:t xml:space="preserve"> nga të gjitha grupet në nevojë strehimi</w:t>
      </w:r>
    </w:p>
    <w:p w14:paraId="5CA684B8" w14:textId="77777777" w:rsidR="00DC28FA" w:rsidRPr="00A60B62" w:rsidRDefault="00DC28FA" w:rsidP="00DC28FA">
      <w:pPr>
        <w:spacing w:after="120" w:line="276" w:lineRule="auto"/>
        <w:jc w:val="both"/>
        <w:rPr>
          <w:rFonts w:cstheme="minorHAnsi"/>
        </w:rPr>
      </w:pPr>
      <w:proofErr w:type="gramStart"/>
      <w:r w:rsidRPr="00A60B62">
        <w:rPr>
          <w:rFonts w:cstheme="minorHAnsi"/>
        </w:rPr>
        <w:lastRenderedPageBreak/>
        <w:t>Ky</w:t>
      </w:r>
      <w:proofErr w:type="gramEnd"/>
      <w:r w:rsidRPr="00A60B62">
        <w:rPr>
          <w:rFonts w:cstheme="minorHAnsi"/>
        </w:rPr>
        <w:t xml:space="preserve"> objektiv zbërthen programet e strehimit social që mund të përdoren në Bashkinë </w:t>
      </w:r>
      <w:r w:rsidR="00A60B62">
        <w:rPr>
          <w:rFonts w:cstheme="minorHAnsi"/>
        </w:rPr>
        <w:t>Vlorw</w:t>
      </w:r>
      <w:r w:rsidRPr="00A60B62">
        <w:rPr>
          <w:rFonts w:cstheme="minorHAnsi"/>
        </w:rPr>
        <w:t xml:space="preserve"> për periudhën 2021-2026. Për çdo program bashkia ka bërë një parashikim si mund të zbatohet, si dhe ka adresuar aktorët e kostot kryesore për të. Prioritet për Bashkinë janë programi i BSQ (</w:t>
      </w:r>
      <w:r w:rsidR="00A60B62">
        <w:rPr>
          <w:rFonts w:cstheme="minorHAnsi"/>
        </w:rPr>
        <w:t xml:space="preserve">kryesisht </w:t>
      </w:r>
      <w:r w:rsidRPr="00A60B62">
        <w:rPr>
          <w:rFonts w:cstheme="minorHAnsi"/>
        </w:rPr>
        <w:t>Bonusi i strehimi</w:t>
      </w:r>
      <w:r w:rsidR="00A60B62">
        <w:rPr>
          <w:rFonts w:cstheme="minorHAnsi"/>
        </w:rPr>
        <w:t>t</w:t>
      </w:r>
      <w:r w:rsidRPr="00A60B62">
        <w:rPr>
          <w:rFonts w:cstheme="minorHAnsi"/>
        </w:rPr>
        <w:t>),</w:t>
      </w:r>
      <w:r w:rsidR="00A60B62">
        <w:rPr>
          <w:rFonts w:cstheme="minorHAnsi"/>
        </w:rPr>
        <w:t xml:space="preserve"> </w:t>
      </w:r>
      <w:r w:rsidRPr="00A60B62">
        <w:rPr>
          <w:rFonts w:cstheme="minorHAnsi"/>
        </w:rPr>
        <w:t xml:space="preserve">Përmirësimi i Kushteve të Banimit </w:t>
      </w:r>
      <w:r w:rsidR="00A60B62">
        <w:rPr>
          <w:rFonts w:cstheme="minorHAnsi"/>
        </w:rPr>
        <w:t>dhe Banesat me Kosto tw Ulwt</w:t>
      </w:r>
      <w:r w:rsidR="009B235C">
        <w:rPr>
          <w:rFonts w:cstheme="minorHAnsi"/>
        </w:rPr>
        <w:t>, mundwsia e aplikimit e tw cilit do tw eksplorohet</w:t>
      </w:r>
      <w:r w:rsidRPr="00A60B62">
        <w:rPr>
          <w:rFonts w:cstheme="minorHAnsi"/>
        </w:rPr>
        <w:t>. Këto programe bashkia synon t’i zhvillojë me fonde të veta, me mbështetjen e MFE, si dhe duke eksploruar alternativën e PPP-ve. Suksesi i instrumenteve të partneritetit publi</w:t>
      </w:r>
      <w:r w:rsidR="009B235C">
        <w:rPr>
          <w:rFonts w:cstheme="minorHAnsi"/>
        </w:rPr>
        <w:t>k</w:t>
      </w:r>
      <w:r w:rsidRPr="00A60B62">
        <w:rPr>
          <w:rFonts w:cstheme="minorHAnsi"/>
        </w:rPr>
        <w:t xml:space="preserve">-privat do të përcaktojë edhe zbatimin e programeve të tjera qe momentalisht janë parashikuar për periudhën afatgjatë. </w:t>
      </w:r>
    </w:p>
    <w:p w14:paraId="7B3E651A" w14:textId="77777777" w:rsidR="00DC28FA" w:rsidRPr="00A60B62" w:rsidRDefault="00DC28FA" w:rsidP="00DC28FA">
      <w:pPr>
        <w:spacing w:after="120" w:line="276" w:lineRule="auto"/>
        <w:jc w:val="both"/>
        <w:rPr>
          <w:rFonts w:cstheme="minorHAnsi"/>
          <w:b/>
          <w:bCs/>
        </w:rPr>
      </w:pPr>
      <w:r w:rsidRPr="00A60B62">
        <w:rPr>
          <w:rFonts w:cstheme="minorHAnsi"/>
          <w:b/>
          <w:bCs/>
        </w:rPr>
        <w:t xml:space="preserve">Nënobjektivi 2.1. Zbatimi i programit Banesa Sociale me Qira (BSQ) </w:t>
      </w:r>
      <w:r w:rsidRPr="00A60B62">
        <w:rPr>
          <w:rFonts w:cstheme="minorHAnsi"/>
        </w:rPr>
        <w:t>(2021 – 2026)</w:t>
      </w:r>
    </w:p>
    <w:p w14:paraId="23B9839E" w14:textId="77777777" w:rsidR="00DC28FA" w:rsidRPr="00A60B62" w:rsidRDefault="00DC28FA" w:rsidP="00DC28FA">
      <w:pPr>
        <w:pStyle w:val="ListParagraph"/>
        <w:numPr>
          <w:ilvl w:val="0"/>
          <w:numId w:val="14"/>
        </w:numPr>
        <w:spacing w:line="276" w:lineRule="auto"/>
        <w:jc w:val="both"/>
        <w:rPr>
          <w:rFonts w:cstheme="minorHAnsi"/>
        </w:rPr>
      </w:pPr>
      <w:r w:rsidRPr="00A60B62">
        <w:rPr>
          <w:rFonts w:cstheme="minorHAnsi"/>
        </w:rPr>
        <w:t xml:space="preserve">2.1.1 Mbështetje me vijim kontrate për familjet që qëndrojnë në BSQ. </w:t>
      </w:r>
    </w:p>
    <w:p w14:paraId="1EFB10E7" w14:textId="77777777" w:rsidR="00DC28FA" w:rsidRPr="00A60B62" w:rsidRDefault="00DC28FA" w:rsidP="00DC28FA">
      <w:pPr>
        <w:pStyle w:val="ListParagraph"/>
        <w:numPr>
          <w:ilvl w:val="0"/>
          <w:numId w:val="14"/>
        </w:numPr>
        <w:spacing w:line="276" w:lineRule="auto"/>
        <w:jc w:val="both"/>
        <w:rPr>
          <w:rFonts w:cstheme="minorHAnsi"/>
        </w:rPr>
      </w:pPr>
      <w:r w:rsidRPr="00A60B62">
        <w:rPr>
          <w:rFonts w:cstheme="minorHAnsi"/>
        </w:rPr>
        <w:t xml:space="preserve">2.1.2 Subvencionim qiraje për </w:t>
      </w:r>
      <w:r w:rsidR="000F295B">
        <w:rPr>
          <w:rFonts w:cstheme="minorHAnsi"/>
          <w:highlight w:val="yellow"/>
        </w:rPr>
        <w:t>1</w:t>
      </w:r>
      <w:r w:rsidR="00896821">
        <w:rPr>
          <w:rFonts w:cstheme="minorHAnsi"/>
          <w:highlight w:val="yellow"/>
        </w:rPr>
        <w:t>0</w:t>
      </w:r>
      <w:r w:rsidR="000F295B">
        <w:rPr>
          <w:rFonts w:cstheme="minorHAnsi"/>
          <w:highlight w:val="yellow"/>
        </w:rPr>
        <w:t>0</w:t>
      </w:r>
      <w:r w:rsidR="00896821">
        <w:rPr>
          <w:rFonts w:cstheme="minorHAnsi"/>
          <w:highlight w:val="yellow"/>
        </w:rPr>
        <w:t>-150</w:t>
      </w:r>
      <w:r w:rsidRPr="009B235C">
        <w:rPr>
          <w:rFonts w:cstheme="minorHAnsi"/>
          <w:highlight w:val="yellow"/>
        </w:rPr>
        <w:t xml:space="preserve"> familje</w:t>
      </w:r>
      <w:r w:rsidRPr="00A60B62">
        <w:rPr>
          <w:rFonts w:cstheme="minorHAnsi"/>
        </w:rPr>
        <w:t>.</w:t>
      </w:r>
    </w:p>
    <w:p w14:paraId="20C432DB" w14:textId="77777777" w:rsidR="00DC28FA" w:rsidRPr="00A60B62" w:rsidRDefault="00DC28FA" w:rsidP="00DC28FA">
      <w:pPr>
        <w:pStyle w:val="ListParagraph"/>
        <w:numPr>
          <w:ilvl w:val="0"/>
          <w:numId w:val="14"/>
        </w:numPr>
        <w:spacing w:line="276" w:lineRule="auto"/>
        <w:jc w:val="both"/>
        <w:rPr>
          <w:rFonts w:cstheme="minorHAnsi"/>
        </w:rPr>
      </w:pPr>
      <w:r w:rsidRPr="00A60B62">
        <w:rPr>
          <w:rFonts w:cstheme="minorHAnsi"/>
        </w:rPr>
        <w:t>2.1.3 Mbështetje për aplikimin e pronarit social nëpërmjet fushatave të komunikimit të vazhduar.</w:t>
      </w:r>
    </w:p>
    <w:p w14:paraId="21DFB33C" w14:textId="77777777" w:rsidR="00DC28FA" w:rsidRPr="00A60B62" w:rsidRDefault="00DC28FA" w:rsidP="00DC28FA">
      <w:pPr>
        <w:pStyle w:val="ListParagraph"/>
        <w:numPr>
          <w:ilvl w:val="0"/>
          <w:numId w:val="14"/>
        </w:numPr>
        <w:spacing w:after="120" w:line="276" w:lineRule="auto"/>
        <w:contextualSpacing w:val="0"/>
        <w:jc w:val="both"/>
        <w:rPr>
          <w:rFonts w:cstheme="minorHAnsi"/>
        </w:rPr>
      </w:pPr>
      <w:r w:rsidRPr="00A60B62">
        <w:rPr>
          <w:rFonts w:cstheme="minorHAnsi"/>
        </w:rPr>
        <w:t xml:space="preserve">2.1.4 Menaxhim i Banesave Sociale </w:t>
      </w:r>
      <w:r w:rsidR="009B235C">
        <w:rPr>
          <w:rFonts w:cstheme="minorHAnsi"/>
        </w:rPr>
        <w:t>me</w:t>
      </w:r>
      <w:r w:rsidRPr="00A60B62">
        <w:rPr>
          <w:rFonts w:cstheme="minorHAnsi"/>
        </w:rPr>
        <w:t xml:space="preserve"> Qira, përfshirë ato që mund të përfitohen nga Programi i Zhvillimit për Qëllim Strehimin. </w:t>
      </w:r>
    </w:p>
    <w:p w14:paraId="1DEBB6B4" w14:textId="77777777" w:rsidR="00DC28FA" w:rsidRDefault="00DC28FA" w:rsidP="00DC28FA">
      <w:pPr>
        <w:spacing w:after="120" w:line="276" w:lineRule="auto"/>
        <w:jc w:val="both"/>
        <w:rPr>
          <w:rFonts w:cstheme="minorHAnsi"/>
          <w:bCs/>
          <w:highlight w:val="yellow"/>
        </w:rPr>
      </w:pPr>
      <w:r w:rsidRPr="009B235C">
        <w:rPr>
          <w:rFonts w:cstheme="minorHAnsi"/>
          <w:b/>
          <w:bCs/>
          <w:highlight w:val="yellow"/>
        </w:rPr>
        <w:t>Nënobjektivi 2.2. Zbatimi i Programit për Përmirësimin e Kushteve të Banimit</w:t>
      </w:r>
      <w:r w:rsidRPr="009B235C">
        <w:rPr>
          <w:rFonts w:cstheme="minorHAnsi"/>
          <w:bCs/>
          <w:highlight w:val="yellow"/>
        </w:rPr>
        <w:t xml:space="preserve"> </w:t>
      </w:r>
    </w:p>
    <w:p w14:paraId="76CCC9D0" w14:textId="77777777" w:rsidR="00AE6B27" w:rsidRPr="00AE6B27" w:rsidRDefault="00AE6B27" w:rsidP="00DC28FA">
      <w:pPr>
        <w:pStyle w:val="ListParagraph"/>
        <w:numPr>
          <w:ilvl w:val="0"/>
          <w:numId w:val="14"/>
        </w:numPr>
        <w:spacing w:line="276" w:lineRule="auto"/>
        <w:jc w:val="both"/>
        <w:rPr>
          <w:rFonts w:cstheme="minorHAnsi"/>
          <w:highlight w:val="yellow"/>
        </w:rPr>
      </w:pPr>
      <w:r w:rsidRPr="00AE6B27">
        <w:rPr>
          <w:rFonts w:cstheme="minorHAnsi"/>
        </w:rPr>
        <w:t>2.2.1 Realizimi i studimit dhe projektimit për përmirësimin e kushteve të banimit për familje në nevojë perfshirë ato të komuniteteve Rome dhe Egjiptiane.</w:t>
      </w:r>
    </w:p>
    <w:p w14:paraId="29673A22" w14:textId="77777777" w:rsidR="00AE6B27" w:rsidRPr="00AE6B27" w:rsidRDefault="00AE6B27" w:rsidP="00896821">
      <w:pPr>
        <w:pStyle w:val="ListParagraph"/>
        <w:numPr>
          <w:ilvl w:val="0"/>
          <w:numId w:val="14"/>
        </w:numPr>
        <w:jc w:val="both"/>
        <w:rPr>
          <w:rFonts w:cstheme="minorHAnsi"/>
        </w:rPr>
      </w:pPr>
      <w:r w:rsidRPr="00AE6B27">
        <w:rPr>
          <w:rFonts w:cstheme="minorHAnsi"/>
        </w:rPr>
        <w:t xml:space="preserve">2.2.2 Përmirësim Kushteve të Banimit për të paktën </w:t>
      </w:r>
      <w:r w:rsidRPr="00AE6B27">
        <w:rPr>
          <w:rFonts w:cstheme="minorHAnsi"/>
          <w:highlight w:val="yellow"/>
        </w:rPr>
        <w:t>1</w:t>
      </w:r>
      <w:r w:rsidR="00896821">
        <w:rPr>
          <w:rFonts w:cstheme="minorHAnsi"/>
          <w:highlight w:val="yellow"/>
        </w:rPr>
        <w:t>80-200</w:t>
      </w:r>
      <w:r w:rsidRPr="00AE6B27">
        <w:rPr>
          <w:rFonts w:cstheme="minorHAnsi"/>
          <w:highlight w:val="yellow"/>
        </w:rPr>
        <w:t xml:space="preserve"> familje</w:t>
      </w:r>
      <w:r>
        <w:rPr>
          <w:rFonts w:cstheme="minorHAnsi"/>
        </w:rPr>
        <w:t>,</w:t>
      </w:r>
      <w:r w:rsidRPr="00AE6B27">
        <w:rPr>
          <w:rFonts w:cstheme="minorHAnsi"/>
        </w:rPr>
        <w:t xml:space="preserve"> përfshirë ato të komuniteteve Rome dhe Egjiptiane në 5 vite.</w:t>
      </w:r>
    </w:p>
    <w:p w14:paraId="782DF0B5" w14:textId="77777777" w:rsidR="00DC28FA" w:rsidRPr="00A60B62" w:rsidRDefault="00DC28FA" w:rsidP="00DC28FA">
      <w:pPr>
        <w:rPr>
          <w:rFonts w:cstheme="minorHAnsi"/>
          <w:b/>
          <w:bCs/>
        </w:rPr>
      </w:pPr>
      <w:r w:rsidRPr="00A60B62">
        <w:rPr>
          <w:rFonts w:cstheme="minorHAnsi"/>
          <w:b/>
          <w:bCs/>
        </w:rPr>
        <w:t xml:space="preserve">Nënobjektivi 2.3. Banesa me Kosto të Ulët </w:t>
      </w:r>
    </w:p>
    <w:p w14:paraId="15783F1A" w14:textId="77777777" w:rsidR="00515642" w:rsidRPr="000815B5" w:rsidRDefault="00515642" w:rsidP="00515642">
      <w:pPr>
        <w:pStyle w:val="ListParagraph"/>
        <w:numPr>
          <w:ilvl w:val="0"/>
          <w:numId w:val="14"/>
        </w:numPr>
        <w:spacing w:line="276" w:lineRule="auto"/>
        <w:jc w:val="both"/>
        <w:rPr>
          <w:rFonts w:cstheme="minorHAnsi"/>
          <w:highlight w:val="yellow"/>
        </w:rPr>
      </w:pPr>
      <w:r w:rsidRPr="000815B5">
        <w:rPr>
          <w:rFonts w:cstheme="minorHAnsi"/>
          <w:highlight w:val="yellow"/>
        </w:rPr>
        <w:t>2.3.1 Mbështetje me vijim kontrate për familjet që qëndrojnë në B</w:t>
      </w:r>
      <w:r w:rsidR="000815B5" w:rsidRPr="000815B5">
        <w:rPr>
          <w:rFonts w:cstheme="minorHAnsi"/>
          <w:highlight w:val="yellow"/>
        </w:rPr>
        <w:t>KU</w:t>
      </w:r>
      <w:r w:rsidRPr="000815B5">
        <w:rPr>
          <w:rFonts w:cstheme="minorHAnsi"/>
          <w:highlight w:val="yellow"/>
        </w:rPr>
        <w:t xml:space="preserve">. </w:t>
      </w:r>
    </w:p>
    <w:p w14:paraId="411978ED" w14:textId="77777777" w:rsidR="005D11B4" w:rsidRDefault="005D11B4" w:rsidP="009B235C">
      <w:pPr>
        <w:jc w:val="both"/>
        <w:rPr>
          <w:bCs/>
          <w:sz w:val="24"/>
          <w:szCs w:val="24"/>
        </w:rPr>
      </w:pPr>
    </w:p>
    <w:p w14:paraId="0940E395" w14:textId="77777777" w:rsidR="009B235C" w:rsidRPr="009B235C" w:rsidRDefault="009B235C" w:rsidP="009B235C">
      <w:pPr>
        <w:jc w:val="both"/>
        <w:rPr>
          <w:b/>
          <w:bCs/>
          <w:sz w:val="24"/>
          <w:szCs w:val="24"/>
        </w:rPr>
      </w:pPr>
      <w:r w:rsidRPr="009B235C">
        <w:rPr>
          <w:b/>
          <w:bCs/>
          <w:sz w:val="24"/>
          <w:szCs w:val="24"/>
        </w:rPr>
        <w:t xml:space="preserve">Objektivi 3. Forcimi i kapaciteteve vendore dhe të bashkëpunimit vertikal e horizontal në lidhje me strehim social </w:t>
      </w:r>
    </w:p>
    <w:p w14:paraId="1967898C" w14:textId="77777777" w:rsidR="009B235C" w:rsidRPr="009B235C" w:rsidRDefault="009B235C" w:rsidP="009B235C">
      <w:pPr>
        <w:jc w:val="both"/>
        <w:rPr>
          <w:bCs/>
        </w:rPr>
      </w:pPr>
      <w:proofErr w:type="gramStart"/>
      <w:r w:rsidRPr="009B235C">
        <w:rPr>
          <w:bCs/>
        </w:rPr>
        <w:t>Ky</w:t>
      </w:r>
      <w:proofErr w:type="gramEnd"/>
      <w:r w:rsidRPr="009B235C">
        <w:rPr>
          <w:bCs/>
        </w:rPr>
        <w:t xml:space="preserve"> objektiv duhet të shtrihet përgjatë gjithë periudhës së planit pasi në këtë mënyrë rrit efektivitetin e këtij plani dhe gjithashtu lehtëson dhe informon publikun e gjerë. </w:t>
      </w:r>
    </w:p>
    <w:p w14:paraId="34147F1A" w14:textId="77777777" w:rsidR="009B235C" w:rsidRPr="009B235C" w:rsidRDefault="009B235C" w:rsidP="009B235C">
      <w:pPr>
        <w:numPr>
          <w:ilvl w:val="0"/>
          <w:numId w:val="14"/>
        </w:numPr>
        <w:jc w:val="both"/>
      </w:pPr>
      <w:r w:rsidRPr="009B235C">
        <w:t>3.1 Ngritja e Kapaciteteve Lokale për përdorimin e sistemit online të aplikimeve – me mbështetjen e Drejtorisë së Strehimit në Ministrinë e Financave dhe Ekonomisë.</w:t>
      </w:r>
    </w:p>
    <w:p w14:paraId="115CC79D" w14:textId="77777777" w:rsidR="009B235C" w:rsidRPr="009B235C" w:rsidRDefault="009B235C" w:rsidP="009B235C">
      <w:pPr>
        <w:numPr>
          <w:ilvl w:val="0"/>
          <w:numId w:val="14"/>
        </w:numPr>
        <w:jc w:val="both"/>
      </w:pPr>
      <w:r w:rsidRPr="009B235C">
        <w:t xml:space="preserve">3.2 Lehtësim i procedurave për aplikuesit e programeve sociale sipas ndryshimeve ligjore në vijim. </w:t>
      </w:r>
    </w:p>
    <w:p w14:paraId="2F628A3C" w14:textId="77777777" w:rsidR="009B235C" w:rsidRPr="009B235C" w:rsidRDefault="009B235C" w:rsidP="009B235C">
      <w:pPr>
        <w:numPr>
          <w:ilvl w:val="0"/>
          <w:numId w:val="14"/>
        </w:numPr>
        <w:jc w:val="both"/>
      </w:pPr>
      <w:r w:rsidRPr="009B235C">
        <w:t xml:space="preserve">3.3 Harmonizim i Politikave me sektorë të tjerë në funksion të strehimit social, si arsimi, shëndetësia, punësimi, ndihma ekonomike, planifikimi i territorit, mbrojtja civile. </w:t>
      </w:r>
    </w:p>
    <w:p w14:paraId="725DDC1D" w14:textId="77777777" w:rsidR="009B235C" w:rsidRPr="009B235C" w:rsidRDefault="009B235C" w:rsidP="009B235C">
      <w:pPr>
        <w:numPr>
          <w:ilvl w:val="0"/>
          <w:numId w:val="14"/>
        </w:numPr>
        <w:jc w:val="both"/>
      </w:pPr>
      <w:r w:rsidRPr="009B235C">
        <w:t xml:space="preserve">3.4 Rishikim i PPV me fokus sigurimin e orientimeve më favorizuese për strehim social – në paraprirje të studimeve për zbatimin në periudhën afatgjatë të Programit të Zhvillimit të Zonës </w:t>
      </w:r>
      <w:r w:rsidRPr="009B235C">
        <w:lastRenderedPageBreak/>
        <w:t xml:space="preserve">për Qëllim Strehimi dhe me mundësimin e PPP-ve për strehim social. Kjo mund të realizohet edhe si pjesë e rishikimit të PPV-së me qëllim rritjen e intensitetit të ndërtimit. </w:t>
      </w:r>
    </w:p>
    <w:p w14:paraId="15D226D8" w14:textId="77777777" w:rsidR="009B235C" w:rsidRPr="009B235C" w:rsidRDefault="009B235C" w:rsidP="009B235C">
      <w:pPr>
        <w:numPr>
          <w:ilvl w:val="0"/>
          <w:numId w:val="14"/>
        </w:numPr>
        <w:jc w:val="both"/>
      </w:pPr>
      <w:r w:rsidRPr="009B235C">
        <w:t xml:space="preserve">3.5 Vlerësim i vazhdueshëm i aseteve bashkiake – në funksion të realizimit në periudhën afatgjatë të Programit të </w:t>
      </w:r>
      <w:r w:rsidR="005D11B4" w:rsidRPr="005D11B4">
        <w:rPr>
          <w:highlight w:val="yellow"/>
        </w:rPr>
        <w:t>Banesave me Kosto tw Ulwt</w:t>
      </w:r>
      <w:r w:rsidRPr="009B235C">
        <w:t xml:space="preserve">, si dhe atë të Zhvillimit me Qëllim Strehimin, bashkia duhet të përditësojë inventarin e aseteve të saj (truall dhe objekt). </w:t>
      </w:r>
    </w:p>
    <w:p w14:paraId="3A28EBEF" w14:textId="77777777" w:rsidR="009B235C" w:rsidRPr="009B235C" w:rsidRDefault="009B235C" w:rsidP="009B235C">
      <w:pPr>
        <w:numPr>
          <w:ilvl w:val="0"/>
          <w:numId w:val="14"/>
        </w:numPr>
        <w:jc w:val="both"/>
      </w:pPr>
      <w:r w:rsidRPr="009B235C">
        <w:t xml:space="preserve">3.6 Zgjerim i stafit të njësisë përgjegjëse për strehimin – stafi i dedikuar për fushën e strehimit rritet nga </w:t>
      </w:r>
      <w:r w:rsidR="000815B5">
        <w:rPr>
          <w:highlight w:val="yellow"/>
        </w:rPr>
        <w:t>x</w:t>
      </w:r>
      <w:r w:rsidRPr="009B235C">
        <w:rPr>
          <w:highlight w:val="yellow"/>
        </w:rPr>
        <w:t xml:space="preserve"> punonjës</w:t>
      </w:r>
      <w:r w:rsidRPr="009B235C">
        <w:t xml:space="preserve"> aktualisht në të paktën </w:t>
      </w:r>
      <w:r w:rsidR="000815B5">
        <w:rPr>
          <w:highlight w:val="yellow"/>
        </w:rPr>
        <w:t>x</w:t>
      </w:r>
      <w:r w:rsidRPr="009B235C">
        <w:rPr>
          <w:highlight w:val="yellow"/>
        </w:rPr>
        <w:t xml:space="preserve"> punonjës</w:t>
      </w:r>
      <w:r w:rsidRPr="009B235C">
        <w:t xml:space="preserve"> për 5 vitet në vijim. </w:t>
      </w:r>
    </w:p>
    <w:p w14:paraId="4EF003E5" w14:textId="77777777" w:rsidR="009B235C" w:rsidRDefault="009B235C" w:rsidP="00F0652D">
      <w:pPr>
        <w:jc w:val="both"/>
      </w:pPr>
    </w:p>
    <w:p w14:paraId="68D23A63" w14:textId="77777777" w:rsidR="005D11B4" w:rsidRPr="005D11B4" w:rsidRDefault="005D11B4" w:rsidP="006963D4">
      <w:pPr>
        <w:pStyle w:val="Heading2"/>
        <w:spacing w:before="0" w:line="276" w:lineRule="auto"/>
        <w:rPr>
          <w:rFonts w:asciiTheme="minorHAnsi" w:hAnsiTheme="minorHAnsi" w:cstheme="minorHAnsi"/>
          <w:b w:val="0"/>
          <w:sz w:val="24"/>
          <w:szCs w:val="24"/>
        </w:rPr>
      </w:pPr>
      <w:bookmarkStart w:id="36" w:name="_Toc72180499"/>
      <w:r w:rsidRPr="005D11B4">
        <w:rPr>
          <w:rFonts w:asciiTheme="minorHAnsi" w:hAnsiTheme="minorHAnsi" w:cstheme="minorHAnsi"/>
          <w:sz w:val="24"/>
          <w:szCs w:val="24"/>
        </w:rPr>
        <w:t>3.4 Programi i detajuar</w:t>
      </w:r>
      <w:bookmarkEnd w:id="36"/>
    </w:p>
    <w:p w14:paraId="6416CBC4" w14:textId="77777777" w:rsidR="005D11B4" w:rsidRPr="005D11B4" w:rsidRDefault="005D11B4" w:rsidP="006963D4">
      <w:pPr>
        <w:spacing w:after="120" w:line="276" w:lineRule="auto"/>
        <w:jc w:val="both"/>
        <w:rPr>
          <w:rFonts w:cstheme="minorHAnsi"/>
        </w:rPr>
      </w:pPr>
      <w:r w:rsidRPr="005D11B4">
        <w:rPr>
          <w:rFonts w:cstheme="minorHAnsi"/>
        </w:rPr>
        <w:t>Tabela më poshtë tregon shtrirjen në kohë dhe bën një parashikim të kostove dhe Financimit në harkun kohor prej 5 vitesh. Gjithashtu ajo paraqet treguesit e monitorimit për zbatimin e këtij plani.</w:t>
      </w:r>
    </w:p>
    <w:p w14:paraId="59941C4E" w14:textId="77777777" w:rsidR="005D11B4" w:rsidRDefault="005D11B4" w:rsidP="005D11B4">
      <w:pPr>
        <w:pStyle w:val="Caption"/>
        <w:rPr>
          <w:rFonts w:cstheme="minorHAnsi"/>
          <w:i w:val="0"/>
          <w:iCs w:val="0"/>
          <w:color w:val="000000" w:themeColor="text1"/>
          <w:szCs w:val="22"/>
        </w:rPr>
      </w:pPr>
      <w:bookmarkStart w:id="37" w:name="_Toc72222103"/>
      <w:r w:rsidRPr="005D11B4">
        <w:rPr>
          <w:rFonts w:cstheme="minorHAnsi"/>
          <w:i w:val="0"/>
          <w:iCs w:val="0"/>
          <w:color w:val="000000" w:themeColor="text1"/>
          <w:szCs w:val="22"/>
        </w:rPr>
        <w:t xml:space="preserve">Tabela </w:t>
      </w:r>
      <w:r w:rsidR="00AD4C45" w:rsidRPr="005D11B4">
        <w:rPr>
          <w:rFonts w:cstheme="minorHAnsi"/>
          <w:i w:val="0"/>
          <w:iCs w:val="0"/>
          <w:color w:val="000000" w:themeColor="text1"/>
          <w:szCs w:val="22"/>
        </w:rPr>
        <w:fldChar w:fldCharType="begin"/>
      </w:r>
      <w:r w:rsidRPr="005D11B4">
        <w:rPr>
          <w:rFonts w:cstheme="minorHAnsi"/>
          <w:i w:val="0"/>
          <w:iCs w:val="0"/>
          <w:color w:val="000000" w:themeColor="text1"/>
          <w:szCs w:val="22"/>
        </w:rPr>
        <w:instrText xml:space="preserve"> SEQ Tabela \* ARABIC </w:instrText>
      </w:r>
      <w:r w:rsidR="00AD4C45" w:rsidRPr="005D11B4">
        <w:rPr>
          <w:rFonts w:cstheme="minorHAnsi"/>
          <w:i w:val="0"/>
          <w:iCs w:val="0"/>
          <w:color w:val="000000" w:themeColor="text1"/>
          <w:szCs w:val="22"/>
        </w:rPr>
        <w:fldChar w:fldCharType="separate"/>
      </w:r>
      <w:r w:rsidRPr="005D11B4">
        <w:rPr>
          <w:rFonts w:cstheme="minorHAnsi"/>
          <w:i w:val="0"/>
          <w:iCs w:val="0"/>
          <w:noProof/>
          <w:color w:val="000000" w:themeColor="text1"/>
          <w:szCs w:val="22"/>
        </w:rPr>
        <w:t>33</w:t>
      </w:r>
      <w:r w:rsidR="00AD4C45" w:rsidRPr="005D11B4">
        <w:rPr>
          <w:rFonts w:cstheme="minorHAnsi"/>
          <w:i w:val="0"/>
          <w:iCs w:val="0"/>
          <w:color w:val="000000" w:themeColor="text1"/>
          <w:szCs w:val="22"/>
        </w:rPr>
        <w:fldChar w:fldCharType="end"/>
      </w:r>
      <w:r w:rsidRPr="005D11B4">
        <w:rPr>
          <w:rFonts w:cstheme="minorHAnsi"/>
          <w:i w:val="0"/>
          <w:iCs w:val="0"/>
          <w:color w:val="000000" w:themeColor="text1"/>
          <w:szCs w:val="22"/>
        </w:rPr>
        <w:t>. Programi i detajuar</w:t>
      </w:r>
      <w:bookmarkEnd w:id="37"/>
      <w:r w:rsidRPr="005D11B4">
        <w:rPr>
          <w:rFonts w:cstheme="minorHAnsi"/>
          <w:i w:val="0"/>
          <w:iCs w:val="0"/>
          <w:color w:val="000000" w:themeColor="text1"/>
          <w:szCs w:val="22"/>
        </w:rPr>
        <w:t xml:space="preserve"> </w:t>
      </w:r>
    </w:p>
    <w:tbl>
      <w:tblPr>
        <w:tblStyle w:val="TableGridLight1"/>
        <w:tblW w:w="5698" w:type="pct"/>
        <w:tblInd w:w="-455" w:type="dxa"/>
        <w:tblLayout w:type="fixed"/>
        <w:tblLook w:val="04A0" w:firstRow="1" w:lastRow="0" w:firstColumn="1" w:lastColumn="0" w:noHBand="0" w:noVBand="1"/>
      </w:tblPr>
      <w:tblGrid>
        <w:gridCol w:w="1313"/>
        <w:gridCol w:w="72"/>
        <w:gridCol w:w="2333"/>
        <w:gridCol w:w="72"/>
        <w:gridCol w:w="1264"/>
        <w:gridCol w:w="70"/>
        <w:gridCol w:w="1262"/>
        <w:gridCol w:w="70"/>
        <w:gridCol w:w="1475"/>
        <w:gridCol w:w="1567"/>
        <w:gridCol w:w="1406"/>
        <w:gridCol w:w="9"/>
      </w:tblGrid>
      <w:tr w:rsidR="005D11B4" w:rsidRPr="005D11B4" w14:paraId="3DD8817E" w14:textId="77777777" w:rsidTr="006963D4">
        <w:trPr>
          <w:gridAfter w:val="1"/>
          <w:wAfter w:w="4" w:type="pct"/>
          <w:cantSplit/>
          <w:trHeight w:val="683"/>
        </w:trPr>
        <w:tc>
          <w:tcPr>
            <w:tcW w:w="635" w:type="pct"/>
            <w:gridSpan w:val="2"/>
            <w:vAlign w:val="center"/>
            <w:hideMark/>
          </w:tcPr>
          <w:p w14:paraId="220ED114" w14:textId="77777777" w:rsidR="005D11B4" w:rsidRPr="005D11B4" w:rsidRDefault="005D11B4" w:rsidP="006963D4">
            <w:pPr>
              <w:spacing w:line="276" w:lineRule="auto"/>
              <w:rPr>
                <w:rFonts w:cstheme="minorHAnsi"/>
                <w:b/>
                <w:bCs/>
                <w:sz w:val="18"/>
                <w:szCs w:val="18"/>
              </w:rPr>
            </w:pPr>
            <w:bookmarkStart w:id="38" w:name="_Hlk67663428"/>
            <w:r w:rsidRPr="005D11B4">
              <w:rPr>
                <w:rFonts w:cstheme="minorHAnsi"/>
                <w:b/>
                <w:bCs/>
                <w:sz w:val="18"/>
                <w:szCs w:val="18"/>
              </w:rPr>
              <w:t>Nënobjektivi</w:t>
            </w:r>
          </w:p>
        </w:tc>
        <w:tc>
          <w:tcPr>
            <w:tcW w:w="1102" w:type="pct"/>
            <w:gridSpan w:val="2"/>
            <w:vAlign w:val="center"/>
            <w:hideMark/>
          </w:tcPr>
          <w:p w14:paraId="2D779F98"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Masa</w:t>
            </w:r>
          </w:p>
        </w:tc>
        <w:tc>
          <w:tcPr>
            <w:tcW w:w="611" w:type="pct"/>
            <w:gridSpan w:val="2"/>
            <w:vAlign w:val="center"/>
            <w:hideMark/>
          </w:tcPr>
          <w:p w14:paraId="61324DF4"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Kosto e përafërt (ALL)</w:t>
            </w:r>
          </w:p>
        </w:tc>
        <w:tc>
          <w:tcPr>
            <w:tcW w:w="610" w:type="pct"/>
            <w:gridSpan w:val="2"/>
            <w:vAlign w:val="center"/>
            <w:hideMark/>
          </w:tcPr>
          <w:p w14:paraId="61E56B45"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Burimi i financimit</w:t>
            </w:r>
          </w:p>
        </w:tc>
        <w:tc>
          <w:tcPr>
            <w:tcW w:w="676" w:type="pct"/>
            <w:vAlign w:val="center"/>
          </w:tcPr>
          <w:p w14:paraId="395129E8"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Tregues</w:t>
            </w:r>
          </w:p>
        </w:tc>
        <w:tc>
          <w:tcPr>
            <w:tcW w:w="718" w:type="pct"/>
            <w:vAlign w:val="center"/>
          </w:tcPr>
          <w:p w14:paraId="79C17C13"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Burimi i të dhënave</w:t>
            </w:r>
          </w:p>
        </w:tc>
        <w:tc>
          <w:tcPr>
            <w:tcW w:w="644" w:type="pct"/>
            <w:vAlign w:val="center"/>
            <w:hideMark/>
          </w:tcPr>
          <w:p w14:paraId="0EC1DA18"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Periudha</w:t>
            </w:r>
          </w:p>
        </w:tc>
      </w:tr>
      <w:tr w:rsidR="005D11B4" w:rsidRPr="005D11B4" w14:paraId="4F62BF52" w14:textId="77777777" w:rsidTr="006963D4">
        <w:trPr>
          <w:cantSplit/>
          <w:trHeight w:val="485"/>
        </w:trPr>
        <w:tc>
          <w:tcPr>
            <w:tcW w:w="5000" w:type="pct"/>
            <w:gridSpan w:val="12"/>
            <w:vAlign w:val="center"/>
          </w:tcPr>
          <w:p w14:paraId="35EC9026" w14:textId="77777777" w:rsidR="005D11B4" w:rsidRPr="005D11B4" w:rsidRDefault="005D11B4" w:rsidP="006963D4">
            <w:pPr>
              <w:spacing w:line="276" w:lineRule="auto"/>
              <w:rPr>
                <w:rFonts w:cstheme="minorHAnsi"/>
                <w:b/>
                <w:bCs/>
                <w:sz w:val="18"/>
                <w:szCs w:val="18"/>
              </w:rPr>
            </w:pPr>
            <w:r w:rsidRPr="005D11B4">
              <w:rPr>
                <w:rFonts w:cstheme="minorHAnsi"/>
                <w:b/>
                <w:bCs/>
                <w:sz w:val="18"/>
                <w:szCs w:val="18"/>
              </w:rPr>
              <w:t>O1</w:t>
            </w:r>
            <w:r w:rsidRPr="005D11B4">
              <w:rPr>
                <w:rFonts w:cstheme="minorHAnsi"/>
                <w:sz w:val="18"/>
                <w:szCs w:val="18"/>
              </w:rPr>
              <w:t xml:space="preserve">: </w:t>
            </w:r>
            <w:r w:rsidRPr="005D11B4">
              <w:rPr>
                <w:rStyle w:val="Heading3Char"/>
                <w:rFonts w:asciiTheme="minorHAnsi" w:hAnsiTheme="minorHAnsi" w:cstheme="minorHAnsi"/>
                <w:b/>
                <w:color w:val="auto"/>
                <w:sz w:val="18"/>
                <w:szCs w:val="18"/>
                <w:lang w:bidi="en-US"/>
              </w:rPr>
              <w:t>Mundësim i sistemit të qasjes në strehim të përballueshëm për grupet e pafavorizuara në bashki deri në masën 45-50% për periudhën 2021-2026 me synim rritjen për periudhën afatgjatë</w:t>
            </w:r>
            <w:r w:rsidRPr="005D11B4">
              <w:rPr>
                <w:rFonts w:cstheme="minorHAnsi"/>
                <w:b/>
                <w:bCs/>
                <w:sz w:val="18"/>
                <w:szCs w:val="18"/>
              </w:rPr>
              <w:t>.</w:t>
            </w:r>
          </w:p>
        </w:tc>
      </w:tr>
      <w:tr w:rsidR="005D11B4" w:rsidRPr="005D11B4" w14:paraId="2FFD7E5B" w14:textId="77777777" w:rsidTr="006963D4">
        <w:trPr>
          <w:trHeight w:val="1115"/>
        </w:trPr>
        <w:tc>
          <w:tcPr>
            <w:tcW w:w="602" w:type="pct"/>
            <w:vMerge w:val="restart"/>
            <w:tcBorders>
              <w:bottom w:val="single" w:sz="4" w:space="0" w:color="BFBFBF" w:themeColor="background1" w:themeShade="BF"/>
            </w:tcBorders>
            <w:vAlign w:val="center"/>
          </w:tcPr>
          <w:p w14:paraId="1A528B80" w14:textId="77777777" w:rsidR="005D11B4" w:rsidRPr="005D11B4" w:rsidRDefault="005D11B4" w:rsidP="006963D4">
            <w:pPr>
              <w:spacing w:line="276" w:lineRule="auto"/>
              <w:rPr>
                <w:rFonts w:cstheme="minorHAnsi"/>
                <w:sz w:val="18"/>
                <w:szCs w:val="18"/>
              </w:rPr>
            </w:pPr>
            <w:r w:rsidRPr="005D11B4">
              <w:rPr>
                <w:rFonts w:cstheme="minorHAnsi"/>
                <w:sz w:val="18"/>
                <w:szCs w:val="18"/>
              </w:rPr>
              <w:t>1.1. Hartëzim i grupeve në nevojë</w:t>
            </w:r>
          </w:p>
        </w:tc>
        <w:tc>
          <w:tcPr>
            <w:tcW w:w="1102" w:type="pct"/>
            <w:gridSpan w:val="2"/>
            <w:tcBorders>
              <w:bottom w:val="single" w:sz="4" w:space="0" w:color="BFBFBF" w:themeColor="background1" w:themeShade="BF"/>
            </w:tcBorders>
            <w:vAlign w:val="center"/>
          </w:tcPr>
          <w:p w14:paraId="6BBE77C0"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1.1.1 Organizim i një plani të detajuar pune për evidentimin e grupeve në nevojë sipas Planit të Strehimit</w:t>
            </w:r>
          </w:p>
        </w:tc>
        <w:tc>
          <w:tcPr>
            <w:tcW w:w="612" w:type="pct"/>
            <w:gridSpan w:val="2"/>
            <w:tcBorders>
              <w:bottom w:val="single" w:sz="4" w:space="0" w:color="BFBFBF" w:themeColor="background1" w:themeShade="BF"/>
            </w:tcBorders>
            <w:vAlign w:val="center"/>
          </w:tcPr>
          <w:p w14:paraId="0505012E"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w:t>
            </w:r>
          </w:p>
        </w:tc>
        <w:tc>
          <w:tcPr>
            <w:tcW w:w="610" w:type="pct"/>
            <w:gridSpan w:val="2"/>
            <w:tcBorders>
              <w:bottom w:val="single" w:sz="4" w:space="0" w:color="BFBFBF" w:themeColor="background1" w:themeShade="BF"/>
            </w:tcBorders>
            <w:vAlign w:val="center"/>
          </w:tcPr>
          <w:p w14:paraId="2C0B0213"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w:t>
            </w:r>
          </w:p>
        </w:tc>
        <w:tc>
          <w:tcPr>
            <w:tcW w:w="708" w:type="pct"/>
            <w:gridSpan w:val="2"/>
            <w:tcBorders>
              <w:bottom w:val="single" w:sz="4" w:space="0" w:color="BFBFBF" w:themeColor="background1" w:themeShade="BF"/>
            </w:tcBorders>
            <w:vAlign w:val="center"/>
          </w:tcPr>
          <w:p w14:paraId="3D5B6DDE" w14:textId="77777777" w:rsidR="005D11B4" w:rsidRPr="005D11B4" w:rsidRDefault="005D11B4" w:rsidP="006963D4">
            <w:pPr>
              <w:spacing w:line="276" w:lineRule="auto"/>
              <w:rPr>
                <w:rFonts w:cstheme="minorHAnsi"/>
                <w:sz w:val="18"/>
                <w:szCs w:val="18"/>
              </w:rPr>
            </w:pPr>
            <w:r w:rsidRPr="005D11B4">
              <w:rPr>
                <w:rFonts w:cstheme="minorHAnsi"/>
                <w:sz w:val="18"/>
                <w:szCs w:val="18"/>
              </w:rPr>
              <w:t>Plani i aktiviteteve i përfunduar</w:t>
            </w:r>
          </w:p>
        </w:tc>
        <w:tc>
          <w:tcPr>
            <w:tcW w:w="718" w:type="pct"/>
            <w:tcBorders>
              <w:bottom w:val="single" w:sz="4" w:space="0" w:color="BFBFBF" w:themeColor="background1" w:themeShade="BF"/>
            </w:tcBorders>
            <w:vAlign w:val="center"/>
          </w:tcPr>
          <w:p w14:paraId="7792A4C1"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 xml:space="preserve">Bashkia </w:t>
            </w:r>
            <w:r w:rsidR="006F379E">
              <w:rPr>
                <w:rFonts w:cstheme="minorHAnsi"/>
                <w:bCs/>
                <w:sz w:val="18"/>
                <w:szCs w:val="18"/>
              </w:rPr>
              <w:t>Vlorw</w:t>
            </w:r>
          </w:p>
        </w:tc>
        <w:tc>
          <w:tcPr>
            <w:tcW w:w="648" w:type="pct"/>
            <w:gridSpan w:val="2"/>
            <w:tcBorders>
              <w:bottom w:val="single" w:sz="4" w:space="0" w:color="BFBFBF" w:themeColor="background1" w:themeShade="BF"/>
            </w:tcBorders>
            <w:vAlign w:val="center"/>
          </w:tcPr>
          <w:p w14:paraId="4FC7686A"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2021-202</w:t>
            </w:r>
            <w:r w:rsidR="006F379E">
              <w:rPr>
                <w:rFonts w:cstheme="minorHAnsi"/>
                <w:bCs/>
                <w:sz w:val="18"/>
                <w:szCs w:val="18"/>
              </w:rPr>
              <w:t>3</w:t>
            </w:r>
          </w:p>
        </w:tc>
      </w:tr>
      <w:tr w:rsidR="005D11B4" w:rsidRPr="005D11B4" w14:paraId="310F4892" w14:textId="77777777" w:rsidTr="006963D4">
        <w:trPr>
          <w:trHeight w:val="881"/>
        </w:trPr>
        <w:tc>
          <w:tcPr>
            <w:tcW w:w="602" w:type="pct"/>
            <w:vMerge/>
            <w:vAlign w:val="center"/>
          </w:tcPr>
          <w:p w14:paraId="2AE5265A"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33FD1480"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1.1.2 Zhvillim i vëzhgimeve në terren</w:t>
            </w:r>
          </w:p>
        </w:tc>
        <w:tc>
          <w:tcPr>
            <w:tcW w:w="612" w:type="pct"/>
            <w:gridSpan w:val="2"/>
            <w:vAlign w:val="center"/>
          </w:tcPr>
          <w:p w14:paraId="0F08491F" w14:textId="77777777" w:rsidR="005D11B4" w:rsidRPr="005D11B4" w:rsidRDefault="006F379E" w:rsidP="006963D4">
            <w:pPr>
              <w:spacing w:line="276" w:lineRule="auto"/>
              <w:rPr>
                <w:rFonts w:cstheme="minorHAnsi"/>
                <w:sz w:val="18"/>
                <w:szCs w:val="18"/>
              </w:rPr>
            </w:pPr>
            <w:r>
              <w:rPr>
                <w:rFonts w:cstheme="minorHAnsi"/>
                <w:sz w:val="18"/>
                <w:szCs w:val="18"/>
              </w:rPr>
              <w:t>2</w:t>
            </w:r>
            <w:r w:rsidR="005D11B4" w:rsidRPr="005D11B4">
              <w:rPr>
                <w:rFonts w:cstheme="minorHAnsi"/>
                <w:sz w:val="18"/>
                <w:szCs w:val="18"/>
              </w:rPr>
              <w:t>00,000</w:t>
            </w:r>
          </w:p>
        </w:tc>
        <w:tc>
          <w:tcPr>
            <w:tcW w:w="610" w:type="pct"/>
            <w:gridSpan w:val="2"/>
            <w:vAlign w:val="center"/>
          </w:tcPr>
          <w:p w14:paraId="4BE9DCD7"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708" w:type="pct"/>
            <w:gridSpan w:val="2"/>
            <w:vAlign w:val="center"/>
          </w:tcPr>
          <w:p w14:paraId="65C9EEE2" w14:textId="77777777" w:rsidR="005D11B4" w:rsidRPr="005D11B4" w:rsidRDefault="005D11B4" w:rsidP="006963D4">
            <w:pPr>
              <w:spacing w:line="276" w:lineRule="auto"/>
              <w:rPr>
                <w:rFonts w:cstheme="minorHAnsi"/>
                <w:sz w:val="18"/>
                <w:szCs w:val="18"/>
              </w:rPr>
            </w:pPr>
            <w:r w:rsidRPr="005D11B4">
              <w:rPr>
                <w:rFonts w:cstheme="minorHAnsi"/>
                <w:sz w:val="18"/>
                <w:szCs w:val="18"/>
              </w:rPr>
              <w:t>Evidenca të vëzhgimeve për cdo kategori</w:t>
            </w:r>
          </w:p>
        </w:tc>
        <w:tc>
          <w:tcPr>
            <w:tcW w:w="718" w:type="pct"/>
            <w:vAlign w:val="center"/>
          </w:tcPr>
          <w:p w14:paraId="0EDE3895"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Bashkia </w:t>
            </w:r>
            <w:r w:rsidR="006F379E">
              <w:rPr>
                <w:rFonts w:cstheme="minorHAnsi"/>
                <w:bCs/>
                <w:sz w:val="18"/>
                <w:szCs w:val="18"/>
              </w:rPr>
              <w:t>Vlorw</w:t>
            </w:r>
            <w:r w:rsidRPr="005D11B4">
              <w:rPr>
                <w:rFonts w:cstheme="minorHAnsi"/>
                <w:bCs/>
                <w:sz w:val="18"/>
                <w:szCs w:val="18"/>
              </w:rPr>
              <w:t>, OJF vendore</w:t>
            </w:r>
          </w:p>
        </w:tc>
        <w:tc>
          <w:tcPr>
            <w:tcW w:w="648" w:type="pct"/>
            <w:gridSpan w:val="2"/>
            <w:vAlign w:val="center"/>
          </w:tcPr>
          <w:p w14:paraId="7E2D75DB"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2022-2023</w:t>
            </w:r>
          </w:p>
        </w:tc>
      </w:tr>
      <w:tr w:rsidR="005D11B4" w:rsidRPr="005D11B4" w14:paraId="7302F17A" w14:textId="77777777" w:rsidTr="006963D4">
        <w:trPr>
          <w:trHeight w:val="881"/>
        </w:trPr>
        <w:tc>
          <w:tcPr>
            <w:tcW w:w="602" w:type="pct"/>
            <w:vMerge/>
            <w:vAlign w:val="center"/>
          </w:tcPr>
          <w:p w14:paraId="325FE62D"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240E1DB9"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1.1.3 Krijimi i databases gjeografike të grupeve në nevojë</w:t>
            </w:r>
          </w:p>
        </w:tc>
        <w:tc>
          <w:tcPr>
            <w:tcW w:w="612" w:type="pct"/>
            <w:gridSpan w:val="2"/>
            <w:vAlign w:val="center"/>
          </w:tcPr>
          <w:p w14:paraId="4C96FFB9" w14:textId="77777777" w:rsidR="005D11B4" w:rsidRPr="005D11B4" w:rsidRDefault="005D11B4" w:rsidP="006963D4">
            <w:pPr>
              <w:spacing w:line="276" w:lineRule="auto"/>
              <w:rPr>
                <w:rFonts w:cstheme="minorHAnsi"/>
                <w:sz w:val="18"/>
                <w:szCs w:val="18"/>
              </w:rPr>
            </w:pPr>
            <w:r w:rsidRPr="005D11B4">
              <w:rPr>
                <w:rFonts w:cstheme="minorHAnsi"/>
                <w:sz w:val="18"/>
                <w:szCs w:val="18"/>
              </w:rPr>
              <w:t>2,000,000</w:t>
            </w:r>
          </w:p>
        </w:tc>
        <w:tc>
          <w:tcPr>
            <w:tcW w:w="610" w:type="pct"/>
            <w:gridSpan w:val="2"/>
            <w:vAlign w:val="center"/>
          </w:tcPr>
          <w:p w14:paraId="57DD3AEA"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 xml:space="preserve">Bashkia </w:t>
            </w:r>
            <w:r w:rsidR="006F379E">
              <w:rPr>
                <w:rFonts w:cstheme="minorHAnsi"/>
                <w:sz w:val="18"/>
                <w:szCs w:val="18"/>
              </w:rPr>
              <w:t>Vlorw</w:t>
            </w:r>
            <w:r w:rsidRPr="005D11B4">
              <w:rPr>
                <w:rFonts w:cstheme="minorHAnsi"/>
                <w:sz w:val="18"/>
                <w:szCs w:val="18"/>
              </w:rPr>
              <w:t xml:space="preserve"> (</w:t>
            </w:r>
            <w:r w:rsidR="000815B5">
              <w:rPr>
                <w:rFonts w:cstheme="minorHAnsi"/>
                <w:sz w:val="18"/>
                <w:szCs w:val="18"/>
              </w:rPr>
              <w:t>25-40</w:t>
            </w:r>
            <w:r w:rsidRPr="005D11B4">
              <w:rPr>
                <w:rFonts w:cstheme="minorHAnsi"/>
                <w:sz w:val="18"/>
                <w:szCs w:val="18"/>
              </w:rPr>
              <w:t>%), Donatorë (</w:t>
            </w:r>
            <w:r w:rsidR="000815B5">
              <w:rPr>
                <w:rFonts w:cstheme="minorHAnsi"/>
                <w:sz w:val="18"/>
                <w:szCs w:val="18"/>
              </w:rPr>
              <w:t>60-75</w:t>
            </w:r>
            <w:r w:rsidRPr="005D11B4">
              <w:rPr>
                <w:rFonts w:cstheme="minorHAnsi"/>
                <w:sz w:val="18"/>
                <w:szCs w:val="18"/>
              </w:rPr>
              <w:t>%)</w:t>
            </w:r>
          </w:p>
        </w:tc>
        <w:tc>
          <w:tcPr>
            <w:tcW w:w="708" w:type="pct"/>
            <w:gridSpan w:val="2"/>
            <w:vAlign w:val="center"/>
          </w:tcPr>
          <w:p w14:paraId="5D2A13A0" w14:textId="77777777" w:rsidR="005D11B4" w:rsidRPr="005D11B4" w:rsidRDefault="005D11B4" w:rsidP="006963D4">
            <w:pPr>
              <w:spacing w:line="276" w:lineRule="auto"/>
              <w:rPr>
                <w:rFonts w:cstheme="minorHAnsi"/>
                <w:sz w:val="18"/>
                <w:szCs w:val="18"/>
              </w:rPr>
            </w:pPr>
            <w:r w:rsidRPr="005D11B4">
              <w:rPr>
                <w:rFonts w:cstheme="minorHAnsi"/>
                <w:sz w:val="18"/>
                <w:szCs w:val="18"/>
              </w:rPr>
              <w:t>Sistemi i të dhënave (mundësisht GIS) i populluar</w:t>
            </w:r>
          </w:p>
        </w:tc>
        <w:tc>
          <w:tcPr>
            <w:tcW w:w="718" w:type="pct"/>
            <w:vAlign w:val="center"/>
          </w:tcPr>
          <w:p w14:paraId="323FBB31"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Sektor GIS, Bashkia </w:t>
            </w:r>
            <w:r w:rsidR="006F379E">
              <w:rPr>
                <w:rFonts w:cstheme="minorHAnsi"/>
                <w:sz w:val="18"/>
                <w:szCs w:val="18"/>
              </w:rPr>
              <w:t>Vlorw</w:t>
            </w:r>
          </w:p>
        </w:tc>
        <w:tc>
          <w:tcPr>
            <w:tcW w:w="648" w:type="pct"/>
            <w:gridSpan w:val="2"/>
            <w:vAlign w:val="center"/>
          </w:tcPr>
          <w:p w14:paraId="51FD0703"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2024-2026</w:t>
            </w:r>
          </w:p>
        </w:tc>
      </w:tr>
      <w:tr w:rsidR="005D11B4" w:rsidRPr="005D11B4" w14:paraId="7B963A51" w14:textId="77777777" w:rsidTr="006963D4">
        <w:trPr>
          <w:trHeight w:val="881"/>
        </w:trPr>
        <w:tc>
          <w:tcPr>
            <w:tcW w:w="602" w:type="pct"/>
            <w:vMerge/>
            <w:vAlign w:val="center"/>
          </w:tcPr>
          <w:p w14:paraId="52F6CB08"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60D7D988"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1.1.4 Popullim periodik i të dhënave në lidhje me grupet në nevojë në systemin online dhe në databazën GIS</w:t>
            </w:r>
          </w:p>
        </w:tc>
        <w:tc>
          <w:tcPr>
            <w:tcW w:w="612" w:type="pct"/>
            <w:gridSpan w:val="2"/>
            <w:vAlign w:val="center"/>
          </w:tcPr>
          <w:p w14:paraId="53C11843" w14:textId="77777777" w:rsidR="005D11B4" w:rsidRPr="005D11B4" w:rsidRDefault="005D11B4" w:rsidP="006963D4">
            <w:pPr>
              <w:spacing w:line="276" w:lineRule="auto"/>
              <w:rPr>
                <w:rFonts w:cstheme="minorHAnsi"/>
                <w:sz w:val="18"/>
                <w:szCs w:val="18"/>
              </w:rPr>
            </w:pPr>
            <w:r w:rsidRPr="005D11B4">
              <w:rPr>
                <w:rFonts w:cstheme="minorHAnsi"/>
                <w:bCs/>
                <w:sz w:val="18"/>
                <w:szCs w:val="18"/>
              </w:rPr>
              <w:t>-</w:t>
            </w:r>
          </w:p>
        </w:tc>
        <w:tc>
          <w:tcPr>
            <w:tcW w:w="610" w:type="pct"/>
            <w:gridSpan w:val="2"/>
            <w:vAlign w:val="center"/>
          </w:tcPr>
          <w:p w14:paraId="31CCA4B9" w14:textId="77777777" w:rsidR="005D11B4" w:rsidRPr="005D11B4" w:rsidRDefault="005D11B4" w:rsidP="006963D4">
            <w:pPr>
              <w:spacing w:line="276" w:lineRule="auto"/>
              <w:rPr>
                <w:rFonts w:cstheme="minorHAnsi"/>
                <w:sz w:val="18"/>
                <w:szCs w:val="18"/>
              </w:rPr>
            </w:pPr>
            <w:r w:rsidRPr="005D11B4">
              <w:rPr>
                <w:rFonts w:cstheme="minorHAnsi"/>
                <w:sz w:val="18"/>
                <w:szCs w:val="18"/>
              </w:rPr>
              <w:t>-</w:t>
            </w:r>
          </w:p>
        </w:tc>
        <w:tc>
          <w:tcPr>
            <w:tcW w:w="708" w:type="pct"/>
            <w:gridSpan w:val="2"/>
            <w:vAlign w:val="center"/>
          </w:tcPr>
          <w:p w14:paraId="12D813A5" w14:textId="77777777" w:rsidR="005D11B4" w:rsidRPr="005D11B4" w:rsidRDefault="005D11B4" w:rsidP="006963D4">
            <w:pPr>
              <w:spacing w:line="276" w:lineRule="auto"/>
              <w:rPr>
                <w:rFonts w:cstheme="minorHAnsi"/>
                <w:sz w:val="18"/>
                <w:szCs w:val="18"/>
              </w:rPr>
            </w:pPr>
            <w:r w:rsidRPr="005D11B4">
              <w:rPr>
                <w:rFonts w:cstheme="minorHAnsi"/>
                <w:sz w:val="18"/>
                <w:szCs w:val="18"/>
              </w:rPr>
              <w:t>Sistemi online i populluar dhe përditësuar</w:t>
            </w:r>
          </w:p>
        </w:tc>
        <w:tc>
          <w:tcPr>
            <w:tcW w:w="718" w:type="pct"/>
            <w:vAlign w:val="center"/>
          </w:tcPr>
          <w:p w14:paraId="06764A88"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Zyra me një ndalesë, Sektori i Strehimit, Bashkia </w:t>
            </w:r>
            <w:r w:rsidR="006F379E">
              <w:rPr>
                <w:rFonts w:cstheme="minorHAnsi"/>
                <w:sz w:val="18"/>
                <w:szCs w:val="18"/>
              </w:rPr>
              <w:t>Vlorw</w:t>
            </w:r>
          </w:p>
        </w:tc>
        <w:tc>
          <w:tcPr>
            <w:tcW w:w="648" w:type="pct"/>
            <w:gridSpan w:val="2"/>
            <w:vAlign w:val="center"/>
          </w:tcPr>
          <w:p w14:paraId="0315EF9E"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2024-2026 - vazhdim</w:t>
            </w:r>
          </w:p>
        </w:tc>
      </w:tr>
      <w:tr w:rsidR="005D11B4" w:rsidRPr="005D11B4" w14:paraId="3705B4D8" w14:textId="77777777" w:rsidTr="006963D4">
        <w:trPr>
          <w:trHeight w:val="881"/>
        </w:trPr>
        <w:tc>
          <w:tcPr>
            <w:tcW w:w="602" w:type="pct"/>
            <w:vMerge w:val="restart"/>
            <w:vAlign w:val="center"/>
          </w:tcPr>
          <w:p w14:paraId="4D481EED" w14:textId="77777777" w:rsidR="005D11B4" w:rsidRPr="005D11B4" w:rsidRDefault="005D11B4" w:rsidP="006963D4">
            <w:pPr>
              <w:spacing w:line="276" w:lineRule="auto"/>
              <w:rPr>
                <w:rFonts w:cstheme="minorHAnsi"/>
                <w:sz w:val="18"/>
                <w:szCs w:val="18"/>
              </w:rPr>
            </w:pPr>
            <w:r w:rsidRPr="005D11B4">
              <w:rPr>
                <w:rFonts w:cstheme="minorHAnsi"/>
                <w:sz w:val="18"/>
                <w:szCs w:val="18"/>
              </w:rPr>
              <w:t>1.2. Ngritja e një sistemi</w:t>
            </w:r>
          </w:p>
          <w:p w14:paraId="62D7516C" w14:textId="77777777" w:rsidR="005D11B4" w:rsidRPr="005D11B4" w:rsidRDefault="005D11B4" w:rsidP="006963D4">
            <w:pPr>
              <w:spacing w:line="276" w:lineRule="auto"/>
              <w:rPr>
                <w:rFonts w:cstheme="minorHAnsi"/>
                <w:sz w:val="18"/>
                <w:szCs w:val="18"/>
              </w:rPr>
            </w:pPr>
            <w:r w:rsidRPr="005D11B4">
              <w:rPr>
                <w:rFonts w:cstheme="minorHAnsi"/>
                <w:sz w:val="18"/>
                <w:szCs w:val="18"/>
              </w:rPr>
              <w:t>të arritshëm informacioni</w:t>
            </w:r>
          </w:p>
          <w:p w14:paraId="795B8894" w14:textId="77777777" w:rsidR="005D11B4" w:rsidRPr="005D11B4" w:rsidRDefault="005D11B4" w:rsidP="006963D4">
            <w:pPr>
              <w:spacing w:line="276" w:lineRule="auto"/>
              <w:rPr>
                <w:rFonts w:cstheme="minorHAnsi"/>
                <w:sz w:val="18"/>
                <w:szCs w:val="18"/>
              </w:rPr>
            </w:pPr>
            <w:r w:rsidRPr="005D11B4">
              <w:rPr>
                <w:rFonts w:cstheme="minorHAnsi"/>
                <w:sz w:val="18"/>
                <w:szCs w:val="18"/>
              </w:rPr>
              <w:t>për aplikim ne programet</w:t>
            </w:r>
          </w:p>
          <w:p w14:paraId="479388A1" w14:textId="77777777" w:rsidR="005D11B4" w:rsidRPr="005D11B4" w:rsidRDefault="005D11B4" w:rsidP="006963D4">
            <w:pPr>
              <w:spacing w:line="276" w:lineRule="auto"/>
              <w:rPr>
                <w:rFonts w:cstheme="minorHAnsi"/>
                <w:sz w:val="18"/>
                <w:szCs w:val="18"/>
              </w:rPr>
            </w:pPr>
            <w:r w:rsidRPr="005D11B4">
              <w:rPr>
                <w:rFonts w:cstheme="minorHAnsi"/>
                <w:sz w:val="18"/>
                <w:szCs w:val="18"/>
              </w:rPr>
              <w:t>e strehimit social</w:t>
            </w:r>
          </w:p>
        </w:tc>
        <w:tc>
          <w:tcPr>
            <w:tcW w:w="1102" w:type="pct"/>
            <w:gridSpan w:val="2"/>
            <w:vAlign w:val="center"/>
          </w:tcPr>
          <w:p w14:paraId="01ED73DD"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1.2.1 Prodhimi i materialeve informuese mbi mundesitë e përfitimit dhe aplikimit; përfitimet nga statusi i pronarit social; etj</w:t>
            </w:r>
          </w:p>
        </w:tc>
        <w:tc>
          <w:tcPr>
            <w:tcW w:w="612" w:type="pct"/>
            <w:gridSpan w:val="2"/>
            <w:vAlign w:val="center"/>
          </w:tcPr>
          <w:p w14:paraId="0D82A3EE" w14:textId="77777777" w:rsidR="005D11B4" w:rsidRPr="005D11B4" w:rsidRDefault="005D11B4" w:rsidP="006963D4">
            <w:pPr>
              <w:spacing w:line="276" w:lineRule="auto"/>
              <w:rPr>
                <w:rFonts w:cstheme="minorHAnsi"/>
                <w:sz w:val="18"/>
                <w:szCs w:val="18"/>
              </w:rPr>
            </w:pPr>
            <w:r w:rsidRPr="005D11B4">
              <w:rPr>
                <w:rFonts w:cstheme="minorHAnsi"/>
                <w:sz w:val="18"/>
                <w:szCs w:val="18"/>
              </w:rPr>
              <w:t>500,000</w:t>
            </w:r>
          </w:p>
        </w:tc>
        <w:tc>
          <w:tcPr>
            <w:tcW w:w="610" w:type="pct"/>
            <w:gridSpan w:val="2"/>
            <w:vAlign w:val="center"/>
          </w:tcPr>
          <w:p w14:paraId="67D78F3E"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r w:rsidRPr="005D11B4">
              <w:rPr>
                <w:rFonts w:cstheme="minorHAnsi"/>
                <w:sz w:val="18"/>
                <w:szCs w:val="18"/>
              </w:rPr>
              <w:t>, Donatorë</w:t>
            </w:r>
          </w:p>
        </w:tc>
        <w:tc>
          <w:tcPr>
            <w:tcW w:w="708" w:type="pct"/>
            <w:gridSpan w:val="2"/>
            <w:vAlign w:val="center"/>
          </w:tcPr>
          <w:p w14:paraId="539F2DB1" w14:textId="77777777" w:rsidR="005D11B4" w:rsidRPr="005D11B4" w:rsidRDefault="005D11B4" w:rsidP="006963D4">
            <w:pPr>
              <w:spacing w:line="276" w:lineRule="auto"/>
              <w:rPr>
                <w:rFonts w:cstheme="minorHAnsi"/>
                <w:sz w:val="18"/>
                <w:szCs w:val="18"/>
              </w:rPr>
            </w:pPr>
            <w:r w:rsidRPr="005D11B4">
              <w:rPr>
                <w:rFonts w:cstheme="minorHAnsi"/>
                <w:sz w:val="18"/>
                <w:szCs w:val="18"/>
              </w:rPr>
              <w:t>1000 fletushka / postera / broshura / materiale të tjera të printuara, të shpërndara</w:t>
            </w:r>
          </w:p>
        </w:tc>
        <w:tc>
          <w:tcPr>
            <w:tcW w:w="718" w:type="pct"/>
            <w:vAlign w:val="center"/>
          </w:tcPr>
          <w:p w14:paraId="1CA8B5E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0F57D150"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59547369" w14:textId="77777777" w:rsidTr="006963D4">
        <w:trPr>
          <w:trHeight w:val="881"/>
        </w:trPr>
        <w:tc>
          <w:tcPr>
            <w:tcW w:w="602" w:type="pct"/>
            <w:vMerge/>
            <w:vAlign w:val="center"/>
          </w:tcPr>
          <w:p w14:paraId="70F78095"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620CC438"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1.2.2 Takime informuese periodike (1 në vit) për grupet në nevojë mbi mundësitë që u ofrohen nga programet</w:t>
            </w:r>
          </w:p>
        </w:tc>
        <w:tc>
          <w:tcPr>
            <w:tcW w:w="612" w:type="pct"/>
            <w:gridSpan w:val="2"/>
            <w:vAlign w:val="center"/>
          </w:tcPr>
          <w:p w14:paraId="1ED08E5C" w14:textId="77777777" w:rsidR="005D11B4" w:rsidRPr="005D11B4" w:rsidRDefault="005D11B4" w:rsidP="006963D4">
            <w:pPr>
              <w:spacing w:line="276" w:lineRule="auto"/>
              <w:rPr>
                <w:rFonts w:cstheme="minorHAnsi"/>
                <w:sz w:val="18"/>
                <w:szCs w:val="18"/>
              </w:rPr>
            </w:pPr>
            <w:r w:rsidRPr="005D11B4">
              <w:rPr>
                <w:rFonts w:cstheme="minorHAnsi"/>
                <w:sz w:val="18"/>
                <w:szCs w:val="18"/>
              </w:rPr>
              <w:t>100,000</w:t>
            </w:r>
          </w:p>
        </w:tc>
        <w:tc>
          <w:tcPr>
            <w:tcW w:w="610" w:type="pct"/>
            <w:gridSpan w:val="2"/>
            <w:vAlign w:val="center"/>
          </w:tcPr>
          <w:p w14:paraId="41F2161F"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r w:rsidRPr="005D11B4">
              <w:rPr>
                <w:rFonts w:cstheme="minorHAnsi"/>
                <w:sz w:val="18"/>
                <w:szCs w:val="18"/>
              </w:rPr>
              <w:t>, Donatorë</w:t>
            </w:r>
          </w:p>
        </w:tc>
        <w:tc>
          <w:tcPr>
            <w:tcW w:w="708" w:type="pct"/>
            <w:gridSpan w:val="2"/>
            <w:vAlign w:val="center"/>
          </w:tcPr>
          <w:p w14:paraId="7F476DA9" w14:textId="77777777" w:rsidR="005D11B4" w:rsidRPr="005D11B4" w:rsidRDefault="005D11B4" w:rsidP="006963D4">
            <w:pPr>
              <w:spacing w:line="276" w:lineRule="auto"/>
              <w:rPr>
                <w:rFonts w:cstheme="minorHAnsi"/>
                <w:sz w:val="18"/>
                <w:szCs w:val="18"/>
              </w:rPr>
            </w:pPr>
            <w:r w:rsidRPr="005D11B4">
              <w:rPr>
                <w:rFonts w:cstheme="minorHAnsi"/>
                <w:sz w:val="18"/>
                <w:szCs w:val="18"/>
              </w:rPr>
              <w:t>5 takime të kryera me grupet në nevojë</w:t>
            </w:r>
          </w:p>
        </w:tc>
        <w:tc>
          <w:tcPr>
            <w:tcW w:w="718" w:type="pct"/>
            <w:vAlign w:val="center"/>
          </w:tcPr>
          <w:p w14:paraId="7246FAC1"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280EC2D0"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49AE3174" w14:textId="77777777" w:rsidTr="006963D4">
        <w:trPr>
          <w:trHeight w:val="881"/>
        </w:trPr>
        <w:tc>
          <w:tcPr>
            <w:tcW w:w="602" w:type="pct"/>
            <w:vMerge w:val="restart"/>
            <w:vAlign w:val="center"/>
          </w:tcPr>
          <w:p w14:paraId="17DC78C9" w14:textId="77777777" w:rsidR="005D11B4" w:rsidRPr="005D11B4" w:rsidRDefault="005D11B4" w:rsidP="006963D4">
            <w:pPr>
              <w:spacing w:line="276" w:lineRule="auto"/>
              <w:rPr>
                <w:rFonts w:cstheme="minorHAnsi"/>
                <w:sz w:val="18"/>
                <w:szCs w:val="18"/>
              </w:rPr>
            </w:pPr>
            <w:r w:rsidRPr="005D11B4">
              <w:rPr>
                <w:rFonts w:cstheme="minorHAnsi"/>
                <w:sz w:val="18"/>
                <w:szCs w:val="18"/>
              </w:rPr>
              <w:lastRenderedPageBreak/>
              <w:t>1.3. Ofrim i mundësive të dedikuara për grupe të ndryshme vulnerabël</w:t>
            </w:r>
          </w:p>
        </w:tc>
        <w:tc>
          <w:tcPr>
            <w:tcW w:w="1102" w:type="pct"/>
            <w:gridSpan w:val="2"/>
            <w:vAlign w:val="center"/>
          </w:tcPr>
          <w:p w14:paraId="0012713E"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1.3.1 Sigurim Strehimi për </w:t>
            </w:r>
            <w:r w:rsidRPr="005D11B4">
              <w:rPr>
                <w:rFonts w:cstheme="minorHAnsi"/>
                <w:i/>
                <w:iCs/>
                <w:sz w:val="18"/>
                <w:szCs w:val="18"/>
                <w:highlight w:val="yellow"/>
              </w:rPr>
              <w:t>minimumi 80%</w:t>
            </w:r>
            <w:r w:rsidRPr="005D11B4">
              <w:rPr>
                <w:rFonts w:cstheme="minorHAnsi"/>
                <w:i/>
                <w:iCs/>
                <w:sz w:val="18"/>
                <w:szCs w:val="18"/>
              </w:rPr>
              <w:t xml:space="preserve"> të aplikuesve të cilët i përkasin shtresave që përfitojnë ndihmë ekonomike, nëpërmjet programit BSQ/Subvencionimit të qirasë</w:t>
            </w:r>
          </w:p>
        </w:tc>
        <w:tc>
          <w:tcPr>
            <w:tcW w:w="612" w:type="pct"/>
            <w:gridSpan w:val="2"/>
            <w:vAlign w:val="center"/>
          </w:tcPr>
          <w:p w14:paraId="5E8F102B"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programit</w:t>
            </w:r>
          </w:p>
        </w:tc>
        <w:tc>
          <w:tcPr>
            <w:tcW w:w="610" w:type="pct"/>
            <w:gridSpan w:val="2"/>
            <w:vAlign w:val="center"/>
          </w:tcPr>
          <w:p w14:paraId="316C27C0"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708" w:type="pct"/>
            <w:gridSpan w:val="2"/>
            <w:vAlign w:val="center"/>
          </w:tcPr>
          <w:p w14:paraId="1D3DC7F8"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 xml:space="preserve">Nr. </w:t>
            </w:r>
            <w:r w:rsidR="006F379E">
              <w:rPr>
                <w:rFonts w:cstheme="minorHAnsi"/>
                <w:sz w:val="18"/>
                <w:szCs w:val="18"/>
              </w:rPr>
              <w:t>i</w:t>
            </w:r>
            <w:r w:rsidRPr="005D11B4">
              <w:rPr>
                <w:rFonts w:cstheme="minorHAnsi"/>
                <w:sz w:val="18"/>
                <w:szCs w:val="18"/>
              </w:rPr>
              <w:t xml:space="preserve"> familjeve në nevojë ekonomike të përfshira në programe sociale</w:t>
            </w:r>
          </w:p>
        </w:tc>
        <w:tc>
          <w:tcPr>
            <w:tcW w:w="718" w:type="pct"/>
            <w:vAlign w:val="center"/>
          </w:tcPr>
          <w:p w14:paraId="662D390D"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6FF29E42"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5C2B70F4" w14:textId="77777777" w:rsidTr="006963D4">
        <w:trPr>
          <w:trHeight w:val="881"/>
        </w:trPr>
        <w:tc>
          <w:tcPr>
            <w:tcW w:w="602" w:type="pct"/>
            <w:vMerge/>
            <w:vAlign w:val="center"/>
          </w:tcPr>
          <w:p w14:paraId="3AAC0323"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740120F1"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1.3.2 Mbështetje për familjet e komunitetit egj</w:t>
            </w:r>
            <w:r w:rsidR="006F379E">
              <w:rPr>
                <w:rFonts w:cstheme="minorHAnsi"/>
                <w:i/>
                <w:iCs/>
                <w:sz w:val="18"/>
                <w:szCs w:val="18"/>
              </w:rPr>
              <w:t>i</w:t>
            </w:r>
            <w:r w:rsidRPr="005D11B4">
              <w:rPr>
                <w:rFonts w:cstheme="minorHAnsi"/>
                <w:i/>
                <w:iCs/>
                <w:sz w:val="18"/>
                <w:szCs w:val="18"/>
              </w:rPr>
              <w:t xml:space="preserve">ptian dhe rom në varfëri ekstreme nëpërmjet Programit të Përmirësimit të Kushteve të Banimit (Grant i menjëhershëm), me rreth </w:t>
            </w:r>
            <w:r w:rsidR="00896821" w:rsidRPr="00896821">
              <w:rPr>
                <w:rFonts w:cstheme="minorHAnsi"/>
                <w:i/>
                <w:iCs/>
                <w:sz w:val="18"/>
                <w:szCs w:val="18"/>
                <w:highlight w:val="yellow"/>
              </w:rPr>
              <w:t>10</w:t>
            </w:r>
            <w:r w:rsidR="00AE6B27" w:rsidRPr="00896821">
              <w:rPr>
                <w:rFonts w:cstheme="minorHAnsi"/>
                <w:i/>
                <w:iCs/>
                <w:sz w:val="18"/>
                <w:szCs w:val="18"/>
                <w:highlight w:val="yellow"/>
              </w:rPr>
              <w:t>0</w:t>
            </w:r>
            <w:r w:rsidRPr="00896821">
              <w:rPr>
                <w:rFonts w:cstheme="minorHAnsi"/>
                <w:i/>
                <w:iCs/>
                <w:sz w:val="18"/>
                <w:szCs w:val="18"/>
                <w:highlight w:val="yellow"/>
              </w:rPr>
              <w:t xml:space="preserve"> </w:t>
            </w:r>
            <w:r w:rsidRPr="00AE6B27">
              <w:rPr>
                <w:rFonts w:cstheme="minorHAnsi"/>
                <w:i/>
                <w:iCs/>
                <w:sz w:val="18"/>
                <w:szCs w:val="18"/>
                <w:highlight w:val="yellow"/>
              </w:rPr>
              <w:t>familje</w:t>
            </w:r>
            <w:r w:rsidRPr="005D11B4">
              <w:rPr>
                <w:rFonts w:cstheme="minorHAnsi"/>
                <w:i/>
                <w:iCs/>
                <w:sz w:val="18"/>
                <w:szCs w:val="18"/>
              </w:rPr>
              <w:t xml:space="preserve"> për periudhën 2021-2026.</w:t>
            </w:r>
          </w:p>
        </w:tc>
        <w:tc>
          <w:tcPr>
            <w:tcW w:w="612" w:type="pct"/>
            <w:gridSpan w:val="2"/>
            <w:vAlign w:val="center"/>
          </w:tcPr>
          <w:p w14:paraId="6A59A579"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programit</w:t>
            </w:r>
          </w:p>
          <w:p w14:paraId="0C2E10C4" w14:textId="77777777" w:rsidR="005D11B4" w:rsidRPr="005D11B4" w:rsidRDefault="005D11B4" w:rsidP="006963D4">
            <w:pPr>
              <w:spacing w:line="276" w:lineRule="auto"/>
              <w:rPr>
                <w:rFonts w:cstheme="minorHAnsi"/>
                <w:sz w:val="18"/>
                <w:szCs w:val="18"/>
              </w:rPr>
            </w:pPr>
          </w:p>
        </w:tc>
        <w:tc>
          <w:tcPr>
            <w:tcW w:w="610" w:type="pct"/>
            <w:gridSpan w:val="2"/>
            <w:vAlign w:val="center"/>
          </w:tcPr>
          <w:p w14:paraId="5E45E1B4"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Ministria e Financës dhe Ekonomisë me bashkëfinancim nga Bashkia </w:t>
            </w:r>
            <w:r w:rsidR="006F379E">
              <w:rPr>
                <w:rFonts w:cstheme="minorHAnsi"/>
                <w:sz w:val="18"/>
                <w:szCs w:val="18"/>
              </w:rPr>
              <w:t>Vlorw</w:t>
            </w:r>
            <w:r w:rsidRPr="005D11B4">
              <w:rPr>
                <w:rFonts w:cstheme="minorHAnsi"/>
                <w:sz w:val="18"/>
                <w:szCs w:val="18"/>
              </w:rPr>
              <w:t>, Donatorë</w:t>
            </w:r>
          </w:p>
        </w:tc>
        <w:tc>
          <w:tcPr>
            <w:tcW w:w="708" w:type="pct"/>
            <w:gridSpan w:val="2"/>
            <w:vAlign w:val="center"/>
          </w:tcPr>
          <w:p w14:paraId="39F0A091" w14:textId="77777777" w:rsidR="005D11B4" w:rsidRPr="005D11B4" w:rsidRDefault="00896821" w:rsidP="006963D4">
            <w:pPr>
              <w:spacing w:line="276" w:lineRule="auto"/>
              <w:rPr>
                <w:rFonts w:cstheme="minorHAnsi"/>
                <w:sz w:val="18"/>
                <w:szCs w:val="18"/>
              </w:rPr>
            </w:pPr>
            <w:r>
              <w:rPr>
                <w:rFonts w:cstheme="minorHAnsi"/>
                <w:sz w:val="18"/>
                <w:szCs w:val="18"/>
                <w:highlight w:val="yellow"/>
              </w:rPr>
              <w:t>10</w:t>
            </w:r>
            <w:r w:rsidR="00AE6B27">
              <w:rPr>
                <w:rFonts w:cstheme="minorHAnsi"/>
                <w:sz w:val="18"/>
                <w:szCs w:val="18"/>
                <w:highlight w:val="yellow"/>
              </w:rPr>
              <w:t>0</w:t>
            </w:r>
            <w:r w:rsidR="005D11B4" w:rsidRPr="000815B5">
              <w:rPr>
                <w:rFonts w:cstheme="minorHAnsi"/>
                <w:sz w:val="18"/>
                <w:szCs w:val="18"/>
                <w:highlight w:val="yellow"/>
              </w:rPr>
              <w:t xml:space="preserve"> familje</w:t>
            </w:r>
            <w:r w:rsidR="005D11B4" w:rsidRPr="005D11B4">
              <w:rPr>
                <w:rFonts w:cstheme="minorHAnsi"/>
                <w:sz w:val="18"/>
                <w:szCs w:val="18"/>
              </w:rPr>
              <w:t xml:space="preserve"> egj</w:t>
            </w:r>
            <w:r w:rsidR="006F379E">
              <w:rPr>
                <w:rFonts w:cstheme="minorHAnsi"/>
                <w:sz w:val="18"/>
                <w:szCs w:val="18"/>
              </w:rPr>
              <w:t>i</w:t>
            </w:r>
            <w:r w:rsidR="005D11B4" w:rsidRPr="005D11B4">
              <w:rPr>
                <w:rFonts w:cstheme="minorHAnsi"/>
                <w:sz w:val="18"/>
                <w:szCs w:val="18"/>
              </w:rPr>
              <w:t xml:space="preserve">ptiane dhe rome përfituese të programit </w:t>
            </w:r>
          </w:p>
        </w:tc>
        <w:tc>
          <w:tcPr>
            <w:tcW w:w="718" w:type="pct"/>
            <w:vAlign w:val="center"/>
          </w:tcPr>
          <w:p w14:paraId="5F4C9CE9"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192C865E"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10A41C0C" w14:textId="77777777" w:rsidTr="006963D4">
        <w:trPr>
          <w:trHeight w:val="791"/>
        </w:trPr>
        <w:tc>
          <w:tcPr>
            <w:tcW w:w="602" w:type="pct"/>
            <w:vMerge/>
            <w:vAlign w:val="center"/>
          </w:tcPr>
          <w:p w14:paraId="0999324F"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552BC93B"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1.3.3 Mbështetje për PAK nëpërmjet programit BSQ, për periudhën 2021 – 2026, duke shtuar mundësitë e programit të Banesave të Specializuara për periudhën afatgjatë.</w:t>
            </w:r>
          </w:p>
        </w:tc>
        <w:tc>
          <w:tcPr>
            <w:tcW w:w="612" w:type="pct"/>
            <w:gridSpan w:val="2"/>
            <w:vAlign w:val="center"/>
          </w:tcPr>
          <w:p w14:paraId="0BD3AFAF"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programit</w:t>
            </w:r>
          </w:p>
        </w:tc>
        <w:tc>
          <w:tcPr>
            <w:tcW w:w="610" w:type="pct"/>
            <w:gridSpan w:val="2"/>
            <w:vAlign w:val="center"/>
          </w:tcPr>
          <w:p w14:paraId="5307787B"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708" w:type="pct"/>
            <w:gridSpan w:val="2"/>
            <w:vAlign w:val="center"/>
          </w:tcPr>
          <w:p w14:paraId="60A5F174"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Nr. i familjeve me anëtarë PAK përfituese të programeve të strehimit social</w:t>
            </w:r>
          </w:p>
        </w:tc>
        <w:tc>
          <w:tcPr>
            <w:tcW w:w="718" w:type="pct"/>
            <w:vAlign w:val="center"/>
          </w:tcPr>
          <w:p w14:paraId="592CE91F"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2AF83F60"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4A5402AA" w14:textId="77777777" w:rsidTr="006963D4">
        <w:trPr>
          <w:trHeight w:val="881"/>
        </w:trPr>
        <w:tc>
          <w:tcPr>
            <w:tcW w:w="602" w:type="pct"/>
            <w:vMerge/>
            <w:vAlign w:val="center"/>
          </w:tcPr>
          <w:p w14:paraId="02D4A77E"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332A49EB"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1.3.4 Mbështetje për 80-90% të familjeve me raste të grave të dhunuara ose divorcuara që aplikojnë, nëpërmjet programit BSQ për periudhën 2021 – 2026, si dhe duke shtuar mundësitë e programit të zhvillimit të zonës për periudhën afatgjatë.</w:t>
            </w:r>
          </w:p>
        </w:tc>
        <w:tc>
          <w:tcPr>
            <w:tcW w:w="612" w:type="pct"/>
            <w:gridSpan w:val="2"/>
            <w:vAlign w:val="center"/>
          </w:tcPr>
          <w:p w14:paraId="7862783D"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programit</w:t>
            </w:r>
          </w:p>
        </w:tc>
        <w:tc>
          <w:tcPr>
            <w:tcW w:w="610" w:type="pct"/>
            <w:gridSpan w:val="2"/>
            <w:vAlign w:val="center"/>
          </w:tcPr>
          <w:p w14:paraId="74ABB205"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708" w:type="pct"/>
            <w:gridSpan w:val="2"/>
            <w:vAlign w:val="center"/>
          </w:tcPr>
          <w:p w14:paraId="79D95F60"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Nr. i familjeve me gra të divorcuara, apo dhunuara, përfituese në programe të strehimit social</w:t>
            </w:r>
          </w:p>
        </w:tc>
        <w:tc>
          <w:tcPr>
            <w:tcW w:w="718" w:type="pct"/>
            <w:vAlign w:val="center"/>
          </w:tcPr>
          <w:p w14:paraId="232CE5EE"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p>
        </w:tc>
        <w:tc>
          <w:tcPr>
            <w:tcW w:w="648" w:type="pct"/>
            <w:gridSpan w:val="2"/>
            <w:vAlign w:val="center"/>
          </w:tcPr>
          <w:p w14:paraId="0C7D9F46" w14:textId="77777777" w:rsidR="005D11B4" w:rsidRPr="005D11B4" w:rsidRDefault="005D11B4" w:rsidP="006963D4">
            <w:pPr>
              <w:spacing w:line="276" w:lineRule="auto"/>
              <w:rPr>
                <w:rFonts w:cstheme="minorHAnsi"/>
                <w:b/>
                <w:bCs/>
                <w:sz w:val="18"/>
                <w:szCs w:val="18"/>
              </w:rPr>
            </w:pPr>
            <w:r w:rsidRPr="005D11B4">
              <w:rPr>
                <w:rFonts w:cstheme="minorHAnsi"/>
                <w:bCs/>
                <w:sz w:val="18"/>
                <w:szCs w:val="18"/>
              </w:rPr>
              <w:t>2021-2026</w:t>
            </w:r>
          </w:p>
        </w:tc>
      </w:tr>
      <w:tr w:rsidR="005D11B4" w:rsidRPr="005D11B4" w14:paraId="25C7BF94" w14:textId="77777777" w:rsidTr="006963D4">
        <w:trPr>
          <w:trHeight w:val="881"/>
        </w:trPr>
        <w:tc>
          <w:tcPr>
            <w:tcW w:w="602" w:type="pct"/>
            <w:vMerge w:val="restart"/>
            <w:vAlign w:val="center"/>
          </w:tcPr>
          <w:p w14:paraId="13F7237B" w14:textId="77777777" w:rsidR="005D11B4" w:rsidRPr="006F379E" w:rsidRDefault="005D11B4" w:rsidP="006963D4">
            <w:pPr>
              <w:spacing w:line="276" w:lineRule="auto"/>
              <w:rPr>
                <w:rFonts w:cstheme="minorHAnsi"/>
                <w:sz w:val="18"/>
                <w:szCs w:val="18"/>
                <w:highlight w:val="yellow"/>
              </w:rPr>
            </w:pPr>
            <w:r w:rsidRPr="006F379E">
              <w:rPr>
                <w:rFonts w:cstheme="minorHAnsi"/>
                <w:sz w:val="18"/>
                <w:szCs w:val="18"/>
                <w:highlight w:val="yellow"/>
              </w:rPr>
              <w:t xml:space="preserve">1.4. Zbatimi i Programit për </w:t>
            </w:r>
            <w:r w:rsidR="000815B5">
              <w:rPr>
                <w:rFonts w:cstheme="minorHAnsi"/>
                <w:sz w:val="18"/>
                <w:szCs w:val="18"/>
                <w:highlight w:val="yellow"/>
              </w:rPr>
              <w:t>Banesat me Kosto tw Ulwt</w:t>
            </w:r>
          </w:p>
        </w:tc>
        <w:tc>
          <w:tcPr>
            <w:tcW w:w="1102" w:type="pct"/>
            <w:gridSpan w:val="2"/>
            <w:vAlign w:val="center"/>
          </w:tcPr>
          <w:p w14:paraId="0B18D27F"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1.4.1 Vlerësim tekniko inxhinierik i strukturave të degraduara ish industriale/ushtarake për ripërshtatje.</w:t>
            </w:r>
          </w:p>
        </w:tc>
        <w:tc>
          <w:tcPr>
            <w:tcW w:w="612" w:type="pct"/>
            <w:gridSpan w:val="2"/>
            <w:vAlign w:val="center"/>
          </w:tcPr>
          <w:p w14:paraId="524FF713" w14:textId="77777777" w:rsidR="005D11B4" w:rsidRPr="005D11B4" w:rsidRDefault="005D11B4" w:rsidP="006963D4">
            <w:pPr>
              <w:spacing w:line="276" w:lineRule="auto"/>
              <w:rPr>
                <w:rFonts w:cstheme="minorHAnsi"/>
                <w:sz w:val="18"/>
                <w:szCs w:val="18"/>
              </w:rPr>
            </w:pPr>
            <w:r w:rsidRPr="005D11B4">
              <w:rPr>
                <w:rFonts w:cstheme="minorHAnsi"/>
                <w:sz w:val="18"/>
                <w:szCs w:val="18"/>
              </w:rPr>
              <w:t>3,000,000</w:t>
            </w:r>
          </w:p>
        </w:tc>
        <w:tc>
          <w:tcPr>
            <w:tcW w:w="610" w:type="pct"/>
            <w:gridSpan w:val="2"/>
            <w:vAlign w:val="center"/>
          </w:tcPr>
          <w:p w14:paraId="60C682CB"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708" w:type="pct"/>
            <w:gridSpan w:val="2"/>
            <w:vAlign w:val="center"/>
          </w:tcPr>
          <w:p w14:paraId="3A949F5B" w14:textId="77777777" w:rsidR="005D11B4" w:rsidRPr="005D11B4" w:rsidRDefault="005D11B4" w:rsidP="006963D4">
            <w:pPr>
              <w:spacing w:line="276" w:lineRule="auto"/>
              <w:rPr>
                <w:rFonts w:cstheme="minorHAnsi"/>
                <w:sz w:val="18"/>
                <w:szCs w:val="18"/>
              </w:rPr>
            </w:pPr>
            <w:r w:rsidRPr="005D11B4">
              <w:rPr>
                <w:rFonts w:cstheme="minorHAnsi"/>
                <w:sz w:val="18"/>
                <w:szCs w:val="18"/>
              </w:rPr>
              <w:t>10 ndërtesa të vlerësuara</w:t>
            </w:r>
          </w:p>
        </w:tc>
        <w:tc>
          <w:tcPr>
            <w:tcW w:w="718" w:type="pct"/>
            <w:vAlign w:val="center"/>
          </w:tcPr>
          <w:p w14:paraId="72B23854"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648" w:type="pct"/>
            <w:gridSpan w:val="2"/>
            <w:vAlign w:val="center"/>
          </w:tcPr>
          <w:p w14:paraId="3A27D94A"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2022-2024</w:t>
            </w:r>
          </w:p>
        </w:tc>
      </w:tr>
      <w:tr w:rsidR="005D11B4" w:rsidRPr="005D11B4" w14:paraId="5E77DD41" w14:textId="77777777" w:rsidTr="006963D4">
        <w:trPr>
          <w:trHeight w:val="881"/>
        </w:trPr>
        <w:tc>
          <w:tcPr>
            <w:tcW w:w="602" w:type="pct"/>
            <w:vMerge/>
            <w:vAlign w:val="center"/>
          </w:tcPr>
          <w:p w14:paraId="7B0D667B"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4C217518"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1.4.2 Zhvillim i projekteve për konvertimin e ndërtesave ish-industriale në fond banese.</w:t>
            </w:r>
          </w:p>
        </w:tc>
        <w:tc>
          <w:tcPr>
            <w:tcW w:w="612" w:type="pct"/>
            <w:gridSpan w:val="2"/>
            <w:vAlign w:val="center"/>
          </w:tcPr>
          <w:p w14:paraId="3A95EFAA"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programit</w:t>
            </w:r>
          </w:p>
        </w:tc>
        <w:tc>
          <w:tcPr>
            <w:tcW w:w="610" w:type="pct"/>
            <w:gridSpan w:val="2"/>
            <w:vAlign w:val="center"/>
          </w:tcPr>
          <w:p w14:paraId="25180D59"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708" w:type="pct"/>
            <w:gridSpan w:val="2"/>
            <w:vAlign w:val="center"/>
          </w:tcPr>
          <w:p w14:paraId="26C4D8D7" w14:textId="77777777" w:rsidR="005D11B4" w:rsidRPr="005D11B4" w:rsidRDefault="005D11B4" w:rsidP="006963D4">
            <w:pPr>
              <w:spacing w:line="276" w:lineRule="auto"/>
              <w:rPr>
                <w:rFonts w:cstheme="minorHAnsi"/>
                <w:sz w:val="18"/>
                <w:szCs w:val="18"/>
              </w:rPr>
            </w:pPr>
            <w:r w:rsidRPr="005D11B4">
              <w:rPr>
                <w:rFonts w:cstheme="minorHAnsi"/>
                <w:sz w:val="18"/>
                <w:szCs w:val="18"/>
              </w:rPr>
              <w:t>Një projekt i finalizuar dhe miratuar</w:t>
            </w:r>
          </w:p>
        </w:tc>
        <w:tc>
          <w:tcPr>
            <w:tcW w:w="718" w:type="pct"/>
            <w:vAlign w:val="center"/>
          </w:tcPr>
          <w:p w14:paraId="68BF6AD9"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1272F042"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2026-2028</w:t>
            </w:r>
          </w:p>
        </w:tc>
      </w:tr>
      <w:tr w:rsidR="005D11B4" w:rsidRPr="005D11B4" w14:paraId="6B4E0318" w14:textId="77777777" w:rsidTr="006963D4">
        <w:trPr>
          <w:trHeight w:val="881"/>
        </w:trPr>
        <w:tc>
          <w:tcPr>
            <w:tcW w:w="602" w:type="pct"/>
            <w:vMerge/>
            <w:vAlign w:val="center"/>
          </w:tcPr>
          <w:p w14:paraId="376FF92E"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5DB72922" w14:textId="77777777" w:rsidR="005D11B4" w:rsidRPr="005D11B4" w:rsidRDefault="005D11B4" w:rsidP="006963D4">
            <w:pPr>
              <w:spacing w:line="276" w:lineRule="auto"/>
              <w:jc w:val="both"/>
              <w:rPr>
                <w:rFonts w:cstheme="minorHAnsi"/>
                <w:i/>
                <w:iCs/>
                <w:sz w:val="18"/>
                <w:szCs w:val="18"/>
              </w:rPr>
            </w:pPr>
            <w:r w:rsidRPr="005D11B4">
              <w:rPr>
                <w:rFonts w:cstheme="minorHAnsi"/>
                <w:i/>
                <w:iCs/>
                <w:sz w:val="18"/>
                <w:szCs w:val="18"/>
              </w:rPr>
              <w:t>1.4.3 Vëzhgim i cilësisë së strukturave në zona rurale dhe i strukturave tē banimit të komuniteteve Rome dhe Egjiptiane</w:t>
            </w:r>
          </w:p>
          <w:p w14:paraId="56B1EBDF" w14:textId="77777777" w:rsidR="005D11B4" w:rsidRPr="005D11B4" w:rsidRDefault="005D11B4" w:rsidP="006963D4">
            <w:pPr>
              <w:spacing w:line="276" w:lineRule="auto"/>
              <w:rPr>
                <w:rFonts w:cstheme="minorHAnsi"/>
                <w:i/>
                <w:iCs/>
                <w:sz w:val="18"/>
                <w:szCs w:val="18"/>
              </w:rPr>
            </w:pPr>
          </w:p>
        </w:tc>
        <w:tc>
          <w:tcPr>
            <w:tcW w:w="612" w:type="pct"/>
            <w:gridSpan w:val="2"/>
            <w:vAlign w:val="center"/>
          </w:tcPr>
          <w:p w14:paraId="02B2A0C8" w14:textId="77777777" w:rsidR="005D11B4" w:rsidRPr="005D11B4" w:rsidRDefault="005D11B4" w:rsidP="006963D4">
            <w:pPr>
              <w:spacing w:line="276" w:lineRule="auto"/>
              <w:rPr>
                <w:rFonts w:cstheme="minorHAnsi"/>
                <w:sz w:val="18"/>
                <w:szCs w:val="18"/>
              </w:rPr>
            </w:pPr>
            <w:r w:rsidRPr="005D11B4">
              <w:rPr>
                <w:rFonts w:cstheme="minorHAnsi"/>
                <w:sz w:val="18"/>
                <w:szCs w:val="18"/>
              </w:rPr>
              <w:t>-</w:t>
            </w:r>
          </w:p>
        </w:tc>
        <w:tc>
          <w:tcPr>
            <w:tcW w:w="610" w:type="pct"/>
            <w:gridSpan w:val="2"/>
            <w:vAlign w:val="center"/>
          </w:tcPr>
          <w:p w14:paraId="19CED92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708" w:type="pct"/>
            <w:gridSpan w:val="2"/>
            <w:vAlign w:val="center"/>
          </w:tcPr>
          <w:p w14:paraId="2F6E2F86" w14:textId="77777777" w:rsidR="005D11B4" w:rsidRPr="005D11B4" w:rsidRDefault="005D11B4" w:rsidP="006963D4">
            <w:pPr>
              <w:spacing w:line="276" w:lineRule="auto"/>
              <w:rPr>
                <w:rFonts w:cstheme="minorHAnsi"/>
                <w:sz w:val="18"/>
                <w:szCs w:val="18"/>
              </w:rPr>
            </w:pPr>
            <w:r w:rsidRPr="005D11B4">
              <w:rPr>
                <w:rFonts w:cstheme="minorHAnsi"/>
                <w:sz w:val="18"/>
                <w:szCs w:val="18"/>
              </w:rPr>
              <w:t>Nr. i ndërtesave në zona rurale dhe i komuniteteve, të vëzhguara dhe kataloguara</w:t>
            </w:r>
          </w:p>
        </w:tc>
        <w:tc>
          <w:tcPr>
            <w:tcW w:w="718" w:type="pct"/>
            <w:vAlign w:val="center"/>
          </w:tcPr>
          <w:p w14:paraId="3121FD8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648" w:type="pct"/>
            <w:gridSpan w:val="2"/>
            <w:vAlign w:val="center"/>
          </w:tcPr>
          <w:p w14:paraId="0008C3D9"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2025-2027</w:t>
            </w:r>
          </w:p>
        </w:tc>
      </w:tr>
      <w:tr w:rsidR="005D11B4" w:rsidRPr="005D11B4" w14:paraId="23331854" w14:textId="77777777" w:rsidTr="006963D4">
        <w:trPr>
          <w:trHeight w:val="881"/>
        </w:trPr>
        <w:tc>
          <w:tcPr>
            <w:tcW w:w="602" w:type="pct"/>
            <w:vMerge/>
            <w:vAlign w:val="center"/>
          </w:tcPr>
          <w:p w14:paraId="2AD99074"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7787866F"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1.4.4 Pilotim i një projekti për eficiencën energjitike në banesa kolektive.</w:t>
            </w:r>
          </w:p>
        </w:tc>
        <w:tc>
          <w:tcPr>
            <w:tcW w:w="612" w:type="pct"/>
            <w:gridSpan w:val="2"/>
            <w:vAlign w:val="center"/>
          </w:tcPr>
          <w:p w14:paraId="253D376D"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w:t>
            </w:r>
          </w:p>
        </w:tc>
        <w:tc>
          <w:tcPr>
            <w:tcW w:w="610" w:type="pct"/>
            <w:gridSpan w:val="2"/>
            <w:vAlign w:val="center"/>
          </w:tcPr>
          <w:p w14:paraId="3884280A"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r w:rsidRPr="005D11B4">
              <w:rPr>
                <w:rFonts w:cstheme="minorHAnsi"/>
                <w:sz w:val="18"/>
                <w:szCs w:val="18"/>
              </w:rPr>
              <w:t>, MFE, Donatorë</w:t>
            </w:r>
          </w:p>
        </w:tc>
        <w:tc>
          <w:tcPr>
            <w:tcW w:w="708" w:type="pct"/>
            <w:gridSpan w:val="2"/>
            <w:vAlign w:val="center"/>
          </w:tcPr>
          <w:p w14:paraId="4100E07F" w14:textId="77777777" w:rsidR="005D11B4" w:rsidRPr="005D11B4" w:rsidRDefault="005D11B4" w:rsidP="006963D4">
            <w:pPr>
              <w:spacing w:line="276" w:lineRule="auto"/>
              <w:rPr>
                <w:rFonts w:cstheme="minorHAnsi"/>
                <w:sz w:val="18"/>
                <w:szCs w:val="18"/>
              </w:rPr>
            </w:pPr>
            <w:r w:rsidRPr="005D11B4">
              <w:rPr>
                <w:rFonts w:cstheme="minorHAnsi"/>
                <w:sz w:val="18"/>
                <w:szCs w:val="18"/>
              </w:rPr>
              <w:t>Projekt i zbatuar në 1 ndërtesë kolektive në qytet</w:t>
            </w:r>
          </w:p>
        </w:tc>
        <w:tc>
          <w:tcPr>
            <w:tcW w:w="718" w:type="pct"/>
            <w:vAlign w:val="center"/>
          </w:tcPr>
          <w:p w14:paraId="59B1524F"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0815B5">
              <w:rPr>
                <w:rFonts w:cstheme="minorHAnsi"/>
                <w:sz w:val="18"/>
                <w:szCs w:val="18"/>
              </w:rPr>
              <w:t>Vlorw</w:t>
            </w:r>
          </w:p>
        </w:tc>
        <w:tc>
          <w:tcPr>
            <w:tcW w:w="648" w:type="pct"/>
            <w:gridSpan w:val="2"/>
            <w:vAlign w:val="center"/>
          </w:tcPr>
          <w:p w14:paraId="02AF894E"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2025-2027</w:t>
            </w:r>
          </w:p>
        </w:tc>
      </w:tr>
      <w:tr w:rsidR="005D11B4" w:rsidRPr="005D11B4" w14:paraId="4E5C86B7" w14:textId="77777777" w:rsidTr="006963D4">
        <w:trPr>
          <w:trHeight w:val="881"/>
        </w:trPr>
        <w:tc>
          <w:tcPr>
            <w:tcW w:w="602" w:type="pct"/>
            <w:vMerge w:val="restart"/>
            <w:vAlign w:val="center"/>
          </w:tcPr>
          <w:p w14:paraId="7A3921AF" w14:textId="77777777" w:rsidR="005D11B4" w:rsidRPr="005D11B4" w:rsidRDefault="005D11B4" w:rsidP="006963D4">
            <w:pPr>
              <w:spacing w:line="276" w:lineRule="auto"/>
              <w:rPr>
                <w:rFonts w:cstheme="minorHAnsi"/>
                <w:sz w:val="18"/>
                <w:szCs w:val="18"/>
              </w:rPr>
            </w:pPr>
            <w:r w:rsidRPr="005D11B4">
              <w:rPr>
                <w:rFonts w:cstheme="minorHAnsi"/>
                <w:sz w:val="18"/>
                <w:szCs w:val="18"/>
              </w:rPr>
              <w:lastRenderedPageBreak/>
              <w:t>1.5. Zhvillimi i Zonës për Qëllime Strehimi</w:t>
            </w:r>
          </w:p>
        </w:tc>
        <w:tc>
          <w:tcPr>
            <w:tcW w:w="1102" w:type="pct"/>
            <w:gridSpan w:val="2"/>
            <w:vAlign w:val="center"/>
          </w:tcPr>
          <w:p w14:paraId="7CCE3F3D"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1.5.1 Përcaktimi i njësive strukturore, pjesë e programit INK, kontributi i të cilave do të përdoret për strehimin social.</w:t>
            </w:r>
          </w:p>
        </w:tc>
        <w:tc>
          <w:tcPr>
            <w:tcW w:w="612" w:type="pct"/>
            <w:gridSpan w:val="2"/>
            <w:vAlign w:val="center"/>
          </w:tcPr>
          <w:p w14:paraId="0F5D135B"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 </w:t>
            </w:r>
          </w:p>
        </w:tc>
        <w:tc>
          <w:tcPr>
            <w:tcW w:w="610" w:type="pct"/>
            <w:gridSpan w:val="2"/>
            <w:vAlign w:val="center"/>
          </w:tcPr>
          <w:p w14:paraId="00BC37D8"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PPP – instrumentet finaciare / zhvilluesit </w:t>
            </w:r>
          </w:p>
        </w:tc>
        <w:tc>
          <w:tcPr>
            <w:tcW w:w="708" w:type="pct"/>
            <w:gridSpan w:val="2"/>
            <w:vAlign w:val="center"/>
          </w:tcPr>
          <w:p w14:paraId="4FB70C45"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Të paktën 3-5 njësi strukturore</w:t>
            </w:r>
          </w:p>
        </w:tc>
        <w:tc>
          <w:tcPr>
            <w:tcW w:w="718" w:type="pct"/>
            <w:vAlign w:val="center"/>
          </w:tcPr>
          <w:p w14:paraId="3C5E92C0"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6F379E">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1330B355"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2024-2026</w:t>
            </w:r>
          </w:p>
        </w:tc>
      </w:tr>
      <w:tr w:rsidR="005D11B4" w:rsidRPr="005D11B4" w14:paraId="40EDA136" w14:textId="77777777" w:rsidTr="006963D4">
        <w:trPr>
          <w:trHeight w:val="881"/>
        </w:trPr>
        <w:tc>
          <w:tcPr>
            <w:tcW w:w="602" w:type="pct"/>
            <w:vMerge/>
            <w:vAlign w:val="center"/>
          </w:tcPr>
          <w:p w14:paraId="4EA8F538"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42D43DE9"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1.5.2 Studim fizibiliteti për të paktë 3 zona që kanë potencial për sigurim strehimi social në përputhje me PDV-të dhe zbatimin e instrumenteve financiare për zhvillimin e tokës sipas legjislacionit të planifikimit të territorit dhe sipas ligjit të strehimit social.</w:t>
            </w:r>
          </w:p>
        </w:tc>
        <w:tc>
          <w:tcPr>
            <w:tcW w:w="612" w:type="pct"/>
            <w:gridSpan w:val="2"/>
            <w:vAlign w:val="center"/>
          </w:tcPr>
          <w:p w14:paraId="6357E1F1" w14:textId="77777777" w:rsidR="005D11B4" w:rsidRPr="005D11B4" w:rsidRDefault="005D11B4" w:rsidP="006963D4">
            <w:pPr>
              <w:spacing w:line="276" w:lineRule="auto"/>
              <w:rPr>
                <w:rFonts w:cstheme="minorHAnsi"/>
                <w:sz w:val="18"/>
                <w:szCs w:val="18"/>
              </w:rPr>
            </w:pPr>
            <w:r w:rsidRPr="005D11B4">
              <w:rPr>
                <w:rFonts w:cstheme="minorHAnsi"/>
                <w:sz w:val="18"/>
                <w:szCs w:val="18"/>
              </w:rPr>
              <w:t>3,000,000</w:t>
            </w:r>
          </w:p>
        </w:tc>
        <w:tc>
          <w:tcPr>
            <w:tcW w:w="610" w:type="pct"/>
            <w:gridSpan w:val="2"/>
            <w:vAlign w:val="center"/>
          </w:tcPr>
          <w:p w14:paraId="3D83D3A3"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p>
        </w:tc>
        <w:tc>
          <w:tcPr>
            <w:tcW w:w="708" w:type="pct"/>
            <w:gridSpan w:val="2"/>
            <w:vAlign w:val="center"/>
          </w:tcPr>
          <w:p w14:paraId="055ADC13"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Një studim fizibiliteti për tre zona, i hartuar dhe miratuar</w:t>
            </w:r>
          </w:p>
        </w:tc>
        <w:tc>
          <w:tcPr>
            <w:tcW w:w="718" w:type="pct"/>
            <w:vAlign w:val="center"/>
          </w:tcPr>
          <w:p w14:paraId="09B97FCD"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2C68861C"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2026-2027</w:t>
            </w:r>
          </w:p>
        </w:tc>
      </w:tr>
      <w:tr w:rsidR="005D11B4" w:rsidRPr="005D11B4" w14:paraId="7139AF0A" w14:textId="77777777" w:rsidTr="006963D4">
        <w:trPr>
          <w:trHeight w:val="881"/>
        </w:trPr>
        <w:tc>
          <w:tcPr>
            <w:tcW w:w="602" w:type="pct"/>
            <w:vMerge/>
            <w:vAlign w:val="center"/>
          </w:tcPr>
          <w:p w14:paraId="774E6191"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1501E66C"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1.5.3 Hartimi dhe zbatim i projekteve për zhvillim në njësitë strukturore të evidentuara në masat 1.5.1 dhe 1.5.2 për të akomoduar të pakten </w:t>
            </w:r>
            <w:r w:rsidR="003143D1">
              <w:rPr>
                <w:rFonts w:cstheme="minorHAnsi"/>
                <w:i/>
                <w:iCs/>
                <w:sz w:val="18"/>
                <w:szCs w:val="18"/>
              </w:rPr>
              <w:t>800</w:t>
            </w:r>
            <w:r w:rsidRPr="005D11B4">
              <w:rPr>
                <w:rFonts w:cstheme="minorHAnsi"/>
                <w:i/>
                <w:iCs/>
                <w:sz w:val="18"/>
                <w:szCs w:val="18"/>
              </w:rPr>
              <w:t xml:space="preserve"> familje në nevojë deri në 2030.</w:t>
            </w:r>
          </w:p>
        </w:tc>
        <w:tc>
          <w:tcPr>
            <w:tcW w:w="612" w:type="pct"/>
            <w:gridSpan w:val="2"/>
            <w:vAlign w:val="center"/>
          </w:tcPr>
          <w:p w14:paraId="04F182B2"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 dhe studimit të fizibilitetit</w:t>
            </w:r>
          </w:p>
        </w:tc>
        <w:tc>
          <w:tcPr>
            <w:tcW w:w="610" w:type="pct"/>
            <w:gridSpan w:val="2"/>
            <w:vAlign w:val="center"/>
          </w:tcPr>
          <w:p w14:paraId="402FA8C0"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p>
        </w:tc>
        <w:tc>
          <w:tcPr>
            <w:tcW w:w="708" w:type="pct"/>
            <w:gridSpan w:val="2"/>
            <w:vAlign w:val="center"/>
          </w:tcPr>
          <w:p w14:paraId="7F69AF87"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 xml:space="preserve">Apartamente për rreth </w:t>
            </w:r>
            <w:r w:rsidR="003143D1">
              <w:rPr>
                <w:rFonts w:cstheme="minorHAnsi"/>
                <w:sz w:val="18"/>
                <w:szCs w:val="18"/>
              </w:rPr>
              <w:t>800</w:t>
            </w:r>
            <w:r w:rsidRPr="005D11B4">
              <w:rPr>
                <w:rFonts w:cstheme="minorHAnsi"/>
                <w:sz w:val="18"/>
                <w:szCs w:val="18"/>
              </w:rPr>
              <w:t xml:space="preserve"> familje të mundësuara nga skema PPP</w:t>
            </w:r>
          </w:p>
        </w:tc>
        <w:tc>
          <w:tcPr>
            <w:tcW w:w="718" w:type="pct"/>
            <w:vAlign w:val="center"/>
          </w:tcPr>
          <w:p w14:paraId="147FCFD2"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065475D9"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2027-2030</w:t>
            </w:r>
          </w:p>
        </w:tc>
      </w:tr>
      <w:tr w:rsidR="005D11B4" w:rsidRPr="005D11B4" w14:paraId="4687BCF6" w14:textId="77777777" w:rsidTr="006963D4">
        <w:trPr>
          <w:trHeight w:val="881"/>
        </w:trPr>
        <w:tc>
          <w:tcPr>
            <w:tcW w:w="602" w:type="pct"/>
            <w:vMerge w:val="restart"/>
            <w:vAlign w:val="center"/>
          </w:tcPr>
          <w:p w14:paraId="4CFD0F17" w14:textId="77777777" w:rsidR="005D11B4" w:rsidRPr="005D11B4" w:rsidRDefault="005D11B4" w:rsidP="006963D4">
            <w:pPr>
              <w:spacing w:line="276" w:lineRule="auto"/>
              <w:rPr>
                <w:rFonts w:cstheme="minorHAnsi"/>
                <w:sz w:val="18"/>
                <w:szCs w:val="18"/>
              </w:rPr>
            </w:pPr>
            <w:r w:rsidRPr="005D11B4">
              <w:rPr>
                <w:rFonts w:cstheme="minorHAnsi"/>
                <w:sz w:val="18"/>
                <w:szCs w:val="18"/>
              </w:rPr>
              <w:t>1.6. Strehë të Përkohshme</w:t>
            </w:r>
          </w:p>
        </w:tc>
        <w:tc>
          <w:tcPr>
            <w:tcW w:w="1102" w:type="pct"/>
            <w:gridSpan w:val="2"/>
            <w:vAlign w:val="center"/>
          </w:tcPr>
          <w:p w14:paraId="2338B3F5"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1.6.1 Realizimi i një studimi fizibiliteti për ndërtim të strehëve të përkohshme për familjet e rrezikuara nga fatkeqësitë natyrore.</w:t>
            </w:r>
          </w:p>
        </w:tc>
        <w:tc>
          <w:tcPr>
            <w:tcW w:w="612" w:type="pct"/>
            <w:gridSpan w:val="2"/>
            <w:vAlign w:val="center"/>
          </w:tcPr>
          <w:p w14:paraId="515C863C" w14:textId="77777777" w:rsidR="005D11B4" w:rsidRPr="005D11B4" w:rsidRDefault="005D11B4" w:rsidP="006963D4">
            <w:pPr>
              <w:spacing w:line="276" w:lineRule="auto"/>
              <w:rPr>
                <w:rFonts w:cstheme="minorHAnsi"/>
                <w:sz w:val="18"/>
                <w:szCs w:val="18"/>
              </w:rPr>
            </w:pPr>
            <w:r w:rsidRPr="005D11B4">
              <w:rPr>
                <w:rFonts w:cstheme="minorHAnsi"/>
                <w:sz w:val="18"/>
                <w:szCs w:val="18"/>
              </w:rPr>
              <w:t>1,000,000</w:t>
            </w:r>
          </w:p>
        </w:tc>
        <w:tc>
          <w:tcPr>
            <w:tcW w:w="610" w:type="pct"/>
            <w:gridSpan w:val="2"/>
            <w:vAlign w:val="center"/>
          </w:tcPr>
          <w:p w14:paraId="65968988"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p>
        </w:tc>
        <w:tc>
          <w:tcPr>
            <w:tcW w:w="708" w:type="pct"/>
            <w:gridSpan w:val="2"/>
            <w:vAlign w:val="center"/>
          </w:tcPr>
          <w:p w14:paraId="5B270929" w14:textId="77777777" w:rsidR="005D11B4" w:rsidRPr="005D11B4" w:rsidRDefault="005D11B4" w:rsidP="006963D4">
            <w:pPr>
              <w:spacing w:line="276" w:lineRule="auto"/>
              <w:rPr>
                <w:rFonts w:cstheme="minorHAnsi"/>
                <w:sz w:val="18"/>
                <w:szCs w:val="18"/>
              </w:rPr>
            </w:pPr>
            <w:r w:rsidRPr="005D11B4">
              <w:rPr>
                <w:rFonts w:cstheme="minorHAnsi"/>
                <w:sz w:val="18"/>
                <w:szCs w:val="18"/>
              </w:rPr>
              <w:t>Një studim fizibiliteti për strehët e përkohshme</w:t>
            </w:r>
          </w:p>
        </w:tc>
        <w:tc>
          <w:tcPr>
            <w:tcW w:w="718" w:type="pct"/>
            <w:vAlign w:val="center"/>
          </w:tcPr>
          <w:p w14:paraId="0397532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5F5E7A53"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2023-2024</w:t>
            </w:r>
          </w:p>
        </w:tc>
      </w:tr>
      <w:tr w:rsidR="005D11B4" w:rsidRPr="005D11B4" w14:paraId="6E77F9FD" w14:textId="77777777" w:rsidTr="006963D4">
        <w:trPr>
          <w:trHeight w:val="530"/>
        </w:trPr>
        <w:tc>
          <w:tcPr>
            <w:tcW w:w="602" w:type="pct"/>
            <w:vMerge/>
            <w:vAlign w:val="center"/>
          </w:tcPr>
          <w:p w14:paraId="6068F80A"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36008D32"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1.6.2 Ndërtimi i banesa të përkohshme të siguruara për familjet e rrezikuara nga fatkeqësitë natyrore (të paktën </w:t>
            </w:r>
            <w:r w:rsidR="003143D1" w:rsidRPr="003143D1">
              <w:rPr>
                <w:rFonts w:cstheme="minorHAnsi"/>
                <w:i/>
                <w:iCs/>
                <w:sz w:val="18"/>
                <w:szCs w:val="18"/>
                <w:highlight w:val="yellow"/>
              </w:rPr>
              <w:t>50</w:t>
            </w:r>
            <w:r w:rsidRPr="003143D1">
              <w:rPr>
                <w:rFonts w:cstheme="minorHAnsi"/>
                <w:i/>
                <w:iCs/>
                <w:sz w:val="18"/>
                <w:szCs w:val="18"/>
                <w:highlight w:val="yellow"/>
              </w:rPr>
              <w:t xml:space="preserve"> strehë</w:t>
            </w:r>
            <w:r w:rsidRPr="005D11B4">
              <w:rPr>
                <w:rFonts w:cstheme="minorHAnsi"/>
                <w:i/>
                <w:iCs/>
                <w:sz w:val="18"/>
                <w:szCs w:val="18"/>
              </w:rPr>
              <w:t>)</w:t>
            </w:r>
          </w:p>
        </w:tc>
        <w:tc>
          <w:tcPr>
            <w:tcW w:w="612" w:type="pct"/>
            <w:gridSpan w:val="2"/>
            <w:vAlign w:val="center"/>
          </w:tcPr>
          <w:p w14:paraId="4E3590C7"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w:t>
            </w:r>
          </w:p>
        </w:tc>
        <w:tc>
          <w:tcPr>
            <w:tcW w:w="610" w:type="pct"/>
            <w:gridSpan w:val="2"/>
            <w:vAlign w:val="center"/>
          </w:tcPr>
          <w:p w14:paraId="7800056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MFE, AKMC, Donatorë</w:t>
            </w:r>
          </w:p>
        </w:tc>
        <w:tc>
          <w:tcPr>
            <w:tcW w:w="708" w:type="pct"/>
            <w:gridSpan w:val="2"/>
            <w:vAlign w:val="center"/>
          </w:tcPr>
          <w:p w14:paraId="33DCE5FD"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Rreth </w:t>
            </w:r>
            <w:r w:rsidR="003143D1" w:rsidRPr="000815B5">
              <w:rPr>
                <w:rFonts w:cstheme="minorHAnsi"/>
                <w:sz w:val="18"/>
                <w:szCs w:val="18"/>
                <w:highlight w:val="yellow"/>
              </w:rPr>
              <w:t>50</w:t>
            </w:r>
            <w:r w:rsidRPr="005D11B4">
              <w:rPr>
                <w:rFonts w:cstheme="minorHAnsi"/>
                <w:sz w:val="18"/>
                <w:szCs w:val="18"/>
              </w:rPr>
              <w:t xml:space="preserve"> strehë</w:t>
            </w:r>
          </w:p>
        </w:tc>
        <w:tc>
          <w:tcPr>
            <w:tcW w:w="718" w:type="pct"/>
            <w:vAlign w:val="center"/>
          </w:tcPr>
          <w:p w14:paraId="3C6FE829"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MFE, AKMC</w:t>
            </w:r>
          </w:p>
        </w:tc>
        <w:tc>
          <w:tcPr>
            <w:tcW w:w="648" w:type="pct"/>
            <w:gridSpan w:val="2"/>
            <w:vAlign w:val="center"/>
          </w:tcPr>
          <w:p w14:paraId="2C2A5126"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2024-2026</w:t>
            </w:r>
          </w:p>
        </w:tc>
      </w:tr>
      <w:tr w:rsidR="005D11B4" w:rsidRPr="005D11B4" w14:paraId="442E848E" w14:textId="77777777" w:rsidTr="006963D4">
        <w:trPr>
          <w:trHeight w:val="881"/>
        </w:trPr>
        <w:tc>
          <w:tcPr>
            <w:tcW w:w="602" w:type="pct"/>
            <w:vMerge w:val="restart"/>
            <w:vAlign w:val="center"/>
          </w:tcPr>
          <w:p w14:paraId="0BBE614A" w14:textId="77777777" w:rsidR="005D11B4" w:rsidRPr="005D11B4" w:rsidRDefault="005D11B4" w:rsidP="006963D4">
            <w:pPr>
              <w:spacing w:line="276" w:lineRule="auto"/>
              <w:rPr>
                <w:rFonts w:cstheme="minorHAnsi"/>
                <w:sz w:val="18"/>
                <w:szCs w:val="18"/>
              </w:rPr>
            </w:pPr>
            <w:r w:rsidRPr="005D11B4">
              <w:rPr>
                <w:rFonts w:cstheme="minorHAnsi"/>
                <w:sz w:val="18"/>
                <w:szCs w:val="18"/>
              </w:rPr>
              <w:t>1.7. Banesa të specializuara</w:t>
            </w:r>
          </w:p>
        </w:tc>
        <w:tc>
          <w:tcPr>
            <w:tcW w:w="1102" w:type="pct"/>
            <w:gridSpan w:val="2"/>
            <w:vAlign w:val="center"/>
          </w:tcPr>
          <w:p w14:paraId="21A70975"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1.7.1 Studim fizibiliteti mbi mundësinë e përballimit të kostos operative të realizimit të Banesave të Specializuara për grupet PAK</w:t>
            </w:r>
            <w:r w:rsidR="003143D1">
              <w:rPr>
                <w:rFonts w:cstheme="minorHAnsi"/>
                <w:i/>
                <w:iCs/>
                <w:sz w:val="18"/>
                <w:szCs w:val="18"/>
              </w:rPr>
              <w:t>,</w:t>
            </w:r>
            <w:r w:rsidRPr="005D11B4">
              <w:rPr>
                <w:rFonts w:cstheme="minorHAnsi"/>
                <w:i/>
                <w:iCs/>
                <w:sz w:val="18"/>
                <w:szCs w:val="18"/>
              </w:rPr>
              <w:t xml:space="preserve"> gratë e dhunuara </w:t>
            </w:r>
            <w:r w:rsidR="003143D1">
              <w:rPr>
                <w:rFonts w:cstheme="minorHAnsi"/>
                <w:i/>
                <w:iCs/>
                <w:sz w:val="18"/>
                <w:szCs w:val="18"/>
              </w:rPr>
              <w:t>dh</w:t>
            </w:r>
            <w:r w:rsidRPr="005D11B4">
              <w:rPr>
                <w:rFonts w:cstheme="minorHAnsi"/>
                <w:i/>
                <w:iCs/>
                <w:sz w:val="18"/>
                <w:szCs w:val="18"/>
              </w:rPr>
              <w:t>e viktimat e trafikimit.</w:t>
            </w:r>
          </w:p>
        </w:tc>
        <w:tc>
          <w:tcPr>
            <w:tcW w:w="612" w:type="pct"/>
            <w:gridSpan w:val="2"/>
            <w:vAlign w:val="center"/>
          </w:tcPr>
          <w:p w14:paraId="2022A27A" w14:textId="77777777" w:rsidR="005D11B4" w:rsidRPr="005D11B4" w:rsidRDefault="005D11B4" w:rsidP="006963D4">
            <w:pPr>
              <w:spacing w:line="276" w:lineRule="auto"/>
              <w:rPr>
                <w:rFonts w:cstheme="minorHAnsi"/>
                <w:sz w:val="18"/>
                <w:szCs w:val="18"/>
              </w:rPr>
            </w:pPr>
            <w:r w:rsidRPr="005D11B4">
              <w:rPr>
                <w:rFonts w:cstheme="minorHAnsi"/>
                <w:sz w:val="18"/>
                <w:szCs w:val="18"/>
              </w:rPr>
              <w:t>3,000,000</w:t>
            </w:r>
          </w:p>
        </w:tc>
        <w:tc>
          <w:tcPr>
            <w:tcW w:w="610" w:type="pct"/>
            <w:gridSpan w:val="2"/>
            <w:vAlign w:val="center"/>
          </w:tcPr>
          <w:p w14:paraId="6BBFD50B"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MFE, Donatorë</w:t>
            </w:r>
          </w:p>
        </w:tc>
        <w:tc>
          <w:tcPr>
            <w:tcW w:w="708" w:type="pct"/>
            <w:gridSpan w:val="2"/>
            <w:vAlign w:val="center"/>
          </w:tcPr>
          <w:p w14:paraId="395D0613" w14:textId="77777777" w:rsidR="005D11B4" w:rsidRPr="005D11B4" w:rsidRDefault="005D11B4" w:rsidP="006963D4">
            <w:pPr>
              <w:spacing w:line="276" w:lineRule="auto"/>
              <w:rPr>
                <w:rFonts w:cstheme="minorHAnsi"/>
                <w:sz w:val="18"/>
                <w:szCs w:val="18"/>
              </w:rPr>
            </w:pPr>
            <w:r w:rsidRPr="005D11B4">
              <w:rPr>
                <w:rFonts w:cstheme="minorHAnsi"/>
                <w:sz w:val="18"/>
                <w:szCs w:val="18"/>
              </w:rPr>
              <w:t>Një studim fizibiliteti për banesa të specializuara</w:t>
            </w:r>
          </w:p>
        </w:tc>
        <w:tc>
          <w:tcPr>
            <w:tcW w:w="718" w:type="pct"/>
            <w:vAlign w:val="center"/>
          </w:tcPr>
          <w:p w14:paraId="40BEE324"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761CA68E"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2025-2026</w:t>
            </w:r>
          </w:p>
        </w:tc>
      </w:tr>
      <w:tr w:rsidR="005D11B4" w:rsidRPr="005D11B4" w14:paraId="51204780" w14:textId="77777777" w:rsidTr="006963D4">
        <w:trPr>
          <w:trHeight w:val="881"/>
        </w:trPr>
        <w:tc>
          <w:tcPr>
            <w:tcW w:w="602" w:type="pct"/>
            <w:vMerge/>
            <w:vAlign w:val="center"/>
          </w:tcPr>
          <w:p w14:paraId="47A015E0" w14:textId="77777777" w:rsidR="005D11B4" w:rsidRPr="005D11B4" w:rsidRDefault="005D11B4" w:rsidP="006963D4">
            <w:pPr>
              <w:spacing w:line="276" w:lineRule="auto"/>
              <w:rPr>
                <w:rFonts w:cstheme="minorHAnsi"/>
                <w:sz w:val="18"/>
                <w:szCs w:val="18"/>
              </w:rPr>
            </w:pPr>
          </w:p>
        </w:tc>
        <w:tc>
          <w:tcPr>
            <w:tcW w:w="1102" w:type="pct"/>
            <w:gridSpan w:val="2"/>
            <w:vAlign w:val="center"/>
          </w:tcPr>
          <w:p w14:paraId="6374077E" w14:textId="77777777" w:rsidR="005D11B4" w:rsidRPr="005D11B4" w:rsidRDefault="005D11B4" w:rsidP="006963D4">
            <w:pPr>
              <w:spacing w:after="120" w:line="276" w:lineRule="auto"/>
              <w:jc w:val="both"/>
              <w:rPr>
                <w:rFonts w:cstheme="minorHAnsi"/>
                <w:i/>
                <w:iCs/>
                <w:sz w:val="18"/>
                <w:szCs w:val="18"/>
              </w:rPr>
            </w:pPr>
            <w:r w:rsidRPr="005D11B4">
              <w:rPr>
                <w:rFonts w:cstheme="minorHAnsi"/>
                <w:i/>
                <w:iCs/>
                <w:sz w:val="18"/>
                <w:szCs w:val="18"/>
              </w:rPr>
              <w:t>1.7.2 Realizimi i projektit dhe zbatim i programit në banesat sociale të realizuara</w:t>
            </w:r>
          </w:p>
          <w:p w14:paraId="755053CC" w14:textId="77777777" w:rsidR="005D11B4" w:rsidRPr="005D11B4" w:rsidRDefault="005D11B4" w:rsidP="006963D4">
            <w:pPr>
              <w:spacing w:line="276" w:lineRule="auto"/>
              <w:rPr>
                <w:rFonts w:cstheme="minorHAnsi"/>
                <w:i/>
                <w:iCs/>
                <w:sz w:val="18"/>
                <w:szCs w:val="18"/>
              </w:rPr>
            </w:pPr>
          </w:p>
        </w:tc>
        <w:tc>
          <w:tcPr>
            <w:tcW w:w="612" w:type="pct"/>
            <w:gridSpan w:val="2"/>
            <w:vAlign w:val="center"/>
          </w:tcPr>
          <w:p w14:paraId="25ABAFF3"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w:t>
            </w:r>
          </w:p>
        </w:tc>
        <w:tc>
          <w:tcPr>
            <w:tcW w:w="610" w:type="pct"/>
            <w:gridSpan w:val="2"/>
            <w:vAlign w:val="center"/>
          </w:tcPr>
          <w:p w14:paraId="4689B40D"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MFE, Donatorë</w:t>
            </w:r>
          </w:p>
        </w:tc>
        <w:tc>
          <w:tcPr>
            <w:tcW w:w="708" w:type="pct"/>
            <w:gridSpan w:val="2"/>
            <w:vAlign w:val="center"/>
          </w:tcPr>
          <w:p w14:paraId="2BCD2819" w14:textId="77777777" w:rsidR="005D11B4" w:rsidRPr="005D11B4" w:rsidRDefault="005D11B4" w:rsidP="006963D4">
            <w:pPr>
              <w:spacing w:line="276" w:lineRule="auto"/>
              <w:rPr>
                <w:rFonts w:cstheme="minorHAnsi"/>
                <w:sz w:val="18"/>
                <w:szCs w:val="18"/>
              </w:rPr>
            </w:pPr>
            <w:r w:rsidRPr="005D11B4">
              <w:rPr>
                <w:rFonts w:cstheme="minorHAnsi"/>
                <w:sz w:val="18"/>
                <w:szCs w:val="18"/>
              </w:rPr>
              <w:t>Nr. i banesave të specializuara</w:t>
            </w:r>
          </w:p>
        </w:tc>
        <w:tc>
          <w:tcPr>
            <w:tcW w:w="718" w:type="pct"/>
            <w:vAlign w:val="center"/>
          </w:tcPr>
          <w:p w14:paraId="78880498"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r w:rsidRPr="005D11B4">
              <w:rPr>
                <w:rFonts w:cstheme="minorHAnsi"/>
                <w:sz w:val="18"/>
                <w:szCs w:val="18"/>
              </w:rPr>
              <w:t>, Drejtoria e Planifikimit dhe Sektori i Strehimit</w:t>
            </w:r>
          </w:p>
        </w:tc>
        <w:tc>
          <w:tcPr>
            <w:tcW w:w="648" w:type="pct"/>
            <w:gridSpan w:val="2"/>
            <w:vAlign w:val="center"/>
          </w:tcPr>
          <w:p w14:paraId="1525404B"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2026-2028</w:t>
            </w:r>
          </w:p>
        </w:tc>
      </w:tr>
      <w:tr w:rsidR="005D11B4" w:rsidRPr="005D11B4" w14:paraId="36B821E4" w14:textId="77777777" w:rsidTr="006963D4">
        <w:trPr>
          <w:trHeight w:val="881"/>
        </w:trPr>
        <w:tc>
          <w:tcPr>
            <w:tcW w:w="5000" w:type="pct"/>
            <w:gridSpan w:val="12"/>
            <w:vAlign w:val="center"/>
          </w:tcPr>
          <w:p w14:paraId="5E63D390" w14:textId="77777777" w:rsidR="005D11B4" w:rsidRPr="005D11B4" w:rsidRDefault="005D11B4" w:rsidP="003143D1">
            <w:pPr>
              <w:spacing w:line="276" w:lineRule="auto"/>
              <w:jc w:val="both"/>
              <w:rPr>
                <w:rFonts w:cstheme="minorHAnsi"/>
                <w:b/>
                <w:bCs/>
                <w:sz w:val="18"/>
                <w:szCs w:val="18"/>
              </w:rPr>
            </w:pPr>
            <w:r w:rsidRPr="005D11B4">
              <w:rPr>
                <w:rFonts w:cstheme="minorHAnsi"/>
                <w:b/>
                <w:bCs/>
                <w:sz w:val="18"/>
                <w:szCs w:val="18"/>
              </w:rPr>
              <w:t>O2:</w:t>
            </w:r>
            <w:r w:rsidRPr="005D11B4">
              <w:rPr>
                <w:rFonts w:cstheme="minorHAnsi"/>
                <w:sz w:val="18"/>
                <w:szCs w:val="18"/>
              </w:rPr>
              <w:t xml:space="preserve"> </w:t>
            </w:r>
            <w:r w:rsidRPr="005D11B4">
              <w:rPr>
                <w:rFonts w:cstheme="minorHAnsi"/>
                <w:b/>
                <w:bCs/>
                <w:sz w:val="18"/>
                <w:szCs w:val="18"/>
              </w:rPr>
              <w:t xml:space="preserve">Sigurimi i strehimit të përballueshëm nëpërmjet diversifikimit të pjesëmarrjes në programe të strehimit social për </w:t>
            </w:r>
            <w:r w:rsidR="003143D1">
              <w:rPr>
                <w:rFonts w:cstheme="minorHAnsi"/>
                <w:b/>
                <w:bCs/>
                <w:sz w:val="18"/>
                <w:szCs w:val="18"/>
              </w:rPr>
              <w:t>5</w:t>
            </w:r>
            <w:r w:rsidRPr="005D11B4">
              <w:rPr>
                <w:rFonts w:cstheme="minorHAnsi"/>
                <w:b/>
                <w:bCs/>
                <w:sz w:val="18"/>
                <w:szCs w:val="18"/>
              </w:rPr>
              <w:t>5-</w:t>
            </w:r>
            <w:r w:rsidR="003143D1">
              <w:rPr>
                <w:rFonts w:cstheme="minorHAnsi"/>
                <w:b/>
                <w:bCs/>
                <w:sz w:val="18"/>
                <w:szCs w:val="18"/>
              </w:rPr>
              <w:t>6</w:t>
            </w:r>
            <w:r w:rsidRPr="005D11B4">
              <w:rPr>
                <w:rFonts w:cstheme="minorHAnsi"/>
                <w:b/>
                <w:bCs/>
                <w:sz w:val="18"/>
                <w:szCs w:val="18"/>
              </w:rPr>
              <w:t>0 % të aplik</w:t>
            </w:r>
            <w:r w:rsidR="003143D1">
              <w:rPr>
                <w:rFonts w:cstheme="minorHAnsi"/>
                <w:b/>
                <w:bCs/>
                <w:sz w:val="18"/>
                <w:szCs w:val="18"/>
              </w:rPr>
              <w:t>uesve</w:t>
            </w:r>
            <w:r w:rsidRPr="005D11B4">
              <w:rPr>
                <w:rFonts w:cstheme="minorHAnsi"/>
                <w:b/>
                <w:bCs/>
                <w:sz w:val="18"/>
                <w:szCs w:val="18"/>
              </w:rPr>
              <w:t xml:space="preserve"> nga të gjitha grupet në nevojë strehimi</w:t>
            </w:r>
          </w:p>
        </w:tc>
      </w:tr>
      <w:tr w:rsidR="005D11B4" w:rsidRPr="005D11B4" w14:paraId="782A4251" w14:textId="77777777" w:rsidTr="006963D4">
        <w:trPr>
          <w:trHeight w:val="900"/>
        </w:trPr>
        <w:tc>
          <w:tcPr>
            <w:tcW w:w="602" w:type="pct"/>
            <w:vMerge w:val="restart"/>
            <w:vAlign w:val="center"/>
          </w:tcPr>
          <w:p w14:paraId="50F8F4DB"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2.1 Zbatimi i programit Banesa Sociale </w:t>
            </w:r>
            <w:r w:rsidRPr="005D11B4">
              <w:rPr>
                <w:rFonts w:cstheme="minorHAnsi"/>
                <w:sz w:val="18"/>
                <w:szCs w:val="18"/>
              </w:rPr>
              <w:lastRenderedPageBreak/>
              <w:t>me Qira</w:t>
            </w:r>
          </w:p>
        </w:tc>
        <w:tc>
          <w:tcPr>
            <w:tcW w:w="1102" w:type="pct"/>
            <w:gridSpan w:val="2"/>
            <w:noWrap/>
            <w:vAlign w:val="center"/>
          </w:tcPr>
          <w:p w14:paraId="79D644E8" w14:textId="77777777" w:rsidR="005D11B4" w:rsidRPr="005D11B4" w:rsidRDefault="005D11B4" w:rsidP="006963D4">
            <w:pPr>
              <w:spacing w:line="276" w:lineRule="auto"/>
              <w:rPr>
                <w:rFonts w:cstheme="minorHAnsi"/>
                <w:b/>
                <w:bCs/>
                <w:sz w:val="18"/>
                <w:szCs w:val="18"/>
              </w:rPr>
            </w:pPr>
            <w:r w:rsidRPr="005D11B4">
              <w:rPr>
                <w:rFonts w:cstheme="minorHAnsi"/>
                <w:i/>
                <w:iCs/>
                <w:sz w:val="18"/>
                <w:szCs w:val="18"/>
              </w:rPr>
              <w:lastRenderedPageBreak/>
              <w:t>2.1.1 Mbështetje me vijim kontrate për familje që qëndrojnë në BSQ</w:t>
            </w:r>
          </w:p>
        </w:tc>
        <w:tc>
          <w:tcPr>
            <w:tcW w:w="612" w:type="pct"/>
            <w:gridSpan w:val="2"/>
            <w:shd w:val="clear" w:color="auto" w:fill="auto"/>
            <w:noWrap/>
            <w:vAlign w:val="center"/>
          </w:tcPr>
          <w:p w14:paraId="2C1E5FD5" w14:textId="77777777" w:rsidR="005D11B4" w:rsidRPr="005D11B4" w:rsidRDefault="005D11B4" w:rsidP="006963D4">
            <w:pPr>
              <w:spacing w:line="276" w:lineRule="auto"/>
              <w:rPr>
                <w:rFonts w:cstheme="minorHAnsi"/>
                <w:sz w:val="18"/>
                <w:szCs w:val="18"/>
              </w:rPr>
            </w:pPr>
            <w:r w:rsidRPr="005D11B4">
              <w:rPr>
                <w:rFonts w:cstheme="minorHAnsi"/>
                <w:sz w:val="18"/>
                <w:szCs w:val="18"/>
              </w:rPr>
              <w:t>-</w:t>
            </w:r>
          </w:p>
        </w:tc>
        <w:tc>
          <w:tcPr>
            <w:tcW w:w="610" w:type="pct"/>
            <w:gridSpan w:val="2"/>
            <w:shd w:val="clear" w:color="auto" w:fill="auto"/>
            <w:noWrap/>
            <w:vAlign w:val="center"/>
          </w:tcPr>
          <w:p w14:paraId="244F496B" w14:textId="77777777" w:rsidR="005D11B4" w:rsidRPr="005D11B4" w:rsidRDefault="005D11B4" w:rsidP="006963D4">
            <w:pPr>
              <w:spacing w:line="276" w:lineRule="auto"/>
              <w:rPr>
                <w:rFonts w:cstheme="minorHAnsi"/>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708" w:type="pct"/>
            <w:gridSpan w:val="2"/>
            <w:shd w:val="clear" w:color="auto" w:fill="auto"/>
            <w:noWrap/>
            <w:vAlign w:val="center"/>
          </w:tcPr>
          <w:p w14:paraId="10C05BF3" w14:textId="77777777" w:rsidR="005D11B4" w:rsidRPr="005D11B4" w:rsidRDefault="005D11B4" w:rsidP="006963D4">
            <w:pPr>
              <w:spacing w:line="276" w:lineRule="auto"/>
              <w:rPr>
                <w:rFonts w:cstheme="minorHAnsi"/>
                <w:sz w:val="18"/>
                <w:szCs w:val="18"/>
              </w:rPr>
            </w:pPr>
            <w:r w:rsidRPr="005D11B4">
              <w:rPr>
                <w:rFonts w:cstheme="minorHAnsi"/>
                <w:sz w:val="18"/>
                <w:szCs w:val="18"/>
              </w:rPr>
              <w:t>Nr. i familjeve të strehuara në BSQ</w:t>
            </w:r>
          </w:p>
        </w:tc>
        <w:tc>
          <w:tcPr>
            <w:tcW w:w="718" w:type="pct"/>
            <w:noWrap/>
            <w:vAlign w:val="center"/>
          </w:tcPr>
          <w:p w14:paraId="3E943718" w14:textId="77777777" w:rsidR="005D11B4" w:rsidRPr="005D11B4" w:rsidRDefault="005D11B4" w:rsidP="006963D4">
            <w:pPr>
              <w:spacing w:line="276" w:lineRule="auto"/>
              <w:rPr>
                <w:rFonts w:cstheme="minorHAnsi"/>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648" w:type="pct"/>
            <w:gridSpan w:val="2"/>
            <w:noWrap/>
            <w:vAlign w:val="center"/>
          </w:tcPr>
          <w:p w14:paraId="571267F0" w14:textId="77777777" w:rsidR="005D11B4" w:rsidRPr="005D11B4" w:rsidRDefault="005D11B4" w:rsidP="006963D4">
            <w:pPr>
              <w:spacing w:line="276" w:lineRule="auto"/>
              <w:rPr>
                <w:rFonts w:cstheme="minorHAnsi"/>
                <w:sz w:val="18"/>
                <w:szCs w:val="18"/>
              </w:rPr>
            </w:pPr>
            <w:r w:rsidRPr="005D11B4">
              <w:rPr>
                <w:rFonts w:cstheme="minorHAnsi"/>
                <w:sz w:val="18"/>
                <w:szCs w:val="18"/>
              </w:rPr>
              <w:t>2021-2022</w:t>
            </w:r>
          </w:p>
        </w:tc>
      </w:tr>
      <w:tr w:rsidR="005D11B4" w:rsidRPr="005D11B4" w14:paraId="76D8CDFB" w14:textId="77777777" w:rsidTr="006963D4">
        <w:trPr>
          <w:trHeight w:val="900"/>
        </w:trPr>
        <w:tc>
          <w:tcPr>
            <w:tcW w:w="602" w:type="pct"/>
            <w:vMerge/>
            <w:vAlign w:val="center"/>
          </w:tcPr>
          <w:p w14:paraId="083F1F5B" w14:textId="77777777" w:rsidR="005D11B4" w:rsidRPr="005D11B4" w:rsidRDefault="005D11B4" w:rsidP="006963D4">
            <w:pPr>
              <w:spacing w:line="276" w:lineRule="auto"/>
              <w:rPr>
                <w:rFonts w:cstheme="minorHAnsi"/>
                <w:sz w:val="18"/>
                <w:szCs w:val="18"/>
              </w:rPr>
            </w:pPr>
          </w:p>
        </w:tc>
        <w:tc>
          <w:tcPr>
            <w:tcW w:w="1102" w:type="pct"/>
            <w:gridSpan w:val="2"/>
            <w:noWrap/>
            <w:vAlign w:val="center"/>
          </w:tcPr>
          <w:p w14:paraId="78A29855"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2.1.2 Subvencionim qiraje për </w:t>
            </w:r>
            <w:r w:rsidR="00896821" w:rsidRPr="00896821">
              <w:rPr>
                <w:rFonts w:cstheme="minorHAnsi"/>
                <w:i/>
                <w:iCs/>
                <w:sz w:val="18"/>
                <w:szCs w:val="18"/>
                <w:highlight w:val="yellow"/>
              </w:rPr>
              <w:t>100-</w:t>
            </w:r>
            <w:r w:rsidR="000815B5" w:rsidRPr="00896821">
              <w:rPr>
                <w:rFonts w:cstheme="minorHAnsi"/>
                <w:i/>
                <w:iCs/>
                <w:sz w:val="18"/>
                <w:szCs w:val="18"/>
                <w:highlight w:val="yellow"/>
              </w:rPr>
              <w:t>1</w:t>
            </w:r>
            <w:r w:rsidR="00AE6B27" w:rsidRPr="00896821">
              <w:rPr>
                <w:rFonts w:cstheme="minorHAnsi"/>
                <w:i/>
                <w:iCs/>
                <w:sz w:val="18"/>
                <w:szCs w:val="18"/>
                <w:highlight w:val="yellow"/>
              </w:rPr>
              <w:t>5</w:t>
            </w:r>
            <w:r w:rsidR="000815B5" w:rsidRPr="00896821">
              <w:rPr>
                <w:rFonts w:cstheme="minorHAnsi"/>
                <w:i/>
                <w:iCs/>
                <w:sz w:val="18"/>
                <w:szCs w:val="18"/>
                <w:highlight w:val="yellow"/>
              </w:rPr>
              <w:t>0</w:t>
            </w:r>
            <w:r w:rsidRPr="00896821">
              <w:rPr>
                <w:rFonts w:cstheme="minorHAnsi"/>
                <w:i/>
                <w:iCs/>
                <w:sz w:val="18"/>
                <w:szCs w:val="18"/>
                <w:highlight w:val="yellow"/>
              </w:rPr>
              <w:t xml:space="preserve"> </w:t>
            </w:r>
            <w:r w:rsidRPr="003143D1">
              <w:rPr>
                <w:rFonts w:cstheme="minorHAnsi"/>
                <w:i/>
                <w:iCs/>
                <w:sz w:val="18"/>
                <w:szCs w:val="18"/>
                <w:highlight w:val="yellow"/>
              </w:rPr>
              <w:t>familje</w:t>
            </w:r>
            <w:r w:rsidRPr="005D11B4">
              <w:rPr>
                <w:rFonts w:cstheme="minorHAnsi"/>
                <w:i/>
                <w:iCs/>
                <w:sz w:val="18"/>
                <w:szCs w:val="18"/>
              </w:rPr>
              <w:t xml:space="preserve"> </w:t>
            </w:r>
          </w:p>
        </w:tc>
        <w:tc>
          <w:tcPr>
            <w:tcW w:w="612" w:type="pct"/>
            <w:gridSpan w:val="2"/>
            <w:shd w:val="clear" w:color="auto" w:fill="auto"/>
            <w:noWrap/>
            <w:vAlign w:val="center"/>
          </w:tcPr>
          <w:p w14:paraId="10BAF084"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Sipas programit</w:t>
            </w:r>
          </w:p>
          <w:p w14:paraId="6EA9A056" w14:textId="77777777" w:rsidR="005D11B4" w:rsidRPr="005D11B4" w:rsidRDefault="005D11B4" w:rsidP="006963D4">
            <w:pPr>
              <w:spacing w:line="276" w:lineRule="auto"/>
              <w:rPr>
                <w:rFonts w:cstheme="minorHAnsi"/>
                <w:i/>
                <w:iCs/>
                <w:sz w:val="18"/>
                <w:szCs w:val="18"/>
              </w:rPr>
            </w:pPr>
          </w:p>
        </w:tc>
        <w:tc>
          <w:tcPr>
            <w:tcW w:w="610" w:type="pct"/>
            <w:gridSpan w:val="2"/>
            <w:shd w:val="clear" w:color="auto" w:fill="auto"/>
            <w:noWrap/>
            <w:vAlign w:val="center"/>
          </w:tcPr>
          <w:p w14:paraId="7C78FFC5"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708" w:type="pct"/>
            <w:gridSpan w:val="2"/>
            <w:shd w:val="clear" w:color="auto" w:fill="auto"/>
            <w:noWrap/>
            <w:vAlign w:val="center"/>
          </w:tcPr>
          <w:p w14:paraId="48F92493" w14:textId="77777777" w:rsidR="005D11B4" w:rsidRPr="005D11B4" w:rsidRDefault="000815B5" w:rsidP="006963D4">
            <w:pPr>
              <w:spacing w:line="276" w:lineRule="auto"/>
              <w:rPr>
                <w:rFonts w:cstheme="minorHAnsi"/>
                <w:sz w:val="18"/>
                <w:szCs w:val="18"/>
              </w:rPr>
            </w:pPr>
            <w:r>
              <w:rPr>
                <w:rFonts w:cstheme="minorHAnsi"/>
                <w:sz w:val="18"/>
                <w:szCs w:val="18"/>
              </w:rPr>
              <w:t>160</w:t>
            </w:r>
            <w:r w:rsidR="005D11B4" w:rsidRPr="005D11B4">
              <w:rPr>
                <w:rFonts w:cstheme="minorHAnsi"/>
                <w:sz w:val="18"/>
                <w:szCs w:val="18"/>
              </w:rPr>
              <w:t xml:space="preserve"> familje të strehuara në banesa me qira</w:t>
            </w:r>
          </w:p>
        </w:tc>
        <w:tc>
          <w:tcPr>
            <w:tcW w:w="718" w:type="pct"/>
            <w:noWrap/>
            <w:vAlign w:val="center"/>
          </w:tcPr>
          <w:p w14:paraId="18FCE68F"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648" w:type="pct"/>
            <w:gridSpan w:val="2"/>
            <w:noWrap/>
            <w:vAlign w:val="center"/>
          </w:tcPr>
          <w:p w14:paraId="3925B68B"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2021-2026</w:t>
            </w:r>
          </w:p>
        </w:tc>
      </w:tr>
      <w:tr w:rsidR="005D11B4" w:rsidRPr="005D11B4" w14:paraId="6D13D8F7" w14:textId="77777777" w:rsidTr="006963D4">
        <w:trPr>
          <w:trHeight w:val="1043"/>
        </w:trPr>
        <w:tc>
          <w:tcPr>
            <w:tcW w:w="602" w:type="pct"/>
            <w:vMerge/>
            <w:vAlign w:val="center"/>
          </w:tcPr>
          <w:p w14:paraId="76630E11" w14:textId="77777777" w:rsidR="005D11B4" w:rsidRPr="005D11B4" w:rsidRDefault="005D11B4" w:rsidP="006963D4">
            <w:pPr>
              <w:spacing w:line="276" w:lineRule="auto"/>
              <w:rPr>
                <w:rFonts w:cstheme="minorHAnsi"/>
                <w:sz w:val="18"/>
                <w:szCs w:val="18"/>
              </w:rPr>
            </w:pPr>
          </w:p>
        </w:tc>
        <w:tc>
          <w:tcPr>
            <w:tcW w:w="1102" w:type="pct"/>
            <w:gridSpan w:val="2"/>
            <w:noWrap/>
            <w:vAlign w:val="center"/>
          </w:tcPr>
          <w:p w14:paraId="511F93FE"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2.1.3 Mbështetje për aplikimin e pronarit social nëpërmjet fushatave të komunikimit të vazhduar</w:t>
            </w:r>
          </w:p>
        </w:tc>
        <w:tc>
          <w:tcPr>
            <w:tcW w:w="612" w:type="pct"/>
            <w:gridSpan w:val="2"/>
            <w:noWrap/>
            <w:vAlign w:val="center"/>
          </w:tcPr>
          <w:p w14:paraId="437D4DD1" w14:textId="77777777" w:rsidR="005D11B4" w:rsidRPr="005D11B4" w:rsidRDefault="005D11B4" w:rsidP="006963D4">
            <w:pPr>
              <w:spacing w:line="276" w:lineRule="auto"/>
              <w:rPr>
                <w:rFonts w:cstheme="minorHAnsi"/>
                <w:sz w:val="18"/>
                <w:szCs w:val="18"/>
              </w:rPr>
            </w:pPr>
            <w:r w:rsidRPr="005D11B4">
              <w:rPr>
                <w:rFonts w:cstheme="minorHAnsi"/>
                <w:sz w:val="18"/>
                <w:szCs w:val="18"/>
              </w:rPr>
              <w:t>-</w:t>
            </w:r>
          </w:p>
        </w:tc>
        <w:tc>
          <w:tcPr>
            <w:tcW w:w="610" w:type="pct"/>
            <w:gridSpan w:val="2"/>
            <w:noWrap/>
            <w:vAlign w:val="center"/>
          </w:tcPr>
          <w:p w14:paraId="391F1CE6" w14:textId="77777777" w:rsidR="005D11B4" w:rsidRPr="005D11B4" w:rsidRDefault="005D11B4" w:rsidP="006963D4">
            <w:pPr>
              <w:spacing w:line="276" w:lineRule="auto"/>
              <w:rPr>
                <w:rFonts w:cstheme="minorHAnsi"/>
                <w:b/>
                <w:b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708" w:type="pct"/>
            <w:gridSpan w:val="2"/>
            <w:noWrap/>
            <w:vAlign w:val="center"/>
          </w:tcPr>
          <w:p w14:paraId="79A47273" w14:textId="77777777" w:rsidR="005D11B4" w:rsidRPr="005D11B4" w:rsidRDefault="005D11B4" w:rsidP="006963D4">
            <w:pPr>
              <w:spacing w:line="276" w:lineRule="auto"/>
              <w:rPr>
                <w:rFonts w:cstheme="minorHAnsi"/>
                <w:sz w:val="18"/>
                <w:szCs w:val="18"/>
              </w:rPr>
            </w:pPr>
            <w:r w:rsidRPr="005D11B4">
              <w:rPr>
                <w:rFonts w:cstheme="minorHAnsi"/>
                <w:sz w:val="18"/>
                <w:szCs w:val="18"/>
              </w:rPr>
              <w:t>Nr. i pronarëve socialë të regjistruar pranë bashkisë</w:t>
            </w:r>
          </w:p>
        </w:tc>
        <w:tc>
          <w:tcPr>
            <w:tcW w:w="718" w:type="pct"/>
            <w:noWrap/>
            <w:vAlign w:val="center"/>
          </w:tcPr>
          <w:p w14:paraId="34C7B03F"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648" w:type="pct"/>
            <w:gridSpan w:val="2"/>
            <w:noWrap/>
            <w:vAlign w:val="center"/>
          </w:tcPr>
          <w:p w14:paraId="6BC12E23"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2022-2026</w:t>
            </w:r>
          </w:p>
        </w:tc>
      </w:tr>
      <w:tr w:rsidR="005D11B4" w:rsidRPr="005D11B4" w14:paraId="0E16ABD5" w14:textId="77777777" w:rsidTr="006963D4">
        <w:trPr>
          <w:trHeight w:val="1043"/>
        </w:trPr>
        <w:tc>
          <w:tcPr>
            <w:tcW w:w="602" w:type="pct"/>
            <w:vMerge/>
            <w:vAlign w:val="center"/>
          </w:tcPr>
          <w:p w14:paraId="2D777D6F" w14:textId="77777777" w:rsidR="005D11B4" w:rsidRPr="005D11B4" w:rsidRDefault="005D11B4" w:rsidP="006963D4">
            <w:pPr>
              <w:spacing w:line="276" w:lineRule="auto"/>
              <w:rPr>
                <w:rFonts w:cstheme="minorHAnsi"/>
                <w:sz w:val="18"/>
                <w:szCs w:val="18"/>
              </w:rPr>
            </w:pPr>
          </w:p>
        </w:tc>
        <w:tc>
          <w:tcPr>
            <w:tcW w:w="1102" w:type="pct"/>
            <w:gridSpan w:val="2"/>
            <w:noWrap/>
            <w:vAlign w:val="center"/>
          </w:tcPr>
          <w:p w14:paraId="5C13CEFC"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2.1.4 Menaxhim i Banesave Sociale për qira, përfshirë ato që mund të përfitohen nga Programi i Zhvillimit për Qëllim Strehimin</w:t>
            </w:r>
          </w:p>
        </w:tc>
        <w:tc>
          <w:tcPr>
            <w:tcW w:w="612" w:type="pct"/>
            <w:gridSpan w:val="2"/>
            <w:noWrap/>
            <w:vAlign w:val="center"/>
          </w:tcPr>
          <w:p w14:paraId="7EF87435" w14:textId="77777777" w:rsidR="005D11B4" w:rsidRPr="005D11B4" w:rsidRDefault="005D11B4" w:rsidP="006963D4">
            <w:pPr>
              <w:spacing w:line="276" w:lineRule="auto"/>
              <w:rPr>
                <w:rFonts w:cstheme="minorHAnsi"/>
                <w:sz w:val="18"/>
                <w:szCs w:val="18"/>
              </w:rPr>
            </w:pPr>
            <w:r w:rsidRPr="005D11B4">
              <w:rPr>
                <w:rFonts w:cstheme="minorHAnsi"/>
                <w:sz w:val="18"/>
                <w:szCs w:val="18"/>
              </w:rPr>
              <w:t>Kosto mirëmbajtjeje</w:t>
            </w:r>
          </w:p>
        </w:tc>
        <w:tc>
          <w:tcPr>
            <w:tcW w:w="610" w:type="pct"/>
            <w:gridSpan w:val="2"/>
            <w:noWrap/>
            <w:vAlign w:val="center"/>
          </w:tcPr>
          <w:p w14:paraId="1C8F0D37"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708" w:type="pct"/>
            <w:gridSpan w:val="2"/>
            <w:noWrap/>
            <w:vAlign w:val="center"/>
          </w:tcPr>
          <w:p w14:paraId="36FAC97A"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w:t>
            </w:r>
          </w:p>
        </w:tc>
        <w:tc>
          <w:tcPr>
            <w:tcW w:w="718" w:type="pct"/>
            <w:noWrap/>
            <w:vAlign w:val="center"/>
          </w:tcPr>
          <w:p w14:paraId="4E1026A2"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Bashkia </w:t>
            </w:r>
            <w:r w:rsidR="003143D1">
              <w:rPr>
                <w:rFonts w:cstheme="minorHAnsi"/>
                <w:i/>
                <w:iCs/>
                <w:sz w:val="18"/>
                <w:szCs w:val="18"/>
              </w:rPr>
              <w:t>Vlorw</w:t>
            </w:r>
          </w:p>
        </w:tc>
        <w:tc>
          <w:tcPr>
            <w:tcW w:w="648" w:type="pct"/>
            <w:gridSpan w:val="2"/>
            <w:noWrap/>
            <w:vAlign w:val="center"/>
          </w:tcPr>
          <w:p w14:paraId="5CA70278"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2024-2026</w:t>
            </w:r>
          </w:p>
        </w:tc>
      </w:tr>
      <w:tr w:rsidR="005D11B4" w:rsidRPr="005D11B4" w14:paraId="471F40F6" w14:textId="77777777" w:rsidTr="006963D4">
        <w:trPr>
          <w:trHeight w:val="900"/>
        </w:trPr>
        <w:tc>
          <w:tcPr>
            <w:tcW w:w="602" w:type="pct"/>
            <w:vMerge w:val="restart"/>
            <w:vAlign w:val="center"/>
          </w:tcPr>
          <w:p w14:paraId="16CAD5FC" w14:textId="77777777" w:rsidR="005D11B4" w:rsidRPr="003143D1" w:rsidRDefault="005D11B4" w:rsidP="006963D4">
            <w:pPr>
              <w:spacing w:line="276" w:lineRule="auto"/>
              <w:rPr>
                <w:rFonts w:cstheme="minorHAnsi"/>
                <w:sz w:val="18"/>
                <w:szCs w:val="18"/>
                <w:highlight w:val="yellow"/>
              </w:rPr>
            </w:pPr>
            <w:r w:rsidRPr="003143D1">
              <w:rPr>
                <w:rFonts w:cstheme="minorHAnsi"/>
                <w:sz w:val="18"/>
                <w:szCs w:val="18"/>
                <w:highlight w:val="yellow"/>
              </w:rPr>
              <w:t>2.2 Zbatimi i Programit për Përmirësimin e Kushteve të Banimit</w:t>
            </w:r>
          </w:p>
        </w:tc>
        <w:tc>
          <w:tcPr>
            <w:tcW w:w="1102" w:type="pct"/>
            <w:gridSpan w:val="2"/>
            <w:noWrap/>
            <w:vAlign w:val="center"/>
          </w:tcPr>
          <w:p w14:paraId="7E7FE296"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2.2.1 Realizimi i studimit dhe projektimit për përmirësimin e kushteve të banimit për familje në nevojë perfshirë ato të komuniteteve Rome dhe Egjiptiane.</w:t>
            </w:r>
          </w:p>
        </w:tc>
        <w:tc>
          <w:tcPr>
            <w:tcW w:w="612" w:type="pct"/>
            <w:gridSpan w:val="2"/>
            <w:noWrap/>
            <w:vAlign w:val="center"/>
          </w:tcPr>
          <w:p w14:paraId="0B247D9F" w14:textId="77777777" w:rsidR="005D11B4" w:rsidRPr="005D11B4" w:rsidRDefault="00896821" w:rsidP="006963D4">
            <w:pPr>
              <w:spacing w:line="276" w:lineRule="auto"/>
              <w:rPr>
                <w:rFonts w:cstheme="minorHAnsi"/>
                <w:sz w:val="18"/>
                <w:szCs w:val="18"/>
              </w:rPr>
            </w:pPr>
            <w:r>
              <w:rPr>
                <w:rFonts w:cstheme="minorHAnsi"/>
                <w:sz w:val="18"/>
                <w:szCs w:val="18"/>
                <w:highlight w:val="yellow"/>
              </w:rPr>
              <w:t>6</w:t>
            </w:r>
            <w:r w:rsidR="005D11B4" w:rsidRPr="00AE6B27">
              <w:rPr>
                <w:rFonts w:cstheme="minorHAnsi"/>
                <w:sz w:val="18"/>
                <w:szCs w:val="18"/>
                <w:highlight w:val="yellow"/>
              </w:rPr>
              <w:t>,</w:t>
            </w:r>
            <w:r>
              <w:rPr>
                <w:rFonts w:cstheme="minorHAnsi"/>
                <w:sz w:val="18"/>
                <w:szCs w:val="18"/>
                <w:highlight w:val="yellow"/>
              </w:rPr>
              <w:t>0</w:t>
            </w:r>
            <w:r w:rsidR="005D11B4" w:rsidRPr="00AE6B27">
              <w:rPr>
                <w:rFonts w:cstheme="minorHAnsi"/>
                <w:sz w:val="18"/>
                <w:szCs w:val="18"/>
                <w:highlight w:val="yellow"/>
              </w:rPr>
              <w:t>00,000</w:t>
            </w:r>
          </w:p>
          <w:p w14:paraId="11F3EA3F" w14:textId="77777777" w:rsidR="005D11B4" w:rsidRPr="005D11B4" w:rsidRDefault="005D11B4" w:rsidP="006963D4">
            <w:pPr>
              <w:spacing w:line="276" w:lineRule="auto"/>
              <w:rPr>
                <w:rFonts w:cstheme="minorHAnsi"/>
                <w:sz w:val="18"/>
                <w:szCs w:val="18"/>
              </w:rPr>
            </w:pPr>
          </w:p>
        </w:tc>
        <w:tc>
          <w:tcPr>
            <w:tcW w:w="610" w:type="pct"/>
            <w:gridSpan w:val="2"/>
            <w:noWrap/>
            <w:vAlign w:val="center"/>
          </w:tcPr>
          <w:p w14:paraId="556E302D"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MEF, Bashkia </w:t>
            </w:r>
            <w:r w:rsidR="00AE6B27">
              <w:rPr>
                <w:rFonts w:cstheme="minorHAnsi"/>
                <w:sz w:val="18"/>
                <w:szCs w:val="18"/>
              </w:rPr>
              <w:t>Vlorw</w:t>
            </w:r>
            <w:r w:rsidRPr="005D11B4">
              <w:rPr>
                <w:rFonts w:cstheme="minorHAnsi"/>
                <w:sz w:val="18"/>
                <w:szCs w:val="18"/>
              </w:rPr>
              <w:t>, Donatorë</w:t>
            </w:r>
          </w:p>
        </w:tc>
        <w:tc>
          <w:tcPr>
            <w:tcW w:w="708" w:type="pct"/>
            <w:gridSpan w:val="2"/>
            <w:noWrap/>
            <w:vAlign w:val="center"/>
          </w:tcPr>
          <w:p w14:paraId="7F3B1E83" w14:textId="77777777" w:rsidR="005D11B4" w:rsidRPr="005D11B4" w:rsidRDefault="005D11B4" w:rsidP="006963D4">
            <w:pPr>
              <w:spacing w:line="276" w:lineRule="auto"/>
              <w:rPr>
                <w:rFonts w:cstheme="minorHAnsi"/>
                <w:sz w:val="18"/>
                <w:szCs w:val="18"/>
              </w:rPr>
            </w:pPr>
            <w:r w:rsidRPr="005D11B4">
              <w:rPr>
                <w:rFonts w:cstheme="minorHAnsi"/>
                <w:sz w:val="18"/>
                <w:szCs w:val="18"/>
              </w:rPr>
              <w:t>Një studim dhe projekt për përmirësimin e kushteve të banesave</w:t>
            </w:r>
          </w:p>
        </w:tc>
        <w:tc>
          <w:tcPr>
            <w:tcW w:w="718" w:type="pct"/>
            <w:noWrap/>
            <w:vAlign w:val="center"/>
          </w:tcPr>
          <w:p w14:paraId="1A0E8493"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AE6B27">
              <w:rPr>
                <w:rFonts w:cstheme="minorHAnsi"/>
                <w:sz w:val="18"/>
                <w:szCs w:val="18"/>
              </w:rPr>
              <w:t>Vlorw</w:t>
            </w:r>
          </w:p>
        </w:tc>
        <w:tc>
          <w:tcPr>
            <w:tcW w:w="648" w:type="pct"/>
            <w:gridSpan w:val="2"/>
            <w:noWrap/>
            <w:vAlign w:val="center"/>
          </w:tcPr>
          <w:p w14:paraId="3A00ADFB" w14:textId="77777777" w:rsidR="005D11B4" w:rsidRPr="005D11B4" w:rsidRDefault="005D11B4" w:rsidP="006963D4">
            <w:pPr>
              <w:spacing w:line="276" w:lineRule="auto"/>
              <w:rPr>
                <w:rFonts w:cstheme="minorHAnsi"/>
                <w:sz w:val="18"/>
                <w:szCs w:val="18"/>
              </w:rPr>
            </w:pPr>
            <w:r w:rsidRPr="005D11B4">
              <w:rPr>
                <w:rFonts w:cstheme="minorHAnsi"/>
                <w:bCs/>
                <w:sz w:val="18"/>
                <w:szCs w:val="18"/>
              </w:rPr>
              <w:t>2021-2026</w:t>
            </w:r>
          </w:p>
        </w:tc>
      </w:tr>
      <w:tr w:rsidR="005D11B4" w:rsidRPr="005D11B4" w14:paraId="7F66BAD5" w14:textId="77777777" w:rsidTr="006963D4">
        <w:trPr>
          <w:trHeight w:val="900"/>
        </w:trPr>
        <w:tc>
          <w:tcPr>
            <w:tcW w:w="602" w:type="pct"/>
            <w:vMerge/>
            <w:vAlign w:val="center"/>
          </w:tcPr>
          <w:p w14:paraId="150C01D9" w14:textId="77777777" w:rsidR="005D11B4" w:rsidRPr="005D11B4" w:rsidRDefault="005D11B4" w:rsidP="006963D4">
            <w:pPr>
              <w:spacing w:line="276" w:lineRule="auto"/>
              <w:rPr>
                <w:rFonts w:cstheme="minorHAnsi"/>
                <w:sz w:val="18"/>
                <w:szCs w:val="18"/>
              </w:rPr>
            </w:pPr>
          </w:p>
        </w:tc>
        <w:tc>
          <w:tcPr>
            <w:tcW w:w="1102" w:type="pct"/>
            <w:gridSpan w:val="2"/>
            <w:noWrap/>
            <w:vAlign w:val="center"/>
          </w:tcPr>
          <w:p w14:paraId="08AFAB91" w14:textId="77777777" w:rsidR="005D11B4" w:rsidRPr="005D11B4" w:rsidRDefault="005D11B4" w:rsidP="006963D4">
            <w:pPr>
              <w:spacing w:line="276" w:lineRule="auto"/>
              <w:rPr>
                <w:rFonts w:cstheme="minorHAnsi"/>
                <w:i/>
                <w:iCs/>
                <w:sz w:val="18"/>
                <w:szCs w:val="18"/>
              </w:rPr>
            </w:pPr>
            <w:bookmarkStart w:id="39" w:name="_Hlk72596044"/>
            <w:r w:rsidRPr="005D11B4">
              <w:rPr>
                <w:rFonts w:cstheme="minorHAnsi"/>
                <w:i/>
                <w:iCs/>
                <w:sz w:val="18"/>
                <w:szCs w:val="18"/>
              </w:rPr>
              <w:t xml:space="preserve">2.2.2 Përmirësim Kushteve të Banimit për të paktën </w:t>
            </w:r>
            <w:r w:rsidR="00896821" w:rsidRPr="00896821">
              <w:rPr>
                <w:rFonts w:cstheme="minorHAnsi"/>
                <w:i/>
                <w:iCs/>
                <w:sz w:val="18"/>
                <w:szCs w:val="18"/>
                <w:highlight w:val="yellow"/>
              </w:rPr>
              <w:t>180-200</w:t>
            </w:r>
            <w:r w:rsidRPr="00896821">
              <w:rPr>
                <w:rFonts w:cstheme="minorHAnsi"/>
                <w:i/>
                <w:iCs/>
                <w:sz w:val="18"/>
                <w:szCs w:val="18"/>
                <w:highlight w:val="yellow"/>
              </w:rPr>
              <w:t xml:space="preserve"> familje</w:t>
            </w:r>
            <w:r w:rsidRPr="005D11B4">
              <w:rPr>
                <w:rFonts w:cstheme="minorHAnsi"/>
                <w:i/>
                <w:iCs/>
                <w:sz w:val="18"/>
                <w:szCs w:val="18"/>
              </w:rPr>
              <w:t xml:space="preserve"> përfshirë ato të komuniteteve Rome dhe Egjiptiane në 5 vite.</w:t>
            </w:r>
            <w:bookmarkEnd w:id="39"/>
          </w:p>
        </w:tc>
        <w:tc>
          <w:tcPr>
            <w:tcW w:w="612" w:type="pct"/>
            <w:gridSpan w:val="2"/>
            <w:noWrap/>
            <w:vAlign w:val="center"/>
          </w:tcPr>
          <w:p w14:paraId="565582F6"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projektit</w:t>
            </w:r>
          </w:p>
        </w:tc>
        <w:tc>
          <w:tcPr>
            <w:tcW w:w="610" w:type="pct"/>
            <w:gridSpan w:val="2"/>
            <w:noWrap/>
            <w:vAlign w:val="center"/>
          </w:tcPr>
          <w:p w14:paraId="298DF46E"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MEF, Bashkia </w:t>
            </w:r>
            <w:r w:rsidR="00AE6B27">
              <w:rPr>
                <w:rFonts w:cstheme="minorHAnsi"/>
                <w:sz w:val="18"/>
                <w:szCs w:val="18"/>
              </w:rPr>
              <w:t>Vlorw</w:t>
            </w:r>
            <w:r w:rsidRPr="005D11B4">
              <w:rPr>
                <w:rFonts w:cstheme="minorHAnsi"/>
                <w:sz w:val="18"/>
                <w:szCs w:val="18"/>
              </w:rPr>
              <w:t>, Donatorë</w:t>
            </w:r>
          </w:p>
        </w:tc>
        <w:tc>
          <w:tcPr>
            <w:tcW w:w="708" w:type="pct"/>
            <w:gridSpan w:val="2"/>
            <w:noWrap/>
            <w:vAlign w:val="center"/>
          </w:tcPr>
          <w:p w14:paraId="45E6EA5D" w14:textId="77777777" w:rsidR="005D11B4" w:rsidRPr="005D11B4" w:rsidRDefault="005D11B4" w:rsidP="006963D4">
            <w:pPr>
              <w:spacing w:line="276" w:lineRule="auto"/>
              <w:rPr>
                <w:rFonts w:cstheme="minorHAnsi"/>
                <w:sz w:val="18"/>
                <w:szCs w:val="18"/>
              </w:rPr>
            </w:pPr>
            <w:r w:rsidRPr="005D11B4">
              <w:rPr>
                <w:rFonts w:cstheme="minorHAnsi"/>
                <w:sz w:val="18"/>
                <w:szCs w:val="18"/>
              </w:rPr>
              <w:t>Nr. i banesave të përmirësuara</w:t>
            </w:r>
          </w:p>
        </w:tc>
        <w:tc>
          <w:tcPr>
            <w:tcW w:w="718" w:type="pct"/>
            <w:noWrap/>
            <w:vAlign w:val="center"/>
          </w:tcPr>
          <w:p w14:paraId="46B9D9C9"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AE6B27">
              <w:rPr>
                <w:rFonts w:cstheme="minorHAnsi"/>
                <w:sz w:val="18"/>
                <w:szCs w:val="18"/>
              </w:rPr>
              <w:t>Vlorw</w:t>
            </w:r>
          </w:p>
        </w:tc>
        <w:tc>
          <w:tcPr>
            <w:tcW w:w="648" w:type="pct"/>
            <w:gridSpan w:val="2"/>
            <w:noWrap/>
            <w:vAlign w:val="center"/>
          </w:tcPr>
          <w:p w14:paraId="62E4D25A" w14:textId="77777777" w:rsidR="005D11B4" w:rsidRPr="005D11B4" w:rsidRDefault="005D11B4" w:rsidP="006963D4">
            <w:pPr>
              <w:spacing w:line="276" w:lineRule="auto"/>
              <w:rPr>
                <w:rFonts w:cstheme="minorHAnsi"/>
                <w:sz w:val="18"/>
                <w:szCs w:val="18"/>
              </w:rPr>
            </w:pPr>
            <w:r w:rsidRPr="005D11B4">
              <w:rPr>
                <w:rFonts w:cstheme="minorHAnsi"/>
                <w:bCs/>
                <w:sz w:val="18"/>
                <w:szCs w:val="18"/>
              </w:rPr>
              <w:t>2021-2026</w:t>
            </w:r>
          </w:p>
        </w:tc>
      </w:tr>
      <w:tr w:rsidR="005D11B4" w:rsidRPr="005D11B4" w14:paraId="6E1E25C6" w14:textId="77777777" w:rsidTr="006963D4">
        <w:trPr>
          <w:trHeight w:val="900"/>
        </w:trPr>
        <w:tc>
          <w:tcPr>
            <w:tcW w:w="602" w:type="pct"/>
            <w:vAlign w:val="center"/>
          </w:tcPr>
          <w:p w14:paraId="231A6C0D" w14:textId="77777777" w:rsidR="005D11B4" w:rsidRPr="003143D1" w:rsidRDefault="005D11B4" w:rsidP="006963D4">
            <w:pPr>
              <w:spacing w:line="276" w:lineRule="auto"/>
              <w:rPr>
                <w:rFonts w:cstheme="minorHAnsi"/>
                <w:sz w:val="18"/>
                <w:szCs w:val="18"/>
                <w:highlight w:val="yellow"/>
              </w:rPr>
            </w:pPr>
            <w:r w:rsidRPr="003143D1">
              <w:rPr>
                <w:rFonts w:cstheme="minorHAnsi"/>
                <w:sz w:val="18"/>
                <w:szCs w:val="18"/>
                <w:highlight w:val="yellow"/>
              </w:rPr>
              <w:t xml:space="preserve">2.3. Banesa me Kosto të Ulët </w:t>
            </w:r>
          </w:p>
        </w:tc>
        <w:tc>
          <w:tcPr>
            <w:tcW w:w="1102" w:type="pct"/>
            <w:gridSpan w:val="2"/>
            <w:noWrap/>
            <w:vAlign w:val="center"/>
          </w:tcPr>
          <w:p w14:paraId="47AFED23" w14:textId="77777777" w:rsidR="005D11B4" w:rsidRPr="005D11B4" w:rsidRDefault="005D11B4" w:rsidP="006963D4">
            <w:pPr>
              <w:spacing w:line="276" w:lineRule="auto"/>
              <w:rPr>
                <w:rFonts w:cstheme="minorHAnsi"/>
                <w:i/>
                <w:iCs/>
                <w:sz w:val="18"/>
                <w:szCs w:val="18"/>
              </w:rPr>
            </w:pPr>
            <w:r w:rsidRPr="005D11B4">
              <w:rPr>
                <w:rFonts w:cstheme="minorHAnsi"/>
                <w:i/>
                <w:iCs/>
                <w:sz w:val="18"/>
                <w:szCs w:val="18"/>
              </w:rPr>
              <w:t xml:space="preserve">2.3.1 </w:t>
            </w:r>
            <w:r w:rsidR="000E60F2" w:rsidRPr="000E60F2">
              <w:rPr>
                <w:rFonts w:cstheme="minorHAnsi"/>
                <w:i/>
                <w:iCs/>
                <w:sz w:val="18"/>
                <w:szCs w:val="18"/>
              </w:rPr>
              <w:t>Mbështetje me vijim kontrate për familjet që qëndrojnë në BKU</w:t>
            </w:r>
          </w:p>
        </w:tc>
        <w:tc>
          <w:tcPr>
            <w:tcW w:w="612" w:type="pct"/>
            <w:gridSpan w:val="2"/>
            <w:noWrap/>
            <w:vAlign w:val="center"/>
          </w:tcPr>
          <w:p w14:paraId="43293D51" w14:textId="77777777" w:rsidR="005D11B4" w:rsidRPr="005D11B4" w:rsidRDefault="005D11B4" w:rsidP="006963D4">
            <w:pPr>
              <w:spacing w:line="276" w:lineRule="auto"/>
              <w:rPr>
                <w:rFonts w:cstheme="minorHAnsi"/>
                <w:sz w:val="18"/>
                <w:szCs w:val="18"/>
                <w:highlight w:val="cyan"/>
              </w:rPr>
            </w:pPr>
            <w:r w:rsidRPr="005D11B4">
              <w:rPr>
                <w:rFonts w:cstheme="minorHAnsi"/>
                <w:sz w:val="18"/>
                <w:szCs w:val="18"/>
              </w:rPr>
              <w:t>Sipas programit</w:t>
            </w:r>
          </w:p>
        </w:tc>
        <w:tc>
          <w:tcPr>
            <w:tcW w:w="610" w:type="pct"/>
            <w:gridSpan w:val="2"/>
            <w:noWrap/>
            <w:vAlign w:val="center"/>
          </w:tcPr>
          <w:p w14:paraId="202231F5"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MFE, Bashkia </w:t>
            </w:r>
            <w:r w:rsidR="000E60F2">
              <w:rPr>
                <w:rFonts w:cstheme="minorHAnsi"/>
                <w:bCs/>
                <w:sz w:val="18"/>
                <w:szCs w:val="18"/>
              </w:rPr>
              <w:t>Vlorw</w:t>
            </w:r>
          </w:p>
        </w:tc>
        <w:tc>
          <w:tcPr>
            <w:tcW w:w="708" w:type="pct"/>
            <w:gridSpan w:val="2"/>
            <w:noWrap/>
            <w:vAlign w:val="center"/>
          </w:tcPr>
          <w:p w14:paraId="5AE33C33" w14:textId="77777777" w:rsidR="005D11B4" w:rsidRPr="005D11B4" w:rsidRDefault="000E60F2" w:rsidP="006963D4">
            <w:pPr>
              <w:spacing w:line="276" w:lineRule="auto"/>
              <w:rPr>
                <w:rFonts w:cstheme="minorHAnsi"/>
                <w:sz w:val="18"/>
                <w:szCs w:val="18"/>
                <w:highlight w:val="cyan"/>
              </w:rPr>
            </w:pPr>
            <w:r>
              <w:rPr>
                <w:rFonts w:cstheme="minorHAnsi"/>
                <w:bCs/>
                <w:sz w:val="18"/>
                <w:szCs w:val="18"/>
              </w:rPr>
              <w:t>Nr. i familjeve tw strehuara nw BKU</w:t>
            </w:r>
          </w:p>
        </w:tc>
        <w:tc>
          <w:tcPr>
            <w:tcW w:w="718" w:type="pct"/>
            <w:noWrap/>
            <w:vAlign w:val="center"/>
          </w:tcPr>
          <w:p w14:paraId="5A895335"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MFE, Bashkia </w:t>
            </w:r>
            <w:r w:rsidR="000E60F2">
              <w:rPr>
                <w:rFonts w:cstheme="minorHAnsi"/>
                <w:bCs/>
                <w:sz w:val="18"/>
                <w:szCs w:val="18"/>
              </w:rPr>
              <w:t>Vlorw</w:t>
            </w:r>
          </w:p>
        </w:tc>
        <w:tc>
          <w:tcPr>
            <w:tcW w:w="648" w:type="pct"/>
            <w:gridSpan w:val="2"/>
            <w:noWrap/>
            <w:vAlign w:val="center"/>
          </w:tcPr>
          <w:p w14:paraId="6149FA8F" w14:textId="77777777" w:rsidR="005D11B4" w:rsidRPr="005D11B4" w:rsidRDefault="005D11B4" w:rsidP="006963D4">
            <w:pPr>
              <w:spacing w:line="276" w:lineRule="auto"/>
              <w:rPr>
                <w:rFonts w:cstheme="minorHAnsi"/>
                <w:sz w:val="18"/>
                <w:szCs w:val="18"/>
              </w:rPr>
            </w:pPr>
            <w:r w:rsidRPr="005D11B4">
              <w:rPr>
                <w:rFonts w:cstheme="minorHAnsi"/>
                <w:sz w:val="18"/>
                <w:szCs w:val="18"/>
              </w:rPr>
              <w:t>2022-2026</w:t>
            </w:r>
          </w:p>
        </w:tc>
      </w:tr>
      <w:tr w:rsidR="005D11B4" w:rsidRPr="005D11B4" w14:paraId="20391D22" w14:textId="77777777" w:rsidTr="006963D4">
        <w:trPr>
          <w:trHeight w:val="548"/>
        </w:trPr>
        <w:tc>
          <w:tcPr>
            <w:tcW w:w="5000" w:type="pct"/>
            <w:gridSpan w:val="12"/>
            <w:vAlign w:val="center"/>
          </w:tcPr>
          <w:p w14:paraId="159C175E" w14:textId="77777777" w:rsidR="005D11B4" w:rsidRPr="005D11B4" w:rsidRDefault="005D11B4" w:rsidP="006963D4">
            <w:pPr>
              <w:spacing w:line="276" w:lineRule="auto"/>
              <w:rPr>
                <w:rFonts w:cstheme="minorHAnsi"/>
                <w:sz w:val="18"/>
                <w:szCs w:val="18"/>
              </w:rPr>
            </w:pPr>
            <w:r w:rsidRPr="005D11B4">
              <w:rPr>
                <w:rFonts w:cstheme="minorHAnsi"/>
                <w:b/>
                <w:bCs/>
                <w:sz w:val="18"/>
                <w:szCs w:val="18"/>
              </w:rPr>
              <w:t>O3: Forcimi i kapaciteteve vendore dhe të bashkëpunimit vertikal e horizontal në lidhje me strehim social</w:t>
            </w:r>
          </w:p>
        </w:tc>
      </w:tr>
      <w:tr w:rsidR="005D11B4" w:rsidRPr="005D11B4" w14:paraId="42407A85" w14:textId="77777777" w:rsidTr="006963D4">
        <w:trPr>
          <w:trHeight w:val="765"/>
        </w:trPr>
        <w:tc>
          <w:tcPr>
            <w:tcW w:w="1704" w:type="pct"/>
            <w:gridSpan w:val="3"/>
            <w:vAlign w:val="center"/>
            <w:hideMark/>
          </w:tcPr>
          <w:p w14:paraId="4A1F6CBB" w14:textId="77777777" w:rsidR="005D11B4" w:rsidRPr="005D11B4" w:rsidRDefault="005D11B4" w:rsidP="006963D4">
            <w:pPr>
              <w:spacing w:line="276" w:lineRule="auto"/>
              <w:rPr>
                <w:rFonts w:cstheme="minorHAnsi"/>
                <w:b/>
                <w:bCs/>
                <w:sz w:val="18"/>
                <w:szCs w:val="18"/>
              </w:rPr>
            </w:pPr>
            <w:r w:rsidRPr="005D11B4">
              <w:rPr>
                <w:rFonts w:cstheme="minorHAnsi"/>
                <w:sz w:val="18"/>
                <w:szCs w:val="18"/>
              </w:rPr>
              <w:t xml:space="preserve"> 3.1 Ngritja e Kapaciteteve Lokale për përdorimin e sistemit online të aplikimeve</w:t>
            </w:r>
          </w:p>
        </w:tc>
        <w:tc>
          <w:tcPr>
            <w:tcW w:w="612" w:type="pct"/>
            <w:gridSpan w:val="2"/>
            <w:noWrap/>
            <w:vAlign w:val="center"/>
            <w:hideMark/>
          </w:tcPr>
          <w:p w14:paraId="329B116F" w14:textId="77777777" w:rsidR="005D11B4" w:rsidRPr="005D11B4" w:rsidRDefault="005D11B4" w:rsidP="006963D4">
            <w:pPr>
              <w:spacing w:line="276" w:lineRule="auto"/>
              <w:rPr>
                <w:rFonts w:cstheme="minorHAnsi"/>
                <w:sz w:val="18"/>
                <w:szCs w:val="18"/>
              </w:rPr>
            </w:pPr>
            <w:r w:rsidRPr="005D11B4">
              <w:rPr>
                <w:rFonts w:cstheme="minorHAnsi"/>
                <w:sz w:val="18"/>
                <w:szCs w:val="18"/>
              </w:rPr>
              <w:t>Pa kosto</w:t>
            </w:r>
          </w:p>
        </w:tc>
        <w:tc>
          <w:tcPr>
            <w:tcW w:w="610" w:type="pct"/>
            <w:gridSpan w:val="2"/>
            <w:noWrap/>
            <w:vAlign w:val="center"/>
            <w:hideMark/>
          </w:tcPr>
          <w:p w14:paraId="01F89E74" w14:textId="77777777" w:rsidR="005D11B4" w:rsidRPr="005D11B4" w:rsidRDefault="005D11B4" w:rsidP="006963D4">
            <w:pPr>
              <w:spacing w:line="276" w:lineRule="auto"/>
              <w:rPr>
                <w:rFonts w:cstheme="minorHAnsi"/>
                <w:sz w:val="18"/>
                <w:szCs w:val="18"/>
              </w:rPr>
            </w:pPr>
            <w:r w:rsidRPr="005D11B4">
              <w:rPr>
                <w:rFonts w:cstheme="minorHAnsi"/>
                <w:sz w:val="18"/>
                <w:szCs w:val="18"/>
              </w:rPr>
              <w:t>MFE</w:t>
            </w:r>
          </w:p>
        </w:tc>
        <w:tc>
          <w:tcPr>
            <w:tcW w:w="708" w:type="pct"/>
            <w:gridSpan w:val="2"/>
            <w:noWrap/>
            <w:vAlign w:val="center"/>
            <w:hideMark/>
          </w:tcPr>
          <w:p w14:paraId="39E3746D" w14:textId="77777777" w:rsidR="005D11B4" w:rsidRPr="005D11B4" w:rsidRDefault="005D11B4" w:rsidP="006963D4">
            <w:pPr>
              <w:spacing w:line="276" w:lineRule="auto"/>
              <w:rPr>
                <w:rFonts w:cstheme="minorHAnsi"/>
                <w:sz w:val="18"/>
                <w:szCs w:val="18"/>
              </w:rPr>
            </w:pPr>
            <w:r w:rsidRPr="005D11B4">
              <w:rPr>
                <w:rFonts w:cstheme="minorHAnsi"/>
                <w:sz w:val="18"/>
                <w:szCs w:val="18"/>
              </w:rPr>
              <w:t>Përdorimi i sistemit online në kapacitet të plotë</w:t>
            </w:r>
          </w:p>
        </w:tc>
        <w:tc>
          <w:tcPr>
            <w:tcW w:w="718" w:type="pct"/>
            <w:noWrap/>
            <w:vAlign w:val="center"/>
            <w:hideMark/>
          </w:tcPr>
          <w:p w14:paraId="65F63A7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3143D1">
              <w:rPr>
                <w:rFonts w:cstheme="minorHAnsi"/>
                <w:sz w:val="18"/>
                <w:szCs w:val="18"/>
              </w:rPr>
              <w:t>Vlorw</w:t>
            </w:r>
          </w:p>
        </w:tc>
        <w:tc>
          <w:tcPr>
            <w:tcW w:w="648" w:type="pct"/>
            <w:gridSpan w:val="2"/>
            <w:noWrap/>
            <w:vAlign w:val="center"/>
          </w:tcPr>
          <w:p w14:paraId="322EA36E" w14:textId="77777777" w:rsidR="005D11B4" w:rsidRPr="005D11B4" w:rsidRDefault="005D11B4" w:rsidP="006963D4">
            <w:pPr>
              <w:spacing w:line="276" w:lineRule="auto"/>
              <w:rPr>
                <w:rFonts w:cstheme="minorHAnsi"/>
                <w:b/>
                <w:sz w:val="18"/>
                <w:szCs w:val="18"/>
              </w:rPr>
            </w:pPr>
            <w:r w:rsidRPr="005D11B4">
              <w:rPr>
                <w:rFonts w:cstheme="minorHAnsi"/>
                <w:sz w:val="18"/>
                <w:szCs w:val="18"/>
              </w:rPr>
              <w:t>2021-2022</w:t>
            </w:r>
          </w:p>
        </w:tc>
      </w:tr>
      <w:tr w:rsidR="005D11B4" w:rsidRPr="005D11B4" w14:paraId="653E2BFC" w14:textId="77777777" w:rsidTr="006963D4">
        <w:trPr>
          <w:trHeight w:val="510"/>
        </w:trPr>
        <w:tc>
          <w:tcPr>
            <w:tcW w:w="1704" w:type="pct"/>
            <w:gridSpan w:val="3"/>
            <w:vAlign w:val="center"/>
            <w:hideMark/>
          </w:tcPr>
          <w:p w14:paraId="3EA905B3" w14:textId="77777777" w:rsidR="005D11B4" w:rsidRPr="005D11B4" w:rsidRDefault="005D11B4" w:rsidP="006963D4">
            <w:pPr>
              <w:spacing w:line="276" w:lineRule="auto"/>
              <w:rPr>
                <w:rFonts w:cstheme="minorHAnsi"/>
                <w:b/>
                <w:bCs/>
                <w:sz w:val="18"/>
                <w:szCs w:val="18"/>
              </w:rPr>
            </w:pPr>
            <w:r w:rsidRPr="005D11B4">
              <w:rPr>
                <w:rFonts w:cstheme="minorHAnsi"/>
                <w:sz w:val="18"/>
                <w:szCs w:val="18"/>
              </w:rPr>
              <w:t>3.2 Lehtësim i procedurave për aplikuesit e programeve sociale sipas ndryshimeve ligjore në vijim.</w:t>
            </w:r>
          </w:p>
        </w:tc>
        <w:tc>
          <w:tcPr>
            <w:tcW w:w="612" w:type="pct"/>
            <w:gridSpan w:val="2"/>
            <w:noWrap/>
            <w:vAlign w:val="center"/>
            <w:hideMark/>
          </w:tcPr>
          <w:p w14:paraId="754C8582" w14:textId="77777777" w:rsidR="005D11B4" w:rsidRPr="005D11B4" w:rsidRDefault="005D11B4" w:rsidP="006963D4">
            <w:pPr>
              <w:spacing w:line="276" w:lineRule="auto"/>
              <w:rPr>
                <w:rFonts w:cstheme="minorHAnsi"/>
                <w:sz w:val="18"/>
                <w:szCs w:val="18"/>
              </w:rPr>
            </w:pPr>
            <w:r w:rsidRPr="005D11B4">
              <w:rPr>
                <w:rFonts w:cstheme="minorHAnsi"/>
                <w:sz w:val="18"/>
                <w:szCs w:val="18"/>
              </w:rPr>
              <w:t>Pa kosto</w:t>
            </w:r>
          </w:p>
        </w:tc>
        <w:tc>
          <w:tcPr>
            <w:tcW w:w="610" w:type="pct"/>
            <w:gridSpan w:val="2"/>
            <w:noWrap/>
            <w:vAlign w:val="center"/>
            <w:hideMark/>
          </w:tcPr>
          <w:p w14:paraId="13AAB222"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Bashkia </w:t>
            </w:r>
            <w:r w:rsidR="00BA30A2">
              <w:rPr>
                <w:rFonts w:cstheme="minorHAnsi"/>
                <w:bCs/>
                <w:sz w:val="18"/>
                <w:szCs w:val="18"/>
              </w:rPr>
              <w:t>Vlorw</w:t>
            </w:r>
          </w:p>
        </w:tc>
        <w:tc>
          <w:tcPr>
            <w:tcW w:w="708" w:type="pct"/>
            <w:gridSpan w:val="2"/>
            <w:noWrap/>
            <w:vAlign w:val="center"/>
            <w:hideMark/>
          </w:tcPr>
          <w:p w14:paraId="16807707" w14:textId="77777777" w:rsidR="005D11B4" w:rsidRPr="005D11B4" w:rsidRDefault="005D11B4" w:rsidP="006963D4">
            <w:pPr>
              <w:spacing w:line="276" w:lineRule="auto"/>
              <w:rPr>
                <w:rFonts w:cstheme="minorHAnsi"/>
                <w:sz w:val="18"/>
                <w:szCs w:val="18"/>
              </w:rPr>
            </w:pPr>
            <w:r w:rsidRPr="005D11B4">
              <w:rPr>
                <w:rFonts w:cstheme="minorHAnsi"/>
                <w:sz w:val="18"/>
                <w:szCs w:val="18"/>
              </w:rPr>
              <w:t>Rritje e numrit të aplikimeve</w:t>
            </w:r>
          </w:p>
        </w:tc>
        <w:tc>
          <w:tcPr>
            <w:tcW w:w="718" w:type="pct"/>
            <w:noWrap/>
            <w:vAlign w:val="center"/>
            <w:hideMark/>
          </w:tcPr>
          <w:p w14:paraId="5963159E"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BA30A2">
              <w:rPr>
                <w:rFonts w:cstheme="minorHAnsi"/>
                <w:sz w:val="18"/>
                <w:szCs w:val="18"/>
              </w:rPr>
              <w:t>Vlorw</w:t>
            </w:r>
          </w:p>
        </w:tc>
        <w:tc>
          <w:tcPr>
            <w:tcW w:w="648" w:type="pct"/>
            <w:gridSpan w:val="2"/>
            <w:noWrap/>
            <w:vAlign w:val="center"/>
          </w:tcPr>
          <w:p w14:paraId="49413294" w14:textId="77777777" w:rsidR="005D11B4" w:rsidRPr="005D11B4" w:rsidRDefault="005D11B4" w:rsidP="006963D4">
            <w:pPr>
              <w:spacing w:line="276" w:lineRule="auto"/>
              <w:rPr>
                <w:rFonts w:cstheme="minorHAnsi"/>
                <w:sz w:val="18"/>
                <w:szCs w:val="18"/>
              </w:rPr>
            </w:pPr>
            <w:r w:rsidRPr="005D11B4">
              <w:rPr>
                <w:rFonts w:cstheme="minorHAnsi"/>
                <w:sz w:val="18"/>
                <w:szCs w:val="18"/>
              </w:rPr>
              <w:t>2021-2026</w:t>
            </w:r>
          </w:p>
        </w:tc>
      </w:tr>
      <w:tr w:rsidR="005D11B4" w:rsidRPr="005D11B4" w14:paraId="7F8DBB16" w14:textId="77777777" w:rsidTr="006963D4">
        <w:trPr>
          <w:trHeight w:val="510"/>
        </w:trPr>
        <w:tc>
          <w:tcPr>
            <w:tcW w:w="1704" w:type="pct"/>
            <w:gridSpan w:val="3"/>
            <w:vAlign w:val="center"/>
            <w:hideMark/>
          </w:tcPr>
          <w:p w14:paraId="1D2A42AF" w14:textId="77777777" w:rsidR="005D11B4" w:rsidRPr="005D11B4" w:rsidRDefault="005D11B4" w:rsidP="006963D4">
            <w:pPr>
              <w:spacing w:line="276" w:lineRule="auto"/>
              <w:rPr>
                <w:rFonts w:cstheme="minorHAnsi"/>
                <w:b/>
                <w:bCs/>
                <w:sz w:val="18"/>
                <w:szCs w:val="18"/>
              </w:rPr>
            </w:pPr>
            <w:r w:rsidRPr="005D11B4">
              <w:rPr>
                <w:rFonts w:cstheme="minorHAnsi"/>
                <w:sz w:val="18"/>
                <w:szCs w:val="18"/>
              </w:rPr>
              <w:t>3.3 Harmonizim i Politikave me sektorë të tjerë në funksion të strehimit social</w:t>
            </w:r>
          </w:p>
        </w:tc>
        <w:tc>
          <w:tcPr>
            <w:tcW w:w="612" w:type="pct"/>
            <w:gridSpan w:val="2"/>
            <w:noWrap/>
            <w:vAlign w:val="center"/>
            <w:hideMark/>
          </w:tcPr>
          <w:p w14:paraId="794CE8C5" w14:textId="77777777" w:rsidR="005D11B4" w:rsidRPr="005D11B4" w:rsidRDefault="005D11B4" w:rsidP="006963D4">
            <w:pPr>
              <w:spacing w:line="276" w:lineRule="auto"/>
              <w:rPr>
                <w:rFonts w:cstheme="minorHAnsi"/>
                <w:sz w:val="18"/>
                <w:szCs w:val="18"/>
              </w:rPr>
            </w:pPr>
            <w:r w:rsidRPr="005D11B4">
              <w:rPr>
                <w:rFonts w:cstheme="minorHAnsi"/>
                <w:sz w:val="18"/>
                <w:szCs w:val="18"/>
              </w:rPr>
              <w:t>Pa kosto</w:t>
            </w:r>
          </w:p>
        </w:tc>
        <w:tc>
          <w:tcPr>
            <w:tcW w:w="610" w:type="pct"/>
            <w:gridSpan w:val="2"/>
            <w:noWrap/>
            <w:vAlign w:val="center"/>
            <w:hideMark/>
          </w:tcPr>
          <w:p w14:paraId="168ACC6C"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Bashkia </w:t>
            </w:r>
            <w:r w:rsidR="00BA30A2">
              <w:rPr>
                <w:rFonts w:cstheme="minorHAnsi"/>
                <w:bCs/>
                <w:sz w:val="18"/>
                <w:szCs w:val="18"/>
              </w:rPr>
              <w:t>Vlorw</w:t>
            </w:r>
          </w:p>
        </w:tc>
        <w:tc>
          <w:tcPr>
            <w:tcW w:w="708" w:type="pct"/>
            <w:gridSpan w:val="2"/>
            <w:noWrap/>
            <w:vAlign w:val="center"/>
            <w:hideMark/>
          </w:tcPr>
          <w:p w14:paraId="65D112A4" w14:textId="77777777" w:rsidR="005D11B4" w:rsidRPr="005D11B4" w:rsidRDefault="005D11B4" w:rsidP="006963D4">
            <w:pPr>
              <w:spacing w:line="276" w:lineRule="auto"/>
              <w:rPr>
                <w:rFonts w:cstheme="minorHAnsi"/>
                <w:sz w:val="18"/>
                <w:szCs w:val="18"/>
              </w:rPr>
            </w:pPr>
            <w:r w:rsidRPr="005D11B4">
              <w:rPr>
                <w:rFonts w:cstheme="minorHAnsi"/>
                <w:sz w:val="18"/>
                <w:szCs w:val="18"/>
              </w:rPr>
              <w:t>Procese vendimmarrjeje të koordinuara mes sektorëve</w:t>
            </w:r>
          </w:p>
        </w:tc>
        <w:tc>
          <w:tcPr>
            <w:tcW w:w="718" w:type="pct"/>
            <w:noWrap/>
            <w:vAlign w:val="center"/>
            <w:hideMark/>
          </w:tcPr>
          <w:p w14:paraId="20C4FB64"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BA30A2">
              <w:rPr>
                <w:rFonts w:cstheme="minorHAnsi"/>
                <w:sz w:val="18"/>
                <w:szCs w:val="18"/>
              </w:rPr>
              <w:t>Vlorw</w:t>
            </w:r>
          </w:p>
        </w:tc>
        <w:tc>
          <w:tcPr>
            <w:tcW w:w="648" w:type="pct"/>
            <w:gridSpan w:val="2"/>
            <w:noWrap/>
            <w:vAlign w:val="center"/>
          </w:tcPr>
          <w:p w14:paraId="3FECEEB0" w14:textId="77777777" w:rsidR="005D11B4" w:rsidRPr="005D11B4" w:rsidRDefault="005D11B4" w:rsidP="006963D4">
            <w:pPr>
              <w:spacing w:line="276" w:lineRule="auto"/>
              <w:rPr>
                <w:rFonts w:cstheme="minorHAnsi"/>
                <w:sz w:val="18"/>
                <w:szCs w:val="18"/>
              </w:rPr>
            </w:pPr>
            <w:r w:rsidRPr="005D11B4">
              <w:rPr>
                <w:rFonts w:cstheme="minorHAnsi"/>
                <w:sz w:val="18"/>
                <w:szCs w:val="18"/>
              </w:rPr>
              <w:t>2021-2026</w:t>
            </w:r>
          </w:p>
        </w:tc>
      </w:tr>
      <w:tr w:rsidR="005D11B4" w:rsidRPr="005D11B4" w14:paraId="61941B64" w14:textId="77777777" w:rsidTr="006963D4">
        <w:trPr>
          <w:trHeight w:val="510"/>
        </w:trPr>
        <w:tc>
          <w:tcPr>
            <w:tcW w:w="1704" w:type="pct"/>
            <w:gridSpan w:val="3"/>
            <w:vAlign w:val="center"/>
          </w:tcPr>
          <w:p w14:paraId="7B4F436F" w14:textId="77777777" w:rsidR="005D11B4" w:rsidRPr="005D11B4" w:rsidRDefault="005D11B4" w:rsidP="006963D4">
            <w:pPr>
              <w:spacing w:line="276" w:lineRule="auto"/>
              <w:rPr>
                <w:rFonts w:cstheme="minorHAnsi"/>
                <w:b/>
                <w:bCs/>
                <w:sz w:val="18"/>
                <w:szCs w:val="18"/>
              </w:rPr>
            </w:pPr>
            <w:r w:rsidRPr="005D11B4">
              <w:rPr>
                <w:rFonts w:cstheme="minorHAnsi"/>
                <w:sz w:val="18"/>
                <w:szCs w:val="18"/>
              </w:rPr>
              <w:t xml:space="preserve">3.4 Rishikim i PPV me fokus sigurimin e orientimeve më favorizuese për strehim social </w:t>
            </w:r>
          </w:p>
        </w:tc>
        <w:tc>
          <w:tcPr>
            <w:tcW w:w="612" w:type="pct"/>
            <w:gridSpan w:val="2"/>
            <w:noWrap/>
            <w:vAlign w:val="center"/>
          </w:tcPr>
          <w:p w14:paraId="2ADAF0B0" w14:textId="77777777" w:rsidR="005D11B4" w:rsidRPr="005D11B4" w:rsidRDefault="005D11B4" w:rsidP="006963D4">
            <w:pPr>
              <w:spacing w:line="276" w:lineRule="auto"/>
              <w:rPr>
                <w:rFonts w:cstheme="minorHAnsi"/>
                <w:sz w:val="18"/>
                <w:szCs w:val="18"/>
              </w:rPr>
            </w:pPr>
            <w:r w:rsidRPr="005D11B4">
              <w:rPr>
                <w:rFonts w:cstheme="minorHAnsi"/>
                <w:sz w:val="18"/>
                <w:szCs w:val="18"/>
              </w:rPr>
              <w:t>Pa kosto</w:t>
            </w:r>
          </w:p>
        </w:tc>
        <w:tc>
          <w:tcPr>
            <w:tcW w:w="610" w:type="pct"/>
            <w:gridSpan w:val="2"/>
            <w:noWrap/>
            <w:vAlign w:val="center"/>
          </w:tcPr>
          <w:p w14:paraId="2C50510D" w14:textId="77777777" w:rsidR="005D11B4" w:rsidRPr="005D11B4" w:rsidRDefault="005D11B4" w:rsidP="006963D4">
            <w:pPr>
              <w:spacing w:line="276" w:lineRule="auto"/>
              <w:rPr>
                <w:rFonts w:cstheme="minorHAnsi"/>
                <w:sz w:val="18"/>
                <w:szCs w:val="18"/>
              </w:rPr>
            </w:pPr>
            <w:r w:rsidRPr="005D11B4">
              <w:rPr>
                <w:rFonts w:cstheme="minorHAnsi"/>
                <w:bCs/>
                <w:sz w:val="18"/>
                <w:szCs w:val="18"/>
              </w:rPr>
              <w:t xml:space="preserve">Bashkia </w:t>
            </w:r>
            <w:r w:rsidR="00BA30A2">
              <w:rPr>
                <w:rFonts w:cstheme="minorHAnsi"/>
                <w:bCs/>
                <w:sz w:val="18"/>
                <w:szCs w:val="18"/>
              </w:rPr>
              <w:t>Vlorw</w:t>
            </w:r>
          </w:p>
        </w:tc>
        <w:tc>
          <w:tcPr>
            <w:tcW w:w="708" w:type="pct"/>
            <w:gridSpan w:val="2"/>
            <w:noWrap/>
            <w:vAlign w:val="center"/>
          </w:tcPr>
          <w:p w14:paraId="204233A5" w14:textId="77777777" w:rsidR="005D11B4" w:rsidRPr="005D11B4" w:rsidRDefault="005D11B4" w:rsidP="006963D4">
            <w:pPr>
              <w:spacing w:line="276" w:lineRule="auto"/>
              <w:rPr>
                <w:rFonts w:cstheme="minorHAnsi"/>
                <w:sz w:val="18"/>
                <w:szCs w:val="18"/>
              </w:rPr>
            </w:pPr>
            <w:r w:rsidRPr="005D11B4">
              <w:rPr>
                <w:rFonts w:cstheme="minorHAnsi"/>
                <w:sz w:val="18"/>
                <w:szCs w:val="18"/>
              </w:rPr>
              <w:t>PPV e rishikuar e miratuar</w:t>
            </w:r>
          </w:p>
        </w:tc>
        <w:tc>
          <w:tcPr>
            <w:tcW w:w="718" w:type="pct"/>
            <w:noWrap/>
            <w:vAlign w:val="center"/>
          </w:tcPr>
          <w:p w14:paraId="26C40534"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BA30A2">
              <w:rPr>
                <w:rFonts w:cstheme="minorHAnsi"/>
                <w:sz w:val="18"/>
                <w:szCs w:val="18"/>
              </w:rPr>
              <w:t>Vlorw</w:t>
            </w:r>
          </w:p>
        </w:tc>
        <w:tc>
          <w:tcPr>
            <w:tcW w:w="648" w:type="pct"/>
            <w:gridSpan w:val="2"/>
            <w:noWrap/>
            <w:vAlign w:val="center"/>
          </w:tcPr>
          <w:p w14:paraId="49086193" w14:textId="77777777" w:rsidR="005D11B4" w:rsidRPr="005D11B4" w:rsidRDefault="005D11B4" w:rsidP="006963D4">
            <w:pPr>
              <w:spacing w:line="276" w:lineRule="auto"/>
              <w:rPr>
                <w:rFonts w:cstheme="minorHAnsi"/>
                <w:sz w:val="18"/>
                <w:szCs w:val="18"/>
              </w:rPr>
            </w:pPr>
            <w:r w:rsidRPr="005D11B4">
              <w:rPr>
                <w:rFonts w:cstheme="minorHAnsi"/>
                <w:sz w:val="18"/>
                <w:szCs w:val="18"/>
              </w:rPr>
              <w:t>2022-2024</w:t>
            </w:r>
          </w:p>
        </w:tc>
      </w:tr>
      <w:tr w:rsidR="005D11B4" w:rsidRPr="005D11B4" w14:paraId="79181F69" w14:textId="77777777" w:rsidTr="006963D4">
        <w:trPr>
          <w:trHeight w:val="510"/>
        </w:trPr>
        <w:tc>
          <w:tcPr>
            <w:tcW w:w="1704" w:type="pct"/>
            <w:gridSpan w:val="3"/>
            <w:vAlign w:val="center"/>
          </w:tcPr>
          <w:p w14:paraId="09EBC71D" w14:textId="77777777" w:rsidR="005D11B4" w:rsidRPr="005D11B4" w:rsidRDefault="005D11B4" w:rsidP="006963D4">
            <w:pPr>
              <w:spacing w:line="276" w:lineRule="auto"/>
              <w:rPr>
                <w:rFonts w:cstheme="minorHAnsi"/>
                <w:sz w:val="18"/>
                <w:szCs w:val="18"/>
              </w:rPr>
            </w:pPr>
            <w:r w:rsidRPr="005D11B4">
              <w:rPr>
                <w:rFonts w:cstheme="minorHAnsi"/>
                <w:sz w:val="18"/>
                <w:szCs w:val="18"/>
              </w:rPr>
              <w:t>3.5 Vlerësim i vazhdueshëm i aseteve bashkiake</w:t>
            </w:r>
          </w:p>
        </w:tc>
        <w:tc>
          <w:tcPr>
            <w:tcW w:w="612" w:type="pct"/>
            <w:gridSpan w:val="2"/>
            <w:noWrap/>
            <w:vAlign w:val="center"/>
          </w:tcPr>
          <w:p w14:paraId="354259B6" w14:textId="77777777" w:rsidR="005D11B4" w:rsidRPr="005D11B4" w:rsidRDefault="005D11B4" w:rsidP="006963D4">
            <w:pPr>
              <w:spacing w:line="276" w:lineRule="auto"/>
              <w:rPr>
                <w:rFonts w:cstheme="minorHAnsi"/>
                <w:sz w:val="18"/>
                <w:szCs w:val="18"/>
              </w:rPr>
            </w:pPr>
            <w:r w:rsidRPr="005D11B4">
              <w:rPr>
                <w:rFonts w:cstheme="minorHAnsi"/>
                <w:sz w:val="18"/>
                <w:szCs w:val="18"/>
              </w:rPr>
              <w:t>Kosto shërbimi</w:t>
            </w:r>
          </w:p>
        </w:tc>
        <w:tc>
          <w:tcPr>
            <w:tcW w:w="610" w:type="pct"/>
            <w:gridSpan w:val="2"/>
            <w:noWrap/>
            <w:vAlign w:val="center"/>
          </w:tcPr>
          <w:p w14:paraId="4D785B1B"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 xml:space="preserve">Bashkia </w:t>
            </w:r>
            <w:r w:rsidR="00BA30A2">
              <w:rPr>
                <w:rFonts w:cstheme="minorHAnsi"/>
                <w:bCs/>
                <w:sz w:val="18"/>
                <w:szCs w:val="18"/>
              </w:rPr>
              <w:t>Vlorw</w:t>
            </w:r>
            <w:r w:rsidRPr="005D11B4">
              <w:rPr>
                <w:rFonts w:cstheme="minorHAnsi"/>
                <w:bCs/>
                <w:sz w:val="18"/>
                <w:szCs w:val="18"/>
              </w:rPr>
              <w:t>, Agjencia Shtetërore e Kadastrës</w:t>
            </w:r>
          </w:p>
        </w:tc>
        <w:tc>
          <w:tcPr>
            <w:tcW w:w="708" w:type="pct"/>
            <w:gridSpan w:val="2"/>
            <w:noWrap/>
            <w:vAlign w:val="center"/>
          </w:tcPr>
          <w:p w14:paraId="1D4BF94C"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Inventar i përditësuar </w:t>
            </w:r>
            <w:r w:rsidR="00BA30A2">
              <w:rPr>
                <w:rFonts w:cstheme="minorHAnsi"/>
                <w:sz w:val="18"/>
                <w:szCs w:val="18"/>
              </w:rPr>
              <w:t>i</w:t>
            </w:r>
            <w:r w:rsidRPr="005D11B4">
              <w:rPr>
                <w:rFonts w:cstheme="minorHAnsi"/>
                <w:sz w:val="18"/>
                <w:szCs w:val="18"/>
              </w:rPr>
              <w:t xml:space="preserve"> aseteve</w:t>
            </w:r>
          </w:p>
        </w:tc>
        <w:tc>
          <w:tcPr>
            <w:tcW w:w="718" w:type="pct"/>
            <w:noWrap/>
            <w:vAlign w:val="center"/>
          </w:tcPr>
          <w:p w14:paraId="06A78DF6"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BA30A2">
              <w:rPr>
                <w:rFonts w:cstheme="minorHAnsi"/>
                <w:sz w:val="18"/>
                <w:szCs w:val="18"/>
              </w:rPr>
              <w:t>Vlorw</w:t>
            </w:r>
          </w:p>
        </w:tc>
        <w:tc>
          <w:tcPr>
            <w:tcW w:w="648" w:type="pct"/>
            <w:gridSpan w:val="2"/>
            <w:noWrap/>
            <w:vAlign w:val="center"/>
          </w:tcPr>
          <w:p w14:paraId="64FDD66E" w14:textId="77777777" w:rsidR="005D11B4" w:rsidRPr="005D11B4" w:rsidRDefault="005D11B4" w:rsidP="006963D4">
            <w:pPr>
              <w:spacing w:line="276" w:lineRule="auto"/>
              <w:rPr>
                <w:rFonts w:cstheme="minorHAnsi"/>
                <w:sz w:val="18"/>
                <w:szCs w:val="18"/>
              </w:rPr>
            </w:pPr>
            <w:r w:rsidRPr="005D11B4">
              <w:rPr>
                <w:rFonts w:cstheme="minorHAnsi"/>
                <w:sz w:val="18"/>
                <w:szCs w:val="18"/>
              </w:rPr>
              <w:t>2021-2026</w:t>
            </w:r>
          </w:p>
        </w:tc>
      </w:tr>
      <w:tr w:rsidR="005D11B4" w:rsidRPr="005D11B4" w14:paraId="1BB0701B" w14:textId="77777777" w:rsidTr="006963D4">
        <w:trPr>
          <w:trHeight w:val="510"/>
        </w:trPr>
        <w:tc>
          <w:tcPr>
            <w:tcW w:w="1704" w:type="pct"/>
            <w:gridSpan w:val="3"/>
            <w:vAlign w:val="center"/>
          </w:tcPr>
          <w:p w14:paraId="2D79FD1A"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3.6 Zgjerim i stafit të njësisë përgjegjëse për strehimin </w:t>
            </w:r>
          </w:p>
        </w:tc>
        <w:tc>
          <w:tcPr>
            <w:tcW w:w="612" w:type="pct"/>
            <w:gridSpan w:val="2"/>
            <w:noWrap/>
            <w:vAlign w:val="center"/>
          </w:tcPr>
          <w:p w14:paraId="3BEF8EF6" w14:textId="77777777" w:rsidR="005D11B4" w:rsidRPr="005D11B4" w:rsidRDefault="005D11B4" w:rsidP="006963D4">
            <w:pPr>
              <w:spacing w:line="276" w:lineRule="auto"/>
              <w:rPr>
                <w:rFonts w:cstheme="minorHAnsi"/>
                <w:sz w:val="18"/>
                <w:szCs w:val="18"/>
              </w:rPr>
            </w:pPr>
            <w:r w:rsidRPr="005D11B4">
              <w:rPr>
                <w:rFonts w:cstheme="minorHAnsi"/>
                <w:sz w:val="18"/>
                <w:szCs w:val="18"/>
              </w:rPr>
              <w:t>Sipas ligjit</w:t>
            </w:r>
          </w:p>
        </w:tc>
        <w:tc>
          <w:tcPr>
            <w:tcW w:w="610" w:type="pct"/>
            <w:gridSpan w:val="2"/>
            <w:noWrap/>
            <w:vAlign w:val="center"/>
          </w:tcPr>
          <w:p w14:paraId="704C35E7" w14:textId="77777777" w:rsidR="005D11B4" w:rsidRPr="005D11B4" w:rsidRDefault="005D11B4" w:rsidP="006963D4">
            <w:pPr>
              <w:spacing w:line="276" w:lineRule="auto"/>
              <w:rPr>
                <w:rFonts w:cstheme="minorHAnsi"/>
                <w:bCs/>
                <w:sz w:val="18"/>
                <w:szCs w:val="18"/>
              </w:rPr>
            </w:pPr>
            <w:r w:rsidRPr="005D11B4">
              <w:rPr>
                <w:rFonts w:cstheme="minorHAnsi"/>
                <w:bCs/>
                <w:sz w:val="18"/>
                <w:szCs w:val="18"/>
              </w:rPr>
              <w:t xml:space="preserve">Bashkia </w:t>
            </w:r>
            <w:r w:rsidR="00BA30A2">
              <w:rPr>
                <w:rFonts w:cstheme="minorHAnsi"/>
                <w:bCs/>
                <w:sz w:val="18"/>
                <w:szCs w:val="18"/>
              </w:rPr>
              <w:t>Vlorw</w:t>
            </w:r>
          </w:p>
        </w:tc>
        <w:tc>
          <w:tcPr>
            <w:tcW w:w="708" w:type="pct"/>
            <w:gridSpan w:val="2"/>
            <w:noWrap/>
            <w:vAlign w:val="center"/>
          </w:tcPr>
          <w:p w14:paraId="36BCC426" w14:textId="77777777" w:rsidR="005D11B4" w:rsidRPr="00BA30A2" w:rsidRDefault="005D11B4" w:rsidP="006963D4">
            <w:pPr>
              <w:spacing w:line="276" w:lineRule="auto"/>
              <w:rPr>
                <w:rFonts w:cstheme="minorHAnsi"/>
                <w:sz w:val="18"/>
                <w:szCs w:val="18"/>
                <w:highlight w:val="yellow"/>
              </w:rPr>
            </w:pPr>
            <w:r w:rsidRPr="00BA30A2">
              <w:rPr>
                <w:rFonts w:cstheme="minorHAnsi"/>
                <w:sz w:val="18"/>
                <w:szCs w:val="18"/>
                <w:highlight w:val="yellow"/>
              </w:rPr>
              <w:t xml:space="preserve">Të paktën </w:t>
            </w:r>
            <w:r w:rsidR="000E60F2">
              <w:rPr>
                <w:rFonts w:cstheme="minorHAnsi"/>
                <w:sz w:val="18"/>
                <w:szCs w:val="18"/>
                <w:highlight w:val="yellow"/>
              </w:rPr>
              <w:t>x</w:t>
            </w:r>
            <w:r w:rsidRPr="00BA30A2">
              <w:rPr>
                <w:rFonts w:cstheme="minorHAnsi"/>
                <w:sz w:val="18"/>
                <w:szCs w:val="18"/>
                <w:highlight w:val="yellow"/>
              </w:rPr>
              <w:t xml:space="preserve"> persona total nga </w:t>
            </w:r>
            <w:r w:rsidR="000E60F2">
              <w:rPr>
                <w:rFonts w:cstheme="minorHAnsi"/>
                <w:sz w:val="18"/>
                <w:szCs w:val="18"/>
                <w:highlight w:val="yellow"/>
              </w:rPr>
              <w:t>x</w:t>
            </w:r>
            <w:r w:rsidRPr="00BA30A2">
              <w:rPr>
                <w:rFonts w:cstheme="minorHAnsi"/>
                <w:sz w:val="18"/>
                <w:szCs w:val="18"/>
                <w:highlight w:val="yellow"/>
              </w:rPr>
              <w:t xml:space="preserve"> aktualisht të punësuar</w:t>
            </w:r>
          </w:p>
        </w:tc>
        <w:tc>
          <w:tcPr>
            <w:tcW w:w="718" w:type="pct"/>
            <w:noWrap/>
            <w:vAlign w:val="center"/>
          </w:tcPr>
          <w:p w14:paraId="02BDA892" w14:textId="77777777" w:rsidR="005D11B4" w:rsidRPr="005D11B4" w:rsidRDefault="005D11B4" w:rsidP="006963D4">
            <w:pPr>
              <w:spacing w:line="276" w:lineRule="auto"/>
              <w:rPr>
                <w:rFonts w:cstheme="minorHAnsi"/>
                <w:sz w:val="18"/>
                <w:szCs w:val="18"/>
              </w:rPr>
            </w:pPr>
            <w:r w:rsidRPr="005D11B4">
              <w:rPr>
                <w:rFonts w:cstheme="minorHAnsi"/>
                <w:sz w:val="18"/>
                <w:szCs w:val="18"/>
              </w:rPr>
              <w:t xml:space="preserve">Bashkia </w:t>
            </w:r>
            <w:r w:rsidR="00BA30A2">
              <w:rPr>
                <w:rFonts w:cstheme="minorHAnsi"/>
                <w:sz w:val="18"/>
                <w:szCs w:val="18"/>
              </w:rPr>
              <w:t>Vlorw</w:t>
            </w:r>
          </w:p>
        </w:tc>
        <w:tc>
          <w:tcPr>
            <w:tcW w:w="648" w:type="pct"/>
            <w:gridSpan w:val="2"/>
            <w:noWrap/>
            <w:vAlign w:val="center"/>
          </w:tcPr>
          <w:p w14:paraId="40F89672" w14:textId="77777777" w:rsidR="005D11B4" w:rsidRPr="005D11B4" w:rsidRDefault="005D11B4" w:rsidP="006963D4">
            <w:pPr>
              <w:spacing w:line="276" w:lineRule="auto"/>
              <w:rPr>
                <w:rFonts w:cstheme="minorHAnsi"/>
                <w:sz w:val="18"/>
                <w:szCs w:val="18"/>
              </w:rPr>
            </w:pPr>
            <w:r w:rsidRPr="005D11B4">
              <w:rPr>
                <w:rFonts w:cstheme="minorHAnsi"/>
                <w:sz w:val="18"/>
                <w:szCs w:val="18"/>
              </w:rPr>
              <w:t>2024-2025</w:t>
            </w:r>
          </w:p>
        </w:tc>
      </w:tr>
      <w:bookmarkEnd w:id="38"/>
    </w:tbl>
    <w:p w14:paraId="5AC97A5F" w14:textId="77777777" w:rsidR="0026554B" w:rsidRDefault="0026554B" w:rsidP="00EC7C80"/>
    <w:p w14:paraId="7E68820C" w14:textId="77777777" w:rsidR="0026554B" w:rsidRDefault="0026554B" w:rsidP="00EC7C80"/>
    <w:p w14:paraId="0A520A03" w14:textId="77777777" w:rsidR="00F6401A" w:rsidRPr="00890349" w:rsidRDefault="00EF7DBC" w:rsidP="00890349">
      <w:pPr>
        <w:pStyle w:val="Heading2"/>
        <w:numPr>
          <w:ilvl w:val="0"/>
          <w:numId w:val="20"/>
        </w:numPr>
      </w:pPr>
      <w:bookmarkStart w:id="40" w:name="_Toc67663780"/>
      <w:r w:rsidRPr="00890349">
        <w:t>Monitorimi dhe Zbatimi</w:t>
      </w:r>
      <w:bookmarkEnd w:id="40"/>
    </w:p>
    <w:p w14:paraId="0856CE1D" w14:textId="77777777" w:rsidR="00EF7DBC" w:rsidRPr="002452E4" w:rsidRDefault="002452E4" w:rsidP="002452E4">
      <w:pPr>
        <w:jc w:val="both"/>
        <w:rPr>
          <w:i/>
          <w:iCs/>
        </w:rPr>
      </w:pPr>
      <w:r w:rsidRPr="00C753EA">
        <w:rPr>
          <w:i/>
          <w:iCs/>
        </w:rPr>
        <w:t xml:space="preserve">Tabela </w:t>
      </w:r>
      <w:r>
        <w:rPr>
          <w:i/>
          <w:iCs/>
        </w:rPr>
        <w:t>më poshtë identifikon disa tregues që lehtësojnë procesin e monitorimit</w:t>
      </w:r>
      <w:r w:rsidRPr="00C753EA">
        <w:rPr>
          <w:i/>
          <w:iCs/>
        </w:rPr>
        <w:t>:</w:t>
      </w:r>
    </w:p>
    <w:tbl>
      <w:tblPr>
        <w:tblStyle w:val="TableGridLight1"/>
        <w:tblW w:w="5000" w:type="pct"/>
        <w:tblLayout w:type="fixed"/>
        <w:tblLook w:val="04A0" w:firstRow="1" w:lastRow="0" w:firstColumn="1" w:lastColumn="0" w:noHBand="0" w:noVBand="1"/>
      </w:tblPr>
      <w:tblGrid>
        <w:gridCol w:w="584"/>
        <w:gridCol w:w="2913"/>
        <w:gridCol w:w="1567"/>
        <w:gridCol w:w="2398"/>
        <w:gridCol w:w="971"/>
        <w:gridCol w:w="1143"/>
      </w:tblGrid>
      <w:tr w:rsidR="00305762" w:rsidRPr="00A873F3" w14:paraId="791876A7" w14:textId="77777777" w:rsidTr="006963D4">
        <w:tc>
          <w:tcPr>
            <w:tcW w:w="305" w:type="pct"/>
          </w:tcPr>
          <w:p w14:paraId="052DEAC8"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 xml:space="preserve">Nr. </w:t>
            </w:r>
          </w:p>
        </w:tc>
        <w:tc>
          <w:tcPr>
            <w:tcW w:w="1521" w:type="pct"/>
          </w:tcPr>
          <w:p w14:paraId="4D94AFA1"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Treguesit</w:t>
            </w:r>
          </w:p>
        </w:tc>
        <w:tc>
          <w:tcPr>
            <w:tcW w:w="818" w:type="pct"/>
          </w:tcPr>
          <w:p w14:paraId="5C229D6F"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bCs/>
                <w:sz w:val="20"/>
                <w:szCs w:val="20"/>
              </w:rPr>
              <w:t>Kush e llogarit treguesin</w:t>
            </w:r>
          </w:p>
        </w:tc>
        <w:tc>
          <w:tcPr>
            <w:tcW w:w="1252" w:type="pct"/>
          </w:tcPr>
          <w:p w14:paraId="36FEA562"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Vlera bazë</w:t>
            </w:r>
          </w:p>
          <w:p w14:paraId="621B7651"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Deri 2021</w:t>
            </w:r>
          </w:p>
        </w:tc>
        <w:tc>
          <w:tcPr>
            <w:tcW w:w="507" w:type="pct"/>
          </w:tcPr>
          <w:p w14:paraId="5296F9D6"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 xml:space="preserve">Synimi    </w:t>
            </w:r>
          </w:p>
          <w:p w14:paraId="04FB5C9D"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2026</w:t>
            </w:r>
          </w:p>
        </w:tc>
        <w:tc>
          <w:tcPr>
            <w:tcW w:w="597" w:type="pct"/>
          </w:tcPr>
          <w:p w14:paraId="3A1CACA8" w14:textId="77777777" w:rsidR="00305762" w:rsidRPr="00A873F3" w:rsidRDefault="00305762" w:rsidP="006963D4">
            <w:pPr>
              <w:spacing w:before="40" w:after="40" w:line="276" w:lineRule="auto"/>
              <w:jc w:val="both"/>
              <w:rPr>
                <w:rFonts w:ascii="Corbel" w:hAnsi="Corbel"/>
                <w:b/>
                <w:bCs/>
                <w:sz w:val="20"/>
                <w:szCs w:val="20"/>
              </w:rPr>
            </w:pPr>
            <w:r w:rsidRPr="00A873F3">
              <w:rPr>
                <w:rFonts w:ascii="Corbel" w:hAnsi="Corbel"/>
                <w:b/>
                <w:sz w:val="20"/>
                <w:szCs w:val="20"/>
              </w:rPr>
              <w:t>Frekuenca e matjes</w:t>
            </w:r>
          </w:p>
        </w:tc>
      </w:tr>
      <w:tr w:rsidR="00305762" w:rsidRPr="00A873F3" w14:paraId="7D40E336" w14:textId="77777777" w:rsidTr="006963D4">
        <w:trPr>
          <w:trHeight w:val="61"/>
        </w:trPr>
        <w:tc>
          <w:tcPr>
            <w:tcW w:w="305" w:type="pct"/>
          </w:tcPr>
          <w:p w14:paraId="3A8CEBC4"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1</w:t>
            </w:r>
          </w:p>
        </w:tc>
        <w:tc>
          <w:tcPr>
            <w:tcW w:w="1521" w:type="pct"/>
          </w:tcPr>
          <w:p w14:paraId="4B3D84DC" w14:textId="77777777" w:rsidR="00305762" w:rsidRPr="00A873F3" w:rsidRDefault="00305762" w:rsidP="006963D4">
            <w:pPr>
              <w:spacing w:before="40" w:after="40" w:line="276" w:lineRule="auto"/>
              <w:rPr>
                <w:rFonts w:ascii="Corbel" w:hAnsi="Corbel"/>
                <w:sz w:val="20"/>
                <w:szCs w:val="20"/>
              </w:rPr>
            </w:pPr>
            <w:r w:rsidRPr="00A873F3">
              <w:rPr>
                <w:rFonts w:ascii="Corbel" w:hAnsi="Corbel"/>
                <w:sz w:val="20"/>
                <w:szCs w:val="20"/>
              </w:rPr>
              <w:t xml:space="preserve">Numri total i aplikuesve </w:t>
            </w:r>
          </w:p>
        </w:tc>
        <w:tc>
          <w:tcPr>
            <w:tcW w:w="818" w:type="pct"/>
          </w:tcPr>
          <w:p w14:paraId="121ED0C7"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433C2880" w14:textId="77777777" w:rsidR="00305762" w:rsidRPr="00504EEF" w:rsidRDefault="00504EEF" w:rsidP="006963D4">
            <w:pPr>
              <w:spacing w:before="40" w:after="40" w:line="276" w:lineRule="auto"/>
              <w:rPr>
                <w:rFonts w:ascii="Corbel" w:eastAsia="Times New Roman" w:hAnsi="Corbel" w:cs="Calibri"/>
                <w:sz w:val="20"/>
                <w:szCs w:val="20"/>
                <w:highlight w:val="yellow"/>
                <w:lang w:eastAsia="en-GB"/>
              </w:rPr>
            </w:pPr>
            <w:r w:rsidRPr="00504EEF">
              <w:rPr>
                <w:rFonts w:ascii="Corbel" w:eastAsia="Times New Roman" w:hAnsi="Corbel" w:cs="Calibri"/>
                <w:sz w:val="20"/>
                <w:szCs w:val="20"/>
                <w:highlight w:val="yellow"/>
                <w:lang w:eastAsia="en-GB"/>
              </w:rPr>
              <w:t>107 (2020)</w:t>
            </w:r>
          </w:p>
        </w:tc>
        <w:tc>
          <w:tcPr>
            <w:tcW w:w="507" w:type="pct"/>
          </w:tcPr>
          <w:p w14:paraId="75EA97E7" w14:textId="77777777" w:rsidR="00305762" w:rsidRPr="00504EEF" w:rsidRDefault="00305762" w:rsidP="006963D4">
            <w:pPr>
              <w:spacing w:before="40" w:after="40" w:line="276" w:lineRule="auto"/>
              <w:rPr>
                <w:rFonts w:ascii="Corbel" w:eastAsia="Times New Roman" w:hAnsi="Corbel" w:cs="Calibri"/>
                <w:sz w:val="20"/>
                <w:szCs w:val="20"/>
                <w:highlight w:val="yellow"/>
                <w:lang w:eastAsia="en-GB"/>
              </w:rPr>
            </w:pPr>
            <w:r w:rsidRPr="00504EEF">
              <w:rPr>
                <w:rFonts w:ascii="Corbel" w:eastAsia="Times New Roman" w:hAnsi="Corbel" w:cs="Calibri"/>
                <w:sz w:val="20"/>
                <w:szCs w:val="20"/>
                <w:highlight w:val="yellow"/>
                <w:lang w:eastAsia="en-GB"/>
              </w:rPr>
              <w:t>-30%</w:t>
            </w:r>
          </w:p>
        </w:tc>
        <w:tc>
          <w:tcPr>
            <w:tcW w:w="597" w:type="pct"/>
          </w:tcPr>
          <w:p w14:paraId="43D27E37"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w:t>
            </w:r>
          </w:p>
        </w:tc>
      </w:tr>
      <w:tr w:rsidR="00305762" w:rsidRPr="00A873F3" w14:paraId="5CEB55FB" w14:textId="77777777" w:rsidTr="006963D4">
        <w:trPr>
          <w:trHeight w:val="440"/>
        </w:trPr>
        <w:tc>
          <w:tcPr>
            <w:tcW w:w="305" w:type="pct"/>
          </w:tcPr>
          <w:p w14:paraId="3D5989A6" w14:textId="77777777" w:rsidR="00305762" w:rsidRPr="00A873F3" w:rsidRDefault="00305762" w:rsidP="006963D4">
            <w:pPr>
              <w:spacing w:before="40" w:after="40" w:line="276" w:lineRule="auto"/>
              <w:jc w:val="both"/>
              <w:rPr>
                <w:rFonts w:ascii="Corbel" w:hAnsi="Corbel"/>
                <w:sz w:val="20"/>
                <w:szCs w:val="20"/>
              </w:rPr>
            </w:pPr>
            <w:r w:rsidRPr="00A873F3">
              <w:rPr>
                <w:rFonts w:ascii="Corbel" w:hAnsi="Corbel"/>
                <w:sz w:val="20"/>
                <w:szCs w:val="20"/>
              </w:rPr>
              <w:t>2</w:t>
            </w:r>
          </w:p>
        </w:tc>
        <w:tc>
          <w:tcPr>
            <w:tcW w:w="1521" w:type="pct"/>
          </w:tcPr>
          <w:p w14:paraId="2F028909" w14:textId="77777777" w:rsidR="00305762" w:rsidRPr="00A873F3" w:rsidRDefault="00305762" w:rsidP="006963D4">
            <w:pPr>
              <w:spacing w:before="40" w:after="40" w:line="276" w:lineRule="auto"/>
              <w:rPr>
                <w:rFonts w:ascii="Corbel" w:hAnsi="Corbel"/>
                <w:sz w:val="20"/>
                <w:szCs w:val="20"/>
              </w:rPr>
            </w:pPr>
            <w:r w:rsidRPr="00A873F3">
              <w:rPr>
                <w:rFonts w:ascii="Corbel" w:hAnsi="Corbel"/>
                <w:sz w:val="20"/>
                <w:szCs w:val="20"/>
              </w:rPr>
              <w:t xml:space="preserve">Popullimi i sistemit për grumbullimin e të dhënave </w:t>
            </w:r>
          </w:p>
        </w:tc>
        <w:tc>
          <w:tcPr>
            <w:tcW w:w="818" w:type="pct"/>
          </w:tcPr>
          <w:p w14:paraId="0F4FEF0C" w14:textId="77777777" w:rsidR="00305762" w:rsidRPr="00A873F3" w:rsidRDefault="00305762" w:rsidP="006963D4">
            <w:pPr>
              <w:spacing w:before="40" w:after="40" w:line="276" w:lineRule="auto"/>
              <w:jc w:val="both"/>
              <w:rPr>
                <w:rFonts w:ascii="Corbel" w:hAnsi="Corbel"/>
                <w:sz w:val="20"/>
                <w:szCs w:val="20"/>
              </w:rPr>
            </w:pPr>
            <w:r w:rsidRPr="00A873F3">
              <w:rPr>
                <w:rFonts w:ascii="Corbel" w:eastAsia="Times New Roman" w:hAnsi="Corbel" w:cs="Calibri"/>
                <w:sz w:val="20"/>
                <w:szCs w:val="20"/>
                <w:lang w:eastAsia="en-GB"/>
              </w:rPr>
              <w:t>Bashkia</w:t>
            </w:r>
          </w:p>
        </w:tc>
        <w:tc>
          <w:tcPr>
            <w:tcW w:w="1252" w:type="pct"/>
          </w:tcPr>
          <w:p w14:paraId="08924B7F"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Nuk ka nisur ende</w:t>
            </w:r>
          </w:p>
        </w:tc>
        <w:tc>
          <w:tcPr>
            <w:tcW w:w="507" w:type="pct"/>
          </w:tcPr>
          <w:p w14:paraId="6F66FA16"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100%</w:t>
            </w:r>
          </w:p>
        </w:tc>
        <w:tc>
          <w:tcPr>
            <w:tcW w:w="597" w:type="pct"/>
          </w:tcPr>
          <w:p w14:paraId="5C950B9C"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w:t>
            </w:r>
          </w:p>
        </w:tc>
      </w:tr>
      <w:tr w:rsidR="00305762" w:rsidRPr="00A873F3" w14:paraId="258A2030" w14:textId="77777777" w:rsidTr="006963D4">
        <w:tc>
          <w:tcPr>
            <w:tcW w:w="305" w:type="pct"/>
          </w:tcPr>
          <w:p w14:paraId="4B4E771E"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3</w:t>
            </w:r>
          </w:p>
        </w:tc>
        <w:tc>
          <w:tcPr>
            <w:tcW w:w="1521" w:type="pct"/>
          </w:tcPr>
          <w:p w14:paraId="1C3C9A2F" w14:textId="77777777" w:rsidR="00305762" w:rsidRPr="00A873F3" w:rsidRDefault="00305762" w:rsidP="006963D4">
            <w:pPr>
              <w:spacing w:before="40" w:after="40" w:line="276" w:lineRule="auto"/>
              <w:rPr>
                <w:rFonts w:ascii="Corbel" w:eastAsia="Times New Roman" w:hAnsi="Corbel" w:cs="Calibri"/>
                <w:b/>
                <w:sz w:val="20"/>
                <w:szCs w:val="20"/>
                <w:lang w:eastAsia="en-GB"/>
              </w:rPr>
            </w:pPr>
            <w:r w:rsidRPr="00A873F3">
              <w:rPr>
                <w:rFonts w:ascii="Corbel" w:eastAsia="Times New Roman" w:hAnsi="Corbel" w:cs="Calibri"/>
                <w:sz w:val="20"/>
                <w:szCs w:val="20"/>
                <w:lang w:eastAsia="en-GB"/>
              </w:rPr>
              <w:t>Përqindja e aplikantëve për strehim social që kanë përfituar nga një program strehimi social</w:t>
            </w:r>
            <w:r>
              <w:rPr>
                <w:rFonts w:ascii="Corbel" w:eastAsia="Times New Roman" w:hAnsi="Corbel" w:cs="Calibri"/>
                <w:sz w:val="20"/>
                <w:szCs w:val="20"/>
                <w:lang w:eastAsia="en-GB"/>
              </w:rPr>
              <w:t xml:space="preserve"> (përfitues ndaj aplikues)</w:t>
            </w:r>
          </w:p>
        </w:tc>
        <w:tc>
          <w:tcPr>
            <w:tcW w:w="818" w:type="pct"/>
          </w:tcPr>
          <w:p w14:paraId="5BF3C035" w14:textId="77777777" w:rsidR="00305762" w:rsidRPr="00A873F3" w:rsidRDefault="00305762" w:rsidP="006963D4">
            <w:pPr>
              <w:spacing w:before="40" w:after="40" w:line="276" w:lineRule="auto"/>
              <w:jc w:val="both"/>
              <w:rPr>
                <w:rFonts w:ascii="Corbel" w:eastAsia="Cambria" w:hAnsi="Corbel"/>
                <w:sz w:val="20"/>
                <w:szCs w:val="20"/>
              </w:rPr>
            </w:pPr>
            <w:r w:rsidRPr="00A873F3">
              <w:rPr>
                <w:rFonts w:ascii="Corbel" w:eastAsia="Times New Roman" w:hAnsi="Corbel" w:cs="Calibri"/>
                <w:sz w:val="20"/>
                <w:szCs w:val="20"/>
                <w:lang w:eastAsia="en-GB"/>
              </w:rPr>
              <w:t>Bashkia</w:t>
            </w:r>
          </w:p>
        </w:tc>
        <w:tc>
          <w:tcPr>
            <w:tcW w:w="1252" w:type="pct"/>
          </w:tcPr>
          <w:p w14:paraId="3121A7DE" w14:textId="77777777" w:rsidR="00305762" w:rsidRPr="00504EEF" w:rsidRDefault="00504EEF" w:rsidP="006963D4">
            <w:pPr>
              <w:spacing w:before="40" w:after="40" w:line="276" w:lineRule="auto"/>
              <w:rPr>
                <w:rFonts w:ascii="Corbel" w:eastAsia="Times New Roman" w:hAnsi="Corbel" w:cs="Calibri"/>
                <w:sz w:val="20"/>
                <w:szCs w:val="20"/>
                <w:highlight w:val="yellow"/>
                <w:lang w:eastAsia="en-GB"/>
              </w:rPr>
            </w:pPr>
            <w:r w:rsidRPr="00504EEF">
              <w:rPr>
                <w:rFonts w:ascii="Corbel" w:eastAsia="Times New Roman" w:hAnsi="Corbel" w:cs="Calibri"/>
                <w:sz w:val="20"/>
                <w:szCs w:val="20"/>
                <w:highlight w:val="yellow"/>
                <w:lang w:eastAsia="en-GB"/>
              </w:rPr>
              <w:t>44</w:t>
            </w:r>
            <w:r w:rsidR="00305762" w:rsidRPr="00504EEF">
              <w:rPr>
                <w:rFonts w:ascii="Corbel" w:eastAsia="Times New Roman" w:hAnsi="Corbel" w:cs="Calibri"/>
                <w:sz w:val="20"/>
                <w:szCs w:val="20"/>
                <w:highlight w:val="yellow"/>
                <w:lang w:eastAsia="en-GB"/>
              </w:rPr>
              <w:t>%</w:t>
            </w:r>
          </w:p>
          <w:p w14:paraId="7331B7BA" w14:textId="77777777" w:rsidR="00305762" w:rsidRPr="00504EEF" w:rsidRDefault="00504EEF" w:rsidP="006963D4">
            <w:pPr>
              <w:spacing w:before="40" w:after="40" w:line="276" w:lineRule="auto"/>
              <w:rPr>
                <w:rFonts w:ascii="Corbel" w:eastAsia="Times New Roman" w:hAnsi="Corbel" w:cs="Calibri"/>
                <w:sz w:val="20"/>
                <w:szCs w:val="20"/>
                <w:highlight w:val="yellow"/>
                <w:lang w:eastAsia="en-GB"/>
              </w:rPr>
            </w:pPr>
            <w:r w:rsidRPr="00504EEF">
              <w:rPr>
                <w:rFonts w:ascii="Corbel" w:eastAsia="Times New Roman" w:hAnsi="Corbel" w:cs="Calibri"/>
                <w:sz w:val="20"/>
                <w:szCs w:val="20"/>
                <w:highlight w:val="yellow"/>
                <w:lang w:eastAsia="en-GB"/>
              </w:rPr>
              <w:t>221</w:t>
            </w:r>
            <w:r w:rsidR="00305762" w:rsidRPr="00504EEF">
              <w:rPr>
                <w:rFonts w:ascii="Corbel" w:eastAsia="Times New Roman" w:hAnsi="Corbel" w:cs="Calibri"/>
                <w:sz w:val="20"/>
                <w:szCs w:val="20"/>
                <w:highlight w:val="yellow"/>
                <w:lang w:eastAsia="en-GB"/>
              </w:rPr>
              <w:t xml:space="preserve"> përfitues (201</w:t>
            </w:r>
            <w:r w:rsidRPr="00504EEF">
              <w:rPr>
                <w:rFonts w:ascii="Corbel" w:eastAsia="Times New Roman" w:hAnsi="Corbel" w:cs="Calibri"/>
                <w:sz w:val="20"/>
                <w:szCs w:val="20"/>
                <w:highlight w:val="yellow"/>
                <w:lang w:eastAsia="en-GB"/>
              </w:rPr>
              <w:t>7</w:t>
            </w:r>
            <w:r w:rsidR="00305762" w:rsidRPr="00504EEF">
              <w:rPr>
                <w:rFonts w:ascii="Corbel" w:eastAsia="Times New Roman" w:hAnsi="Corbel" w:cs="Calibri"/>
                <w:sz w:val="20"/>
                <w:szCs w:val="20"/>
                <w:highlight w:val="yellow"/>
                <w:lang w:eastAsia="en-GB"/>
              </w:rPr>
              <w:t>-2020)</w:t>
            </w:r>
          </w:p>
          <w:p w14:paraId="556250BB" w14:textId="77777777" w:rsidR="00305762" w:rsidRPr="00504EEF" w:rsidRDefault="00305762" w:rsidP="006963D4">
            <w:pPr>
              <w:spacing w:before="40" w:after="40" w:line="276" w:lineRule="auto"/>
              <w:rPr>
                <w:rFonts w:ascii="Corbel" w:eastAsia="Times New Roman" w:hAnsi="Corbel" w:cs="Calibri"/>
                <w:sz w:val="20"/>
                <w:szCs w:val="20"/>
                <w:highlight w:val="yellow"/>
                <w:lang w:eastAsia="en-GB"/>
              </w:rPr>
            </w:pPr>
          </w:p>
        </w:tc>
        <w:tc>
          <w:tcPr>
            <w:tcW w:w="507" w:type="pct"/>
          </w:tcPr>
          <w:p w14:paraId="37C00102"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5</w:t>
            </w:r>
            <w:r w:rsidR="00504EEF">
              <w:rPr>
                <w:rFonts w:ascii="Corbel" w:eastAsia="Times New Roman" w:hAnsi="Corbel" w:cs="Calibri"/>
                <w:sz w:val="20"/>
                <w:szCs w:val="20"/>
                <w:lang w:eastAsia="en-GB"/>
              </w:rPr>
              <w:t>5-60</w:t>
            </w:r>
            <w:r w:rsidRPr="00A873F3">
              <w:rPr>
                <w:rFonts w:ascii="Corbel" w:eastAsia="Times New Roman" w:hAnsi="Corbel" w:cs="Calibri"/>
                <w:sz w:val="20"/>
                <w:szCs w:val="20"/>
                <w:lang w:eastAsia="en-GB"/>
              </w:rPr>
              <w:t>%</w:t>
            </w:r>
          </w:p>
        </w:tc>
        <w:tc>
          <w:tcPr>
            <w:tcW w:w="597" w:type="pct"/>
          </w:tcPr>
          <w:p w14:paraId="5BF372DB"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w:t>
            </w:r>
          </w:p>
        </w:tc>
      </w:tr>
      <w:tr w:rsidR="00305762" w:rsidRPr="00A873F3" w14:paraId="4CB56D71" w14:textId="77777777" w:rsidTr="006963D4">
        <w:trPr>
          <w:trHeight w:val="800"/>
        </w:trPr>
        <w:tc>
          <w:tcPr>
            <w:tcW w:w="305" w:type="pct"/>
          </w:tcPr>
          <w:p w14:paraId="3F01A91B"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4</w:t>
            </w:r>
          </w:p>
        </w:tc>
        <w:tc>
          <w:tcPr>
            <w:tcW w:w="1521" w:type="pct"/>
          </w:tcPr>
          <w:p w14:paraId="3DC13837"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Numri i familjeve që përfitojnë nga programi i përmirësimit të kushteve të banimit</w:t>
            </w:r>
          </w:p>
        </w:tc>
        <w:tc>
          <w:tcPr>
            <w:tcW w:w="818" w:type="pct"/>
          </w:tcPr>
          <w:p w14:paraId="389673CB"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7EE4F61A" w14:textId="77777777" w:rsidR="00305762" w:rsidRPr="00A873F3"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83 (2017-2020)</w:t>
            </w:r>
          </w:p>
        </w:tc>
        <w:tc>
          <w:tcPr>
            <w:tcW w:w="507" w:type="pct"/>
          </w:tcPr>
          <w:p w14:paraId="30C24EF7"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150</w:t>
            </w:r>
          </w:p>
        </w:tc>
        <w:tc>
          <w:tcPr>
            <w:tcW w:w="597" w:type="pct"/>
          </w:tcPr>
          <w:p w14:paraId="295C159A"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vjeçare</w:t>
            </w:r>
          </w:p>
        </w:tc>
      </w:tr>
      <w:tr w:rsidR="00305762" w:rsidRPr="00A873F3" w14:paraId="4725541D" w14:textId="77777777" w:rsidTr="006963D4">
        <w:trPr>
          <w:trHeight w:val="638"/>
        </w:trPr>
        <w:tc>
          <w:tcPr>
            <w:tcW w:w="305" w:type="pct"/>
          </w:tcPr>
          <w:p w14:paraId="6734603D"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5</w:t>
            </w:r>
          </w:p>
        </w:tc>
        <w:tc>
          <w:tcPr>
            <w:tcW w:w="1521" w:type="pct"/>
          </w:tcPr>
          <w:p w14:paraId="5F5CFC58"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Numri i familjeve që përfitojnë nga subvencionimi i qirasë</w:t>
            </w:r>
          </w:p>
        </w:tc>
        <w:tc>
          <w:tcPr>
            <w:tcW w:w="818" w:type="pct"/>
          </w:tcPr>
          <w:p w14:paraId="0D49A34C"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5D0A6097" w14:textId="77777777" w:rsidR="00305762" w:rsidRPr="00A873F3"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138</w:t>
            </w:r>
            <w:r w:rsidR="00305762" w:rsidRPr="00D5607F">
              <w:rPr>
                <w:rFonts w:ascii="Corbel" w:eastAsia="Times New Roman" w:hAnsi="Corbel" w:cs="Calibri"/>
                <w:sz w:val="20"/>
                <w:szCs w:val="20"/>
                <w:lang w:eastAsia="en-GB"/>
              </w:rPr>
              <w:t xml:space="preserve"> (201</w:t>
            </w:r>
            <w:r>
              <w:rPr>
                <w:rFonts w:ascii="Corbel" w:eastAsia="Times New Roman" w:hAnsi="Corbel" w:cs="Calibri"/>
                <w:sz w:val="20"/>
                <w:szCs w:val="20"/>
                <w:lang w:eastAsia="en-GB"/>
              </w:rPr>
              <w:t>7</w:t>
            </w:r>
            <w:r w:rsidR="00305762" w:rsidRPr="00D5607F">
              <w:rPr>
                <w:rFonts w:ascii="Corbel" w:eastAsia="Times New Roman" w:hAnsi="Corbel" w:cs="Calibri"/>
                <w:sz w:val="20"/>
                <w:szCs w:val="20"/>
                <w:lang w:eastAsia="en-GB"/>
              </w:rPr>
              <w:t>-2020)</w:t>
            </w:r>
          </w:p>
        </w:tc>
        <w:tc>
          <w:tcPr>
            <w:tcW w:w="507" w:type="pct"/>
          </w:tcPr>
          <w:p w14:paraId="722873B8" w14:textId="77777777" w:rsidR="00305762" w:rsidRPr="00A873F3"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150</w:t>
            </w:r>
            <w:r w:rsidR="00305762" w:rsidRPr="00A873F3">
              <w:rPr>
                <w:rFonts w:ascii="Corbel" w:eastAsia="Times New Roman" w:hAnsi="Corbel" w:cs="Calibri"/>
                <w:sz w:val="20"/>
                <w:szCs w:val="20"/>
                <w:lang w:eastAsia="en-GB"/>
              </w:rPr>
              <w:t xml:space="preserve"> </w:t>
            </w:r>
          </w:p>
        </w:tc>
        <w:tc>
          <w:tcPr>
            <w:tcW w:w="597" w:type="pct"/>
          </w:tcPr>
          <w:p w14:paraId="14EC4525"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vjeçare</w:t>
            </w:r>
          </w:p>
        </w:tc>
      </w:tr>
      <w:tr w:rsidR="00305762" w:rsidRPr="00A873F3" w14:paraId="025BD6CE" w14:textId="77777777" w:rsidTr="006963D4">
        <w:trPr>
          <w:trHeight w:val="620"/>
        </w:trPr>
        <w:tc>
          <w:tcPr>
            <w:tcW w:w="305" w:type="pct"/>
          </w:tcPr>
          <w:p w14:paraId="7E18B4CC"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6</w:t>
            </w:r>
          </w:p>
        </w:tc>
        <w:tc>
          <w:tcPr>
            <w:tcW w:w="1521" w:type="pct"/>
          </w:tcPr>
          <w:p w14:paraId="14DCF544"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Mbështetje për PAK nëpërmjet programeve BSQ</w:t>
            </w:r>
          </w:p>
        </w:tc>
        <w:tc>
          <w:tcPr>
            <w:tcW w:w="818" w:type="pct"/>
          </w:tcPr>
          <w:p w14:paraId="7BB9EE9E"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27041717" w14:textId="77777777" w:rsidR="00305762" w:rsidRPr="00D5607F"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889</w:t>
            </w:r>
            <w:r w:rsidR="00305762" w:rsidRPr="00D5607F">
              <w:rPr>
                <w:rFonts w:ascii="Corbel" w:eastAsia="Times New Roman" w:hAnsi="Corbel" w:cs="Calibri"/>
                <w:sz w:val="20"/>
                <w:szCs w:val="20"/>
                <w:lang w:eastAsia="en-GB"/>
              </w:rPr>
              <w:t xml:space="preserve"> </w:t>
            </w:r>
            <w:r w:rsidRPr="00D5607F">
              <w:rPr>
                <w:rFonts w:ascii="Corbel" w:eastAsia="Times New Roman" w:hAnsi="Corbel" w:cs="Calibri"/>
                <w:sz w:val="20"/>
                <w:szCs w:val="20"/>
                <w:lang w:eastAsia="en-GB"/>
              </w:rPr>
              <w:t>(PAK</w:t>
            </w:r>
            <w:r>
              <w:rPr>
                <w:rFonts w:ascii="Corbel" w:eastAsia="Times New Roman" w:hAnsi="Corbel" w:cs="Calibri"/>
                <w:sz w:val="20"/>
                <w:szCs w:val="20"/>
                <w:lang w:eastAsia="en-GB"/>
              </w:rPr>
              <w:t xml:space="preserve"> me NE</w:t>
            </w:r>
            <w:r w:rsidR="00305762" w:rsidRPr="00D5607F">
              <w:rPr>
                <w:rFonts w:ascii="Corbel" w:eastAsia="Times New Roman" w:hAnsi="Corbel" w:cs="Calibri"/>
                <w:sz w:val="20"/>
                <w:szCs w:val="20"/>
                <w:lang w:eastAsia="en-GB"/>
              </w:rPr>
              <w:t>)</w:t>
            </w:r>
          </w:p>
          <w:p w14:paraId="62F69236" w14:textId="77777777" w:rsidR="00305762" w:rsidRPr="00A873F3"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50</w:t>
            </w:r>
            <w:r w:rsidR="00305762" w:rsidRPr="00D5607F">
              <w:rPr>
                <w:rFonts w:ascii="Corbel" w:eastAsia="Times New Roman" w:hAnsi="Corbel" w:cs="Calibri"/>
                <w:sz w:val="20"/>
                <w:szCs w:val="20"/>
                <w:lang w:eastAsia="en-GB"/>
              </w:rPr>
              <w:t xml:space="preserve"> përf. (201</w:t>
            </w:r>
            <w:r>
              <w:rPr>
                <w:rFonts w:ascii="Corbel" w:eastAsia="Times New Roman" w:hAnsi="Corbel" w:cs="Calibri"/>
                <w:sz w:val="20"/>
                <w:szCs w:val="20"/>
                <w:lang w:eastAsia="en-GB"/>
              </w:rPr>
              <w:t>7</w:t>
            </w:r>
            <w:r w:rsidR="00305762" w:rsidRPr="00D5607F">
              <w:rPr>
                <w:rFonts w:ascii="Corbel" w:eastAsia="Times New Roman" w:hAnsi="Corbel" w:cs="Calibri"/>
                <w:sz w:val="20"/>
                <w:szCs w:val="20"/>
                <w:lang w:eastAsia="en-GB"/>
              </w:rPr>
              <w:t>-2020)</w:t>
            </w:r>
          </w:p>
        </w:tc>
        <w:tc>
          <w:tcPr>
            <w:tcW w:w="507" w:type="pct"/>
          </w:tcPr>
          <w:p w14:paraId="28541F0D" w14:textId="77777777" w:rsidR="00305762" w:rsidRPr="00504EEF" w:rsidRDefault="00305762" w:rsidP="006963D4">
            <w:pPr>
              <w:spacing w:before="40" w:after="40" w:line="276" w:lineRule="auto"/>
              <w:rPr>
                <w:rFonts w:ascii="Corbel" w:eastAsia="Times New Roman" w:hAnsi="Corbel" w:cs="Calibri"/>
                <w:sz w:val="20"/>
                <w:szCs w:val="20"/>
                <w:highlight w:val="yellow"/>
                <w:lang w:eastAsia="en-GB"/>
              </w:rPr>
            </w:pPr>
            <w:r w:rsidRPr="00504EEF">
              <w:rPr>
                <w:rFonts w:ascii="Corbel" w:eastAsia="Times New Roman" w:hAnsi="Corbel" w:cs="Calibri"/>
                <w:sz w:val="20"/>
                <w:szCs w:val="20"/>
                <w:highlight w:val="yellow"/>
                <w:lang w:eastAsia="en-GB"/>
              </w:rPr>
              <w:t>80%</w:t>
            </w:r>
          </w:p>
        </w:tc>
        <w:tc>
          <w:tcPr>
            <w:tcW w:w="597" w:type="pct"/>
          </w:tcPr>
          <w:p w14:paraId="3E37EBBF"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vjeçare</w:t>
            </w:r>
          </w:p>
        </w:tc>
      </w:tr>
      <w:tr w:rsidR="00305762" w:rsidRPr="00A873F3" w14:paraId="2AEB40E8" w14:textId="77777777" w:rsidTr="006963D4">
        <w:trPr>
          <w:trHeight w:val="620"/>
        </w:trPr>
        <w:tc>
          <w:tcPr>
            <w:tcW w:w="305" w:type="pct"/>
          </w:tcPr>
          <w:p w14:paraId="184C5D34"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7</w:t>
            </w:r>
          </w:p>
        </w:tc>
        <w:tc>
          <w:tcPr>
            <w:tcW w:w="1521" w:type="pct"/>
          </w:tcPr>
          <w:p w14:paraId="44A0487E"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Numri i familjeve me gra të dhunuara/ të divorcuara që mbështeten nëpërmjet programeve të strehimit</w:t>
            </w:r>
          </w:p>
        </w:tc>
        <w:tc>
          <w:tcPr>
            <w:tcW w:w="818" w:type="pct"/>
          </w:tcPr>
          <w:p w14:paraId="5409E7E2"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1B11A857"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Nr. i aplikantëve</w:t>
            </w:r>
          </w:p>
        </w:tc>
        <w:tc>
          <w:tcPr>
            <w:tcW w:w="507" w:type="pct"/>
          </w:tcPr>
          <w:p w14:paraId="0F73BFEA"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90%</w:t>
            </w:r>
          </w:p>
        </w:tc>
        <w:tc>
          <w:tcPr>
            <w:tcW w:w="597" w:type="pct"/>
          </w:tcPr>
          <w:p w14:paraId="66963139"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vjeçare</w:t>
            </w:r>
          </w:p>
        </w:tc>
      </w:tr>
      <w:tr w:rsidR="00305762" w:rsidRPr="00A873F3" w14:paraId="4112EB20" w14:textId="77777777" w:rsidTr="006963D4">
        <w:trPr>
          <w:trHeight w:val="620"/>
        </w:trPr>
        <w:tc>
          <w:tcPr>
            <w:tcW w:w="305" w:type="pct"/>
          </w:tcPr>
          <w:p w14:paraId="1E25DF06"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8</w:t>
            </w:r>
          </w:p>
        </w:tc>
        <w:tc>
          <w:tcPr>
            <w:tcW w:w="1521" w:type="pct"/>
          </w:tcPr>
          <w:p w14:paraId="2DE99B62"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Rritja e mbështetjes së komunitetit egjyptian dhe rom për sigurim strehimi të përshtatshëm</w:t>
            </w:r>
          </w:p>
        </w:tc>
        <w:tc>
          <w:tcPr>
            <w:tcW w:w="818" w:type="pct"/>
          </w:tcPr>
          <w:p w14:paraId="75FACCE6" w14:textId="77777777" w:rsidR="00305762" w:rsidRPr="00A873F3" w:rsidRDefault="00305762" w:rsidP="006963D4">
            <w:pPr>
              <w:spacing w:before="40" w:after="40" w:line="276" w:lineRule="auto"/>
              <w:jc w:val="both"/>
              <w:rPr>
                <w:rFonts w:ascii="Corbel" w:eastAsia="Times New Roman" w:hAnsi="Corbel" w:cs="Calibri"/>
                <w:sz w:val="20"/>
                <w:szCs w:val="20"/>
                <w:lang w:eastAsia="en-GB"/>
              </w:rPr>
            </w:pPr>
            <w:r w:rsidRPr="00A873F3">
              <w:rPr>
                <w:rFonts w:ascii="Corbel" w:eastAsia="Times New Roman" w:hAnsi="Corbel" w:cs="Calibri"/>
                <w:sz w:val="20"/>
                <w:szCs w:val="20"/>
                <w:lang w:eastAsia="en-GB"/>
              </w:rPr>
              <w:t>Bashkia</w:t>
            </w:r>
          </w:p>
        </w:tc>
        <w:tc>
          <w:tcPr>
            <w:tcW w:w="1252" w:type="pct"/>
          </w:tcPr>
          <w:p w14:paraId="31938CA4"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Nr. i aplikantëve</w:t>
            </w:r>
          </w:p>
        </w:tc>
        <w:tc>
          <w:tcPr>
            <w:tcW w:w="507" w:type="pct"/>
          </w:tcPr>
          <w:p w14:paraId="04873770" w14:textId="77777777" w:rsidR="00305762" w:rsidRPr="00A873F3" w:rsidRDefault="00504EEF" w:rsidP="006963D4">
            <w:pPr>
              <w:spacing w:before="40" w:after="40" w:line="276" w:lineRule="auto"/>
              <w:rPr>
                <w:rFonts w:ascii="Corbel" w:eastAsia="Times New Roman" w:hAnsi="Corbel" w:cs="Calibri"/>
                <w:sz w:val="20"/>
                <w:szCs w:val="20"/>
                <w:lang w:eastAsia="en-GB"/>
              </w:rPr>
            </w:pPr>
            <w:r>
              <w:rPr>
                <w:rFonts w:ascii="Corbel" w:eastAsia="Times New Roman" w:hAnsi="Corbel" w:cs="Calibri"/>
                <w:sz w:val="20"/>
                <w:szCs w:val="20"/>
                <w:lang w:eastAsia="en-GB"/>
              </w:rPr>
              <w:t>6</w:t>
            </w:r>
            <w:r w:rsidR="00305762" w:rsidRPr="00A873F3">
              <w:rPr>
                <w:rFonts w:ascii="Corbel" w:eastAsia="Times New Roman" w:hAnsi="Corbel" w:cs="Calibri"/>
                <w:sz w:val="20"/>
                <w:szCs w:val="20"/>
                <w:lang w:eastAsia="en-GB"/>
              </w:rPr>
              <w:t>0%</w:t>
            </w:r>
          </w:p>
        </w:tc>
        <w:tc>
          <w:tcPr>
            <w:tcW w:w="597" w:type="pct"/>
          </w:tcPr>
          <w:p w14:paraId="52667E95" w14:textId="77777777" w:rsidR="00305762" w:rsidRPr="00A873F3" w:rsidRDefault="00305762" w:rsidP="006963D4">
            <w:pPr>
              <w:spacing w:before="40" w:after="40" w:line="276" w:lineRule="auto"/>
              <w:rPr>
                <w:rFonts w:ascii="Corbel" w:eastAsia="Times New Roman" w:hAnsi="Corbel" w:cs="Calibri"/>
                <w:sz w:val="20"/>
                <w:szCs w:val="20"/>
                <w:lang w:eastAsia="en-GB"/>
              </w:rPr>
            </w:pPr>
            <w:r w:rsidRPr="00A873F3">
              <w:rPr>
                <w:rFonts w:ascii="Corbel" w:eastAsia="Times New Roman" w:hAnsi="Corbel" w:cs="Calibri"/>
                <w:sz w:val="20"/>
                <w:szCs w:val="20"/>
                <w:lang w:eastAsia="en-GB"/>
              </w:rPr>
              <w:t>1 vjeçare</w:t>
            </w:r>
          </w:p>
        </w:tc>
      </w:tr>
    </w:tbl>
    <w:p w14:paraId="0DD31208" w14:textId="77777777" w:rsidR="00504EEF" w:rsidRDefault="00504EEF" w:rsidP="002452E4">
      <w:pPr>
        <w:jc w:val="both"/>
        <w:rPr>
          <w:i/>
          <w:iCs/>
        </w:rPr>
      </w:pPr>
    </w:p>
    <w:p w14:paraId="7567637E" w14:textId="77777777" w:rsidR="00504EEF" w:rsidRDefault="00504EEF" w:rsidP="002452E4">
      <w:pPr>
        <w:jc w:val="both"/>
        <w:rPr>
          <w:i/>
          <w:iCs/>
        </w:rPr>
      </w:pPr>
    </w:p>
    <w:p w14:paraId="1A60C785" w14:textId="77777777" w:rsidR="00504EEF" w:rsidRPr="00504EEF" w:rsidRDefault="00504EEF" w:rsidP="00504EEF">
      <w:pPr>
        <w:spacing w:after="0" w:line="240" w:lineRule="auto"/>
        <w:rPr>
          <w:rFonts w:eastAsiaTheme="minorHAnsi" w:cstheme="minorHAnsi"/>
          <w:color w:val="000000" w:themeColor="text1"/>
        </w:rPr>
      </w:pPr>
      <w:r w:rsidRPr="00504EEF">
        <w:rPr>
          <w:rFonts w:eastAsiaTheme="minorHAnsi" w:cstheme="minorHAnsi"/>
          <w:color w:val="000000" w:themeColor="text1"/>
        </w:rPr>
        <w:t xml:space="preserve">Tabela </w:t>
      </w:r>
      <w:r w:rsidR="00AD4C45" w:rsidRPr="00504EEF">
        <w:rPr>
          <w:rFonts w:eastAsiaTheme="minorHAnsi" w:cstheme="minorHAnsi"/>
          <w:color w:val="000000" w:themeColor="text1"/>
        </w:rPr>
        <w:fldChar w:fldCharType="begin"/>
      </w:r>
      <w:r w:rsidRPr="00504EEF">
        <w:rPr>
          <w:rFonts w:eastAsiaTheme="minorHAnsi" w:cstheme="minorHAnsi"/>
          <w:color w:val="000000" w:themeColor="text1"/>
        </w:rPr>
        <w:instrText xml:space="preserve"> SEQ Tabela \* ARABIC </w:instrText>
      </w:r>
      <w:r w:rsidR="00AD4C45" w:rsidRPr="00504EEF">
        <w:rPr>
          <w:rFonts w:eastAsiaTheme="minorHAnsi" w:cstheme="minorHAnsi"/>
          <w:color w:val="000000" w:themeColor="text1"/>
        </w:rPr>
        <w:fldChar w:fldCharType="separate"/>
      </w:r>
      <w:r w:rsidRPr="00504EEF">
        <w:rPr>
          <w:rFonts w:eastAsiaTheme="minorHAnsi" w:cstheme="minorHAnsi"/>
          <w:noProof/>
          <w:color w:val="000000" w:themeColor="text1"/>
        </w:rPr>
        <w:t>35</w:t>
      </w:r>
      <w:r w:rsidR="00AD4C45" w:rsidRPr="00504EEF">
        <w:rPr>
          <w:rFonts w:eastAsiaTheme="minorHAnsi" w:cstheme="minorHAnsi"/>
          <w:color w:val="000000" w:themeColor="text1"/>
        </w:rPr>
        <w:fldChar w:fldCharType="end"/>
      </w:r>
      <w:r w:rsidRPr="00504EEF">
        <w:rPr>
          <w:rFonts w:eastAsiaTheme="minorHAnsi" w:cstheme="minorHAnsi"/>
          <w:color w:val="000000" w:themeColor="text1"/>
        </w:rPr>
        <w:t>.  Masat për reduktimin e riskut në realizimin e programit</w:t>
      </w:r>
    </w:p>
    <w:tbl>
      <w:tblPr>
        <w:tblStyle w:val="TableGridLight10"/>
        <w:tblpPr w:leftFromText="180" w:rightFromText="180" w:vertAnchor="text" w:horzAnchor="margin" w:tblpY="-232"/>
        <w:tblW w:w="0" w:type="auto"/>
        <w:tblLook w:val="04A0" w:firstRow="1" w:lastRow="0" w:firstColumn="1" w:lastColumn="0" w:noHBand="0" w:noVBand="1"/>
      </w:tblPr>
      <w:tblGrid>
        <w:gridCol w:w="2455"/>
        <w:gridCol w:w="3166"/>
        <w:gridCol w:w="3955"/>
      </w:tblGrid>
      <w:tr w:rsidR="00504EEF" w:rsidRPr="00504EEF" w14:paraId="2B26A44E" w14:textId="77777777" w:rsidTr="006963D4">
        <w:trPr>
          <w:cantSplit/>
          <w:trHeight w:val="170"/>
        </w:trPr>
        <w:tc>
          <w:tcPr>
            <w:tcW w:w="0" w:type="auto"/>
          </w:tcPr>
          <w:p w14:paraId="0DD2FEC7"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lastRenderedPageBreak/>
              <w:t>Nënobjektivat</w:t>
            </w:r>
          </w:p>
        </w:tc>
        <w:tc>
          <w:tcPr>
            <w:tcW w:w="3166" w:type="dxa"/>
          </w:tcPr>
          <w:p w14:paraId="7284DA61" w14:textId="77777777" w:rsidR="00504EEF" w:rsidRPr="00504EEF" w:rsidRDefault="00504EEF" w:rsidP="00504EEF">
            <w:pPr>
              <w:spacing w:line="276" w:lineRule="auto"/>
              <w:rPr>
                <w:rFonts w:cstheme="minorHAnsi"/>
                <w:sz w:val="18"/>
                <w:szCs w:val="18"/>
              </w:rPr>
            </w:pPr>
            <w:r w:rsidRPr="00504EEF">
              <w:rPr>
                <w:rFonts w:cstheme="minorHAnsi"/>
                <w:sz w:val="18"/>
                <w:szCs w:val="18"/>
              </w:rPr>
              <w:t>Risku</w:t>
            </w:r>
          </w:p>
        </w:tc>
        <w:tc>
          <w:tcPr>
            <w:tcW w:w="3955" w:type="dxa"/>
          </w:tcPr>
          <w:p w14:paraId="6DBA9D04"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Masa zbutëse</w:t>
            </w:r>
          </w:p>
        </w:tc>
      </w:tr>
      <w:tr w:rsidR="00504EEF" w:rsidRPr="00504EEF" w14:paraId="043830F6" w14:textId="77777777" w:rsidTr="006963D4">
        <w:trPr>
          <w:trHeight w:val="516"/>
        </w:trPr>
        <w:tc>
          <w:tcPr>
            <w:tcW w:w="0" w:type="auto"/>
            <w:tcBorders>
              <w:bottom w:val="single" w:sz="4" w:space="0" w:color="BFBFBF" w:themeColor="background1" w:themeShade="BF"/>
            </w:tcBorders>
          </w:tcPr>
          <w:p w14:paraId="047A15F0"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1.1 Hartëzim i grupeve në nevojë</w:t>
            </w:r>
          </w:p>
        </w:tc>
        <w:tc>
          <w:tcPr>
            <w:tcW w:w="3166" w:type="dxa"/>
            <w:tcBorders>
              <w:bottom w:val="single" w:sz="4" w:space="0" w:color="BFBFBF" w:themeColor="background1" w:themeShade="BF"/>
            </w:tcBorders>
          </w:tcPr>
          <w:p w14:paraId="5AA8443E"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stafi për të kryer vëzhgimet.</w:t>
            </w:r>
          </w:p>
          <w:p w14:paraId="044EF73D"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fondesh per krijimin e bazës së të dhënave.</w:t>
            </w:r>
          </w:p>
        </w:tc>
        <w:tc>
          <w:tcPr>
            <w:tcW w:w="3955" w:type="dxa"/>
            <w:tcBorders>
              <w:bottom w:val="single" w:sz="4" w:space="0" w:color="BFBFBF" w:themeColor="background1" w:themeShade="BF"/>
            </w:tcBorders>
          </w:tcPr>
          <w:p w14:paraId="646F842C"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Propozohet si pjesë e këtij program rritja e numrit të stafit në bashki;</w:t>
            </w:r>
          </w:p>
          <w:p w14:paraId="252E81D9"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Përmes këtij programi, bashkia mund të aplikojë për fonde dhe mbështetje teknike në donatorë të ndryshëm, ndërsa sektori i strehimit duhet të vendosë një pjesë të kostos në programin buxhetor afatmesëm.</w:t>
            </w:r>
          </w:p>
        </w:tc>
      </w:tr>
      <w:tr w:rsidR="00504EEF" w:rsidRPr="00504EEF" w14:paraId="0A705041" w14:textId="77777777" w:rsidTr="006963D4">
        <w:trPr>
          <w:trHeight w:val="881"/>
        </w:trPr>
        <w:tc>
          <w:tcPr>
            <w:tcW w:w="0" w:type="auto"/>
          </w:tcPr>
          <w:p w14:paraId="7ABAF9A6" w14:textId="77777777" w:rsidR="00504EEF" w:rsidRPr="00504EEF" w:rsidRDefault="00504EEF" w:rsidP="00504EEF">
            <w:pPr>
              <w:spacing w:line="276" w:lineRule="auto"/>
              <w:rPr>
                <w:rFonts w:cstheme="minorHAnsi"/>
                <w:sz w:val="18"/>
                <w:szCs w:val="18"/>
              </w:rPr>
            </w:pPr>
            <w:r w:rsidRPr="00504EEF">
              <w:rPr>
                <w:rFonts w:cstheme="minorHAnsi"/>
                <w:sz w:val="18"/>
                <w:szCs w:val="18"/>
              </w:rPr>
              <w:t>1.2 Ngritja e një sistemi të arritshëm informacioni për aplikim ne programet</w:t>
            </w:r>
          </w:p>
          <w:p w14:paraId="72083C8E"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e strehimit social</w:t>
            </w:r>
          </w:p>
        </w:tc>
        <w:tc>
          <w:tcPr>
            <w:tcW w:w="3166" w:type="dxa"/>
          </w:tcPr>
          <w:p w14:paraId="4107F91D"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ekspertize.</w:t>
            </w:r>
          </w:p>
          <w:p w14:paraId="69ECAC2B"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kapacitetesh financiare.</w:t>
            </w:r>
          </w:p>
        </w:tc>
        <w:tc>
          <w:tcPr>
            <w:tcW w:w="3955" w:type="dxa"/>
          </w:tcPr>
          <w:p w14:paraId="3795D745"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Mund të bashkëpunohet me sektorin përgjegjës për komunikimin me publikun.</w:t>
            </w:r>
          </w:p>
        </w:tc>
      </w:tr>
      <w:tr w:rsidR="00504EEF" w:rsidRPr="00504EEF" w14:paraId="20B55ABC" w14:textId="77777777" w:rsidTr="006963D4">
        <w:trPr>
          <w:trHeight w:val="422"/>
        </w:trPr>
        <w:tc>
          <w:tcPr>
            <w:tcW w:w="0" w:type="auto"/>
          </w:tcPr>
          <w:p w14:paraId="11C38D75"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1.3 Ofrim i mundësive të dedikuara për grupe të ndryshme vulnerabël</w:t>
            </w:r>
          </w:p>
        </w:tc>
        <w:tc>
          <w:tcPr>
            <w:tcW w:w="3166" w:type="dxa"/>
          </w:tcPr>
          <w:p w14:paraId="16166BB1"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Mungon identifikimi i qartë i këtyre grupeve.</w:t>
            </w:r>
          </w:p>
          <w:p w14:paraId="752E22E4" w14:textId="77777777" w:rsidR="00504EEF" w:rsidRPr="00504EEF" w:rsidRDefault="00504EEF" w:rsidP="00504EEF">
            <w:pPr>
              <w:spacing w:line="276" w:lineRule="auto"/>
              <w:ind w:left="345"/>
              <w:contextualSpacing/>
              <w:rPr>
                <w:rFonts w:cstheme="minorHAnsi"/>
                <w:sz w:val="18"/>
                <w:szCs w:val="18"/>
              </w:rPr>
            </w:pPr>
          </w:p>
        </w:tc>
        <w:tc>
          <w:tcPr>
            <w:tcW w:w="3955" w:type="dxa"/>
          </w:tcPr>
          <w:p w14:paraId="05FD6A82"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Për këtë është e nevojshme të kryhen NO 1.1 dhe NO 1.2.</w:t>
            </w:r>
          </w:p>
          <w:p w14:paraId="65EBC36F" w14:textId="77777777" w:rsidR="00504EEF" w:rsidRPr="00504EEF" w:rsidRDefault="00504EEF" w:rsidP="00504EEF">
            <w:pPr>
              <w:spacing w:line="276" w:lineRule="auto"/>
              <w:ind w:left="345"/>
              <w:contextualSpacing/>
              <w:jc w:val="both"/>
              <w:rPr>
                <w:rFonts w:cstheme="minorHAnsi"/>
                <w:sz w:val="18"/>
                <w:szCs w:val="18"/>
              </w:rPr>
            </w:pPr>
          </w:p>
        </w:tc>
      </w:tr>
      <w:tr w:rsidR="00504EEF" w:rsidRPr="00504EEF" w14:paraId="316BCC93" w14:textId="77777777" w:rsidTr="006963D4">
        <w:trPr>
          <w:trHeight w:val="422"/>
        </w:trPr>
        <w:tc>
          <w:tcPr>
            <w:tcW w:w="0" w:type="auto"/>
          </w:tcPr>
          <w:p w14:paraId="686696DE"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 xml:space="preserve">1.4 Zbatimi i Programit për </w:t>
            </w:r>
            <w:r w:rsidR="00444C63">
              <w:rPr>
                <w:rFonts w:cstheme="minorHAnsi"/>
                <w:sz w:val="18"/>
                <w:szCs w:val="18"/>
              </w:rPr>
              <w:t>Banesat me Kosto tw Ulwt</w:t>
            </w:r>
          </w:p>
        </w:tc>
        <w:tc>
          <w:tcPr>
            <w:tcW w:w="3166" w:type="dxa"/>
          </w:tcPr>
          <w:p w14:paraId="42B6A1CF"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Aplikimet nuk miratohen nga MFE.</w:t>
            </w:r>
          </w:p>
          <w:p w14:paraId="736A4FE6"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Nuk gjenden opsione të përshtatshme teknikisht për konvertim në Fond Banese.</w:t>
            </w:r>
          </w:p>
          <w:p w14:paraId="50881241"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e fondeve të veta për të kryer vlerësimin tekniko-inxhinierik dhe financiar.</w:t>
            </w:r>
          </w:p>
          <w:p w14:paraId="0F313071"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Burime njerëzore të kufizura për të realizuar vëzhgimet e strukturave rurale dhe të komuniteteve Rome dhe Egjiptiane.</w:t>
            </w:r>
          </w:p>
        </w:tc>
        <w:tc>
          <w:tcPr>
            <w:tcW w:w="3955" w:type="dxa"/>
          </w:tcPr>
          <w:p w14:paraId="6D1C16F2"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Aplikohet ne EKB, me projekt të kryer / Kalohet në skema PPP;</w:t>
            </w:r>
          </w:p>
          <w:p w14:paraId="69A92F15"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Aplikohet Ndërtimi nga e Para, me mbështetjen e MFE;</w:t>
            </w:r>
          </w:p>
          <w:p w14:paraId="1A802B7F"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 xml:space="preserve">Rritet stafi i drejtorisë në të paktën </w:t>
            </w:r>
            <w:r w:rsidR="00444C63" w:rsidRPr="00444C63">
              <w:rPr>
                <w:rFonts w:cstheme="minorHAnsi"/>
                <w:sz w:val="18"/>
                <w:szCs w:val="18"/>
                <w:highlight w:val="yellow"/>
              </w:rPr>
              <w:t>x</w:t>
            </w:r>
            <w:r w:rsidRPr="00504EEF">
              <w:rPr>
                <w:rFonts w:cstheme="minorHAnsi"/>
                <w:sz w:val="18"/>
                <w:szCs w:val="18"/>
                <w:highlight w:val="yellow"/>
              </w:rPr>
              <w:t xml:space="preserve"> punonjës</w:t>
            </w:r>
            <w:r w:rsidRPr="00504EEF">
              <w:rPr>
                <w:rFonts w:cstheme="minorHAnsi"/>
                <w:sz w:val="18"/>
                <w:szCs w:val="18"/>
              </w:rPr>
              <w:t>;</w:t>
            </w:r>
          </w:p>
          <w:p w14:paraId="42116C12"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 xml:space="preserve">Parashikime të aktiviteteve vlerësuese në buxhetin afatmesëm dhe aplikim në programe donatorësh për procesin e vlerësimit. </w:t>
            </w:r>
          </w:p>
        </w:tc>
      </w:tr>
      <w:tr w:rsidR="00504EEF" w:rsidRPr="00504EEF" w14:paraId="07E629D1" w14:textId="77777777" w:rsidTr="006963D4">
        <w:trPr>
          <w:trHeight w:val="422"/>
        </w:trPr>
        <w:tc>
          <w:tcPr>
            <w:tcW w:w="0" w:type="auto"/>
          </w:tcPr>
          <w:p w14:paraId="0F93FBAC"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1.5 Zhvillimi i Zonës për Strehim</w:t>
            </w:r>
          </w:p>
        </w:tc>
        <w:tc>
          <w:tcPr>
            <w:tcW w:w="3166" w:type="dxa"/>
          </w:tcPr>
          <w:p w14:paraId="3B2AA7E9"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zhvilluesish aktive në qytet për PPP.</w:t>
            </w:r>
          </w:p>
          <w:p w14:paraId="6E7878D9"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vullneti për rishikim PPV dhe hartim të PDV-ve me qëllim strehimin social.</w:t>
            </w:r>
          </w:p>
          <w:p w14:paraId="1EC1098E"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Kapacitete të limituara për aplikimin e INK.</w:t>
            </w:r>
          </w:p>
          <w:p w14:paraId="6E9855A3"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Mungesa e koordinimit midis sektorëve në bashki në lidhje me ndërtimet ende të palegalizuara që (do të) preken nga ndërtime infrstrukturore.</w:t>
            </w:r>
          </w:p>
        </w:tc>
        <w:tc>
          <w:tcPr>
            <w:tcW w:w="3955" w:type="dxa"/>
          </w:tcPr>
          <w:p w14:paraId="651A523D"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Kërkohet ndihma e MFE për financim të investimit;</w:t>
            </w:r>
          </w:p>
          <w:p w14:paraId="3DD1CA19"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Kërkohet ndihmë nga ekspertizë e jashtme / projekte me donatorë.</w:t>
            </w:r>
          </w:p>
          <w:p w14:paraId="3442F60D"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 xml:space="preserve">Komunikim i vazhduar me drejtorinë e planifikimit dhe sektorin përgjegjës për investimet publike për të vlerësuar kontigjentin e mundshëm të familjeve që mund t’i shtohen listës për strehim social nga zonat informale. </w:t>
            </w:r>
          </w:p>
        </w:tc>
      </w:tr>
      <w:tr w:rsidR="00504EEF" w:rsidRPr="00504EEF" w14:paraId="06149493" w14:textId="77777777" w:rsidTr="006963D4">
        <w:trPr>
          <w:trHeight w:val="422"/>
        </w:trPr>
        <w:tc>
          <w:tcPr>
            <w:tcW w:w="0" w:type="auto"/>
          </w:tcPr>
          <w:p w14:paraId="23DEE948"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1.6 Strehë të Përkohshme</w:t>
            </w:r>
          </w:p>
        </w:tc>
        <w:tc>
          <w:tcPr>
            <w:tcW w:w="3166" w:type="dxa"/>
          </w:tcPr>
          <w:p w14:paraId="39A82508"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fondesh për blerje tendash apo ndërtim banesash të përkohshme / të lëvizshme.</w:t>
            </w:r>
          </w:p>
        </w:tc>
        <w:tc>
          <w:tcPr>
            <w:tcW w:w="3955" w:type="dxa"/>
          </w:tcPr>
          <w:p w14:paraId="02A16E64"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Bashkia duhet të bashkëpunojë me Sektorin EMC dhe me AKMC për të siguruar financim nga qeveria qendrore, apo për të vendosur në dispozicion objekte të tjera publike për strehim.</w:t>
            </w:r>
          </w:p>
        </w:tc>
      </w:tr>
      <w:tr w:rsidR="00504EEF" w:rsidRPr="00504EEF" w14:paraId="61878677" w14:textId="77777777" w:rsidTr="006963D4">
        <w:trPr>
          <w:trHeight w:val="422"/>
        </w:trPr>
        <w:tc>
          <w:tcPr>
            <w:tcW w:w="0" w:type="auto"/>
          </w:tcPr>
          <w:p w14:paraId="5E947F41"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1.7 Banesa të specializuara</w:t>
            </w:r>
          </w:p>
        </w:tc>
        <w:tc>
          <w:tcPr>
            <w:tcW w:w="3166" w:type="dxa"/>
          </w:tcPr>
          <w:p w14:paraId="01E2C5C3"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fondesh për të realizuar studimin e fizibilitetit.</w:t>
            </w:r>
          </w:p>
          <w:p w14:paraId="73C97645"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fondesh vendore e qendrore për të financuar një proje</w:t>
            </w:r>
            <w:r w:rsidR="00444C63">
              <w:rPr>
                <w:rFonts w:cstheme="minorHAnsi"/>
                <w:sz w:val="18"/>
                <w:szCs w:val="18"/>
              </w:rPr>
              <w:t>k</w:t>
            </w:r>
            <w:r w:rsidRPr="00504EEF">
              <w:rPr>
                <w:rFonts w:cstheme="minorHAnsi"/>
                <w:sz w:val="18"/>
                <w:szCs w:val="18"/>
              </w:rPr>
              <w:t>t banesa</w:t>
            </w:r>
            <w:r w:rsidR="00444C63">
              <w:rPr>
                <w:rFonts w:cstheme="minorHAnsi"/>
                <w:sz w:val="18"/>
                <w:szCs w:val="18"/>
              </w:rPr>
              <w:t>s</w:t>
            </w:r>
            <w:r w:rsidRPr="00504EEF">
              <w:rPr>
                <w:rFonts w:cstheme="minorHAnsi"/>
                <w:sz w:val="18"/>
                <w:szCs w:val="18"/>
              </w:rPr>
              <w:t>h të specializuara.</w:t>
            </w:r>
          </w:p>
        </w:tc>
        <w:tc>
          <w:tcPr>
            <w:tcW w:w="3955" w:type="dxa"/>
          </w:tcPr>
          <w:p w14:paraId="12CB2A42"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Parashikim në programin buxhetor afatmesëm dhe aplikim për fonde tek donatorët;</w:t>
            </w:r>
          </w:p>
          <w:p w14:paraId="1720F3D4"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Bashkëpunim me organizata të shoqërisë civile për të gjeneruar fonde për studimin dhe për ndërtimin;</w:t>
            </w:r>
          </w:p>
          <w:p w14:paraId="6636DB4A"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 xml:space="preserve">Fokusimi i projektit të banesës së specializuar në vetëm disa nga kategoritë që parashikon </w:t>
            </w:r>
            <w:r w:rsidRPr="00504EEF">
              <w:rPr>
                <w:rFonts w:cstheme="minorHAnsi"/>
                <w:sz w:val="18"/>
                <w:szCs w:val="18"/>
              </w:rPr>
              <w:lastRenderedPageBreak/>
              <w:t xml:space="preserve">ligji. </w:t>
            </w:r>
          </w:p>
        </w:tc>
      </w:tr>
      <w:tr w:rsidR="00504EEF" w:rsidRPr="00504EEF" w14:paraId="563D5F36" w14:textId="77777777" w:rsidTr="006963D4">
        <w:trPr>
          <w:trHeight w:val="512"/>
        </w:trPr>
        <w:tc>
          <w:tcPr>
            <w:tcW w:w="0" w:type="auto"/>
          </w:tcPr>
          <w:p w14:paraId="273E623E"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lastRenderedPageBreak/>
              <w:t>2.1 Zbatimi i programit Banesa Sociale me Qira</w:t>
            </w:r>
          </w:p>
        </w:tc>
        <w:tc>
          <w:tcPr>
            <w:tcW w:w="3166" w:type="dxa"/>
          </w:tcPr>
          <w:p w14:paraId="1F4BA44A"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Bashkia nuk ka buxhet të mjaftueshëm për zbatimin e programit. </w:t>
            </w:r>
          </w:p>
          <w:p w14:paraId="33EA7477"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aplikimesh për pronar social.</w:t>
            </w:r>
          </w:p>
        </w:tc>
        <w:tc>
          <w:tcPr>
            <w:tcW w:w="3955" w:type="dxa"/>
          </w:tcPr>
          <w:p w14:paraId="4482BAF1"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Buxheti i alokuar është realist. Nëse ndodh që të mos mbulohet do</w:t>
            </w:r>
            <w:r w:rsidR="00444C63">
              <w:rPr>
                <w:rFonts w:cstheme="minorHAnsi"/>
                <w:sz w:val="18"/>
                <w:szCs w:val="18"/>
              </w:rPr>
              <w:t xml:space="preserve"> tw</w:t>
            </w:r>
            <w:r w:rsidRPr="00504EEF">
              <w:rPr>
                <w:rFonts w:cstheme="minorHAnsi"/>
                <w:sz w:val="18"/>
                <w:szCs w:val="18"/>
              </w:rPr>
              <w:t xml:space="preserve"> kërkohet mbështetje MFE;</w:t>
            </w:r>
          </w:p>
          <w:p w14:paraId="664A94DA"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Do kryhen fushata më agresive informimi / do</w:t>
            </w:r>
            <w:r w:rsidR="00444C63">
              <w:rPr>
                <w:rFonts w:cstheme="minorHAnsi"/>
                <w:sz w:val="18"/>
                <w:szCs w:val="18"/>
              </w:rPr>
              <w:t xml:space="preserve"> tw</w:t>
            </w:r>
            <w:r w:rsidRPr="00504EEF">
              <w:rPr>
                <w:rFonts w:cstheme="minorHAnsi"/>
                <w:sz w:val="18"/>
                <w:szCs w:val="18"/>
              </w:rPr>
              <w:t xml:space="preserve"> negociohet për benefite më të prekshme nga ana e bashkisë.</w:t>
            </w:r>
          </w:p>
        </w:tc>
      </w:tr>
      <w:tr w:rsidR="00504EEF" w:rsidRPr="00504EEF" w14:paraId="0EAFC2CC" w14:textId="77777777" w:rsidTr="006963D4">
        <w:trPr>
          <w:trHeight w:val="512"/>
        </w:trPr>
        <w:tc>
          <w:tcPr>
            <w:tcW w:w="0" w:type="auto"/>
          </w:tcPr>
          <w:p w14:paraId="0B7A89AA"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2.2 Zbatimi i Programit për Përmirësimin e Kushteve të Banimit</w:t>
            </w:r>
          </w:p>
        </w:tc>
        <w:tc>
          <w:tcPr>
            <w:tcW w:w="3166" w:type="dxa"/>
          </w:tcPr>
          <w:p w14:paraId="76FFF993"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Mungesë fondesh për realizimin e studimit dhe projektit.</w:t>
            </w:r>
          </w:p>
          <w:p w14:paraId="55166CCB"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Proces i relaizuar nga të paktën </w:t>
            </w:r>
            <w:proofErr w:type="gramStart"/>
            <w:r w:rsidRPr="00504EEF">
              <w:rPr>
                <w:rFonts w:cstheme="minorHAnsi"/>
                <w:sz w:val="18"/>
                <w:szCs w:val="18"/>
              </w:rPr>
              <w:t>dy</w:t>
            </w:r>
            <w:proofErr w:type="gramEnd"/>
            <w:r w:rsidRPr="00504EEF">
              <w:rPr>
                <w:rFonts w:cstheme="minorHAnsi"/>
                <w:sz w:val="18"/>
                <w:szCs w:val="18"/>
              </w:rPr>
              <w:t xml:space="preserve"> sektorë në bashki - strehimi social dhe sektori përgjegjës për investimet. </w:t>
            </w:r>
          </w:p>
          <w:p w14:paraId="58589344"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Mungesë fondesh qendrore për të financuar projektin. </w:t>
            </w:r>
          </w:p>
        </w:tc>
        <w:tc>
          <w:tcPr>
            <w:tcW w:w="3955" w:type="dxa"/>
          </w:tcPr>
          <w:p w14:paraId="59168AA4"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Parashikim për një pjesë të kostove në programin buxhetor afatmesëm;</w:t>
            </w:r>
          </w:p>
          <w:p w14:paraId="50D1A7D8"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Përgatitje e procedurave të bashkëveprimit midis sektorëve/drejtorive në bashki;</w:t>
            </w:r>
          </w:p>
          <w:p w14:paraId="1620E363"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Aplikim për fonde tek donatorët;</w:t>
            </w:r>
          </w:p>
          <w:p w14:paraId="06BFFF3F"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rPr>
            </w:pPr>
            <w:r w:rsidRPr="00504EEF">
              <w:rPr>
                <w:rFonts w:cstheme="minorHAnsi"/>
                <w:sz w:val="18"/>
                <w:szCs w:val="18"/>
              </w:rPr>
              <w:t xml:space="preserve">Konkurrim për grantet e MFE. </w:t>
            </w:r>
          </w:p>
        </w:tc>
      </w:tr>
      <w:tr w:rsidR="00504EEF" w:rsidRPr="00504EEF" w14:paraId="14D92B31" w14:textId="77777777" w:rsidTr="006963D4">
        <w:trPr>
          <w:trHeight w:val="521"/>
        </w:trPr>
        <w:tc>
          <w:tcPr>
            <w:tcW w:w="0" w:type="auto"/>
          </w:tcPr>
          <w:p w14:paraId="07D0B45A" w14:textId="77777777" w:rsidR="00504EEF" w:rsidRPr="00504EEF" w:rsidRDefault="00504EEF" w:rsidP="00504EEF">
            <w:pPr>
              <w:spacing w:line="276" w:lineRule="auto"/>
              <w:jc w:val="both"/>
              <w:rPr>
                <w:rFonts w:cstheme="minorHAnsi"/>
                <w:sz w:val="18"/>
                <w:szCs w:val="18"/>
              </w:rPr>
            </w:pPr>
            <w:r w:rsidRPr="00504EEF">
              <w:rPr>
                <w:rFonts w:cstheme="minorHAnsi"/>
                <w:sz w:val="18"/>
                <w:szCs w:val="18"/>
              </w:rPr>
              <w:t>2.3 B</w:t>
            </w:r>
            <w:r w:rsidR="00444C63">
              <w:rPr>
                <w:rFonts w:cstheme="minorHAnsi"/>
                <w:sz w:val="18"/>
                <w:szCs w:val="18"/>
              </w:rPr>
              <w:t xml:space="preserve">anesa me </w:t>
            </w:r>
            <w:r w:rsidRPr="00504EEF">
              <w:rPr>
                <w:rFonts w:cstheme="minorHAnsi"/>
                <w:sz w:val="18"/>
                <w:szCs w:val="18"/>
              </w:rPr>
              <w:t>K</w:t>
            </w:r>
            <w:r w:rsidR="00444C63">
              <w:rPr>
                <w:rFonts w:cstheme="minorHAnsi"/>
                <w:sz w:val="18"/>
                <w:szCs w:val="18"/>
              </w:rPr>
              <w:t xml:space="preserve">osto tw </w:t>
            </w:r>
            <w:r w:rsidRPr="00504EEF">
              <w:rPr>
                <w:rFonts w:cstheme="minorHAnsi"/>
                <w:sz w:val="18"/>
                <w:szCs w:val="18"/>
              </w:rPr>
              <w:t>U</w:t>
            </w:r>
            <w:r w:rsidR="00444C63">
              <w:rPr>
                <w:rFonts w:cstheme="minorHAnsi"/>
                <w:sz w:val="18"/>
                <w:szCs w:val="18"/>
              </w:rPr>
              <w:t>lwt</w:t>
            </w:r>
            <w:r w:rsidRPr="00504EEF">
              <w:rPr>
                <w:rFonts w:cstheme="minorHAnsi"/>
                <w:sz w:val="18"/>
                <w:szCs w:val="18"/>
              </w:rPr>
              <w:t xml:space="preserve"> </w:t>
            </w:r>
          </w:p>
        </w:tc>
        <w:tc>
          <w:tcPr>
            <w:tcW w:w="3166" w:type="dxa"/>
          </w:tcPr>
          <w:p w14:paraId="6CA3828F" w14:textId="77777777" w:rsidR="00504EEF" w:rsidRPr="00504EEF" w:rsidRDefault="00504EEF" w:rsidP="00504EEF">
            <w:pPr>
              <w:numPr>
                <w:ilvl w:val="0"/>
                <w:numId w:val="23"/>
              </w:numPr>
              <w:spacing w:line="276" w:lineRule="auto"/>
              <w:ind w:left="345" w:hanging="270"/>
              <w:contextualSpacing/>
              <w:rPr>
                <w:rFonts w:cstheme="minorHAnsi"/>
                <w:sz w:val="18"/>
                <w:szCs w:val="18"/>
                <w:highlight w:val="yellow"/>
              </w:rPr>
            </w:pPr>
            <w:r w:rsidRPr="00504EEF">
              <w:rPr>
                <w:rFonts w:cstheme="minorHAnsi"/>
                <w:sz w:val="18"/>
                <w:szCs w:val="18"/>
                <w:highlight w:val="yellow"/>
              </w:rPr>
              <w:t>Fonde të kufizuara për subvencionimin veçanërisht në momentin që kryhet nga Bashkia.</w:t>
            </w:r>
          </w:p>
        </w:tc>
        <w:tc>
          <w:tcPr>
            <w:tcW w:w="3955" w:type="dxa"/>
          </w:tcPr>
          <w:p w14:paraId="57D4AC0C" w14:textId="77777777" w:rsidR="00504EEF" w:rsidRPr="00504EEF" w:rsidRDefault="00504EEF" w:rsidP="00504EEF">
            <w:pPr>
              <w:numPr>
                <w:ilvl w:val="0"/>
                <w:numId w:val="23"/>
              </w:numPr>
              <w:spacing w:line="276" w:lineRule="auto"/>
              <w:ind w:left="345" w:hanging="270"/>
              <w:contextualSpacing/>
              <w:jc w:val="both"/>
              <w:rPr>
                <w:rFonts w:cstheme="minorHAnsi"/>
                <w:sz w:val="18"/>
                <w:szCs w:val="18"/>
                <w:highlight w:val="yellow"/>
              </w:rPr>
            </w:pPr>
            <w:r w:rsidRPr="00504EEF">
              <w:rPr>
                <w:rFonts w:cstheme="minorHAnsi"/>
                <w:sz w:val="18"/>
                <w:szCs w:val="18"/>
                <w:highlight w:val="yellow"/>
              </w:rPr>
              <w:t>Aplikim në projekte me donatorë.</w:t>
            </w:r>
          </w:p>
        </w:tc>
      </w:tr>
      <w:tr w:rsidR="00504EEF" w:rsidRPr="00504EEF" w14:paraId="45A0B39D" w14:textId="77777777" w:rsidTr="006963D4">
        <w:trPr>
          <w:trHeight w:val="449"/>
        </w:trPr>
        <w:tc>
          <w:tcPr>
            <w:tcW w:w="0" w:type="auto"/>
            <w:vAlign w:val="center"/>
          </w:tcPr>
          <w:p w14:paraId="6A5AC0AE" w14:textId="77777777" w:rsidR="00504EEF" w:rsidRPr="00504EEF" w:rsidRDefault="00504EEF" w:rsidP="00504EEF">
            <w:pPr>
              <w:spacing w:line="276" w:lineRule="auto"/>
              <w:rPr>
                <w:rFonts w:cstheme="minorHAnsi"/>
                <w:sz w:val="18"/>
                <w:szCs w:val="18"/>
              </w:rPr>
            </w:pPr>
            <w:r w:rsidRPr="00504EEF">
              <w:rPr>
                <w:rFonts w:cstheme="minorHAnsi"/>
                <w:sz w:val="18"/>
                <w:szCs w:val="18"/>
              </w:rPr>
              <w:t xml:space="preserve"> 3.1 Ngritja e Kapaciteteve Lokale për përdorimin e sistemit online të aplikimeve</w:t>
            </w:r>
          </w:p>
        </w:tc>
        <w:tc>
          <w:tcPr>
            <w:tcW w:w="3166" w:type="dxa"/>
          </w:tcPr>
          <w:p w14:paraId="369EB0CC"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Nuk ka staf të përshtatshëm për këtë çështje.</w:t>
            </w:r>
          </w:p>
        </w:tc>
        <w:tc>
          <w:tcPr>
            <w:tcW w:w="3955" w:type="dxa"/>
          </w:tcPr>
          <w:p w14:paraId="00F156EF"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Kërkohet staf i </w:t>
            </w:r>
            <w:proofErr w:type="gramStart"/>
            <w:r w:rsidRPr="00504EEF">
              <w:rPr>
                <w:rFonts w:cstheme="minorHAnsi"/>
                <w:sz w:val="18"/>
                <w:szCs w:val="18"/>
              </w:rPr>
              <w:t>ri</w:t>
            </w:r>
            <w:proofErr w:type="gramEnd"/>
            <w:r w:rsidRPr="00504EEF">
              <w:rPr>
                <w:rFonts w:cstheme="minorHAnsi"/>
                <w:sz w:val="18"/>
                <w:szCs w:val="18"/>
              </w:rPr>
              <w:t xml:space="preserve"> për sektorin, me ekspertizë në menaxhim database.</w:t>
            </w:r>
          </w:p>
        </w:tc>
      </w:tr>
      <w:tr w:rsidR="00504EEF" w:rsidRPr="00504EEF" w14:paraId="23D04F83" w14:textId="77777777" w:rsidTr="006963D4">
        <w:trPr>
          <w:trHeight w:val="800"/>
        </w:trPr>
        <w:tc>
          <w:tcPr>
            <w:tcW w:w="0" w:type="auto"/>
            <w:vAlign w:val="center"/>
          </w:tcPr>
          <w:p w14:paraId="41176EFE" w14:textId="77777777" w:rsidR="00504EEF" w:rsidRPr="00504EEF" w:rsidRDefault="00504EEF" w:rsidP="00504EEF">
            <w:pPr>
              <w:spacing w:line="276" w:lineRule="auto"/>
              <w:rPr>
                <w:rFonts w:cstheme="minorHAnsi"/>
                <w:sz w:val="18"/>
                <w:szCs w:val="18"/>
              </w:rPr>
            </w:pPr>
            <w:r w:rsidRPr="00504EEF">
              <w:rPr>
                <w:rFonts w:cstheme="minorHAnsi"/>
                <w:sz w:val="18"/>
                <w:szCs w:val="18"/>
              </w:rPr>
              <w:t>3.2 Lehtësim i procedurave për aplikuesit e programeve sociale sipas ndryshimeve ligjore në vijim.</w:t>
            </w:r>
          </w:p>
        </w:tc>
        <w:tc>
          <w:tcPr>
            <w:tcW w:w="3166" w:type="dxa"/>
          </w:tcPr>
          <w:p w14:paraId="3B09ED3A"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Nuk realizohet dot për shkak të aktorëve që nuk varen nga bashkia. </w:t>
            </w:r>
          </w:p>
        </w:tc>
        <w:tc>
          <w:tcPr>
            <w:tcW w:w="3955" w:type="dxa"/>
          </w:tcPr>
          <w:p w14:paraId="06DE9394"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Bashkia duhet të lobojë për të mundësuar një proces të lehtësuar.</w:t>
            </w:r>
          </w:p>
        </w:tc>
      </w:tr>
      <w:tr w:rsidR="00504EEF" w:rsidRPr="00504EEF" w14:paraId="411FB854" w14:textId="77777777" w:rsidTr="006963D4">
        <w:trPr>
          <w:trHeight w:val="701"/>
        </w:trPr>
        <w:tc>
          <w:tcPr>
            <w:tcW w:w="0" w:type="auto"/>
            <w:vAlign w:val="center"/>
          </w:tcPr>
          <w:p w14:paraId="098717A8" w14:textId="77777777" w:rsidR="00504EEF" w:rsidRPr="00504EEF" w:rsidRDefault="00504EEF" w:rsidP="00504EEF">
            <w:pPr>
              <w:spacing w:line="276" w:lineRule="auto"/>
              <w:rPr>
                <w:rFonts w:cstheme="minorHAnsi"/>
                <w:sz w:val="18"/>
                <w:szCs w:val="18"/>
              </w:rPr>
            </w:pPr>
            <w:r w:rsidRPr="00504EEF">
              <w:rPr>
                <w:rFonts w:cstheme="minorHAnsi"/>
                <w:sz w:val="18"/>
                <w:szCs w:val="18"/>
              </w:rPr>
              <w:t>3.3 Harmonizim i Politikave me sektorë të tjerë në funksion të strehimit social</w:t>
            </w:r>
          </w:p>
        </w:tc>
        <w:tc>
          <w:tcPr>
            <w:tcW w:w="3166" w:type="dxa"/>
          </w:tcPr>
          <w:p w14:paraId="1EA32AF3"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Institucionet qendrore dhe drejtoritë e tjera në bashki nuk përgjigjen në mënyrë efikase. </w:t>
            </w:r>
          </w:p>
        </w:tc>
        <w:tc>
          <w:tcPr>
            <w:tcW w:w="3955" w:type="dxa"/>
          </w:tcPr>
          <w:p w14:paraId="74B3787A"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Bashkia referohet në Ministrinë e Linjës për strehimin në mënyrë që të nxitet bashkëpunimi midis sektorëve në ministritë e linjës;</w:t>
            </w:r>
          </w:p>
          <w:p w14:paraId="2421D61C"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Komunikim i vazhduar me drejtoritë e tjera të bashkisë. </w:t>
            </w:r>
          </w:p>
        </w:tc>
      </w:tr>
      <w:tr w:rsidR="00504EEF" w:rsidRPr="00504EEF" w14:paraId="3FCA5E4B" w14:textId="77777777" w:rsidTr="006963D4">
        <w:trPr>
          <w:trHeight w:val="900"/>
        </w:trPr>
        <w:tc>
          <w:tcPr>
            <w:tcW w:w="0" w:type="auto"/>
            <w:vAlign w:val="center"/>
          </w:tcPr>
          <w:p w14:paraId="78EF4548" w14:textId="77777777" w:rsidR="00504EEF" w:rsidRPr="00504EEF" w:rsidRDefault="00504EEF" w:rsidP="00504EEF">
            <w:pPr>
              <w:spacing w:line="276" w:lineRule="auto"/>
              <w:rPr>
                <w:rFonts w:cstheme="minorHAnsi"/>
                <w:sz w:val="18"/>
                <w:szCs w:val="18"/>
              </w:rPr>
            </w:pPr>
            <w:r w:rsidRPr="00504EEF">
              <w:rPr>
                <w:rFonts w:cstheme="minorHAnsi"/>
                <w:sz w:val="18"/>
                <w:szCs w:val="18"/>
              </w:rPr>
              <w:t xml:space="preserve">3.4 Rishikim i PPV me fokus sigurimin e orientimeve më favorizuese për strehim social </w:t>
            </w:r>
          </w:p>
        </w:tc>
        <w:tc>
          <w:tcPr>
            <w:tcW w:w="3166" w:type="dxa"/>
          </w:tcPr>
          <w:p w14:paraId="0E41C209"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Vonesa në miratim të nismës/ rishikimit.</w:t>
            </w:r>
          </w:p>
          <w:p w14:paraId="0BBD95E2"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Mungesa e rishikimeve që adresojnë strehimin social.</w:t>
            </w:r>
          </w:p>
        </w:tc>
        <w:tc>
          <w:tcPr>
            <w:tcW w:w="3955" w:type="dxa"/>
          </w:tcPr>
          <w:p w14:paraId="032BC4F0"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Bashkëpunim me AKPT për të adresuar komente në mënyrë eficiente;</w:t>
            </w:r>
          </w:p>
          <w:p w14:paraId="412EE9C1"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Përgatitje e propozimeve konkrete për rishikim nga drejtoria e shërbimeve sociale me qëllim impaktimin e PPV. </w:t>
            </w:r>
          </w:p>
        </w:tc>
      </w:tr>
      <w:tr w:rsidR="00504EEF" w:rsidRPr="00504EEF" w14:paraId="70311C3F" w14:textId="77777777" w:rsidTr="006963D4">
        <w:trPr>
          <w:trHeight w:val="530"/>
        </w:trPr>
        <w:tc>
          <w:tcPr>
            <w:tcW w:w="0" w:type="auto"/>
            <w:vAlign w:val="center"/>
          </w:tcPr>
          <w:p w14:paraId="5190312C" w14:textId="77777777" w:rsidR="00504EEF" w:rsidRPr="00504EEF" w:rsidRDefault="00504EEF" w:rsidP="00504EEF">
            <w:pPr>
              <w:spacing w:line="276" w:lineRule="auto"/>
              <w:rPr>
                <w:rFonts w:cstheme="minorHAnsi"/>
                <w:sz w:val="18"/>
                <w:szCs w:val="18"/>
              </w:rPr>
            </w:pPr>
            <w:r w:rsidRPr="00504EEF">
              <w:rPr>
                <w:rFonts w:cstheme="minorHAnsi"/>
                <w:sz w:val="18"/>
                <w:szCs w:val="18"/>
              </w:rPr>
              <w:t>3.5 Vlerësim i vazhdueshëm i aseteve bashkiake</w:t>
            </w:r>
          </w:p>
        </w:tc>
        <w:tc>
          <w:tcPr>
            <w:tcW w:w="3166" w:type="dxa"/>
          </w:tcPr>
          <w:p w14:paraId="23BB3B3B"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Mungesa e kapaciteteve për vlerësim.</w:t>
            </w:r>
          </w:p>
          <w:p w14:paraId="60DBFC88"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Mungesa e kushteve financiare për regjistrim.</w:t>
            </w:r>
          </w:p>
        </w:tc>
        <w:tc>
          <w:tcPr>
            <w:tcW w:w="3955" w:type="dxa"/>
          </w:tcPr>
          <w:p w14:paraId="7273CCCA"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Bashkia propozon punësim stafi për të kryer aktivitetet;</w:t>
            </w:r>
          </w:p>
          <w:p w14:paraId="5F8443FD" w14:textId="77777777" w:rsidR="00504EEF" w:rsidRPr="00504EEF" w:rsidRDefault="00504EEF" w:rsidP="00504EEF">
            <w:pPr>
              <w:numPr>
                <w:ilvl w:val="0"/>
                <w:numId w:val="23"/>
              </w:numPr>
              <w:spacing w:line="276" w:lineRule="auto"/>
              <w:ind w:left="345" w:hanging="270"/>
              <w:contextualSpacing/>
              <w:rPr>
                <w:rFonts w:cstheme="minorHAnsi"/>
                <w:sz w:val="18"/>
                <w:szCs w:val="18"/>
              </w:rPr>
            </w:pPr>
            <w:r w:rsidRPr="00504EEF">
              <w:rPr>
                <w:rFonts w:cstheme="minorHAnsi"/>
                <w:sz w:val="18"/>
                <w:szCs w:val="18"/>
              </w:rPr>
              <w:t xml:space="preserve">Bashkia kërkon ndërmjetësim të qeverisë qëndrore për uljen e tarifave për regjistrim të pronave, rast pas rasti, nëse vërtetohet dobishmëria e tyre për strehim social. </w:t>
            </w:r>
          </w:p>
        </w:tc>
      </w:tr>
    </w:tbl>
    <w:p w14:paraId="271586D6" w14:textId="77777777" w:rsidR="00BF053D" w:rsidRDefault="00BF053D" w:rsidP="00EF7DBC"/>
    <w:p w14:paraId="7FE29395" w14:textId="77777777" w:rsidR="003D0ADA" w:rsidRDefault="003D0ADA" w:rsidP="00EF7DBC"/>
    <w:p w14:paraId="3244C526" w14:textId="77777777" w:rsidR="003D0ADA" w:rsidRDefault="003D0ADA" w:rsidP="00EF7DBC"/>
    <w:p w14:paraId="134C0CC3" w14:textId="77777777" w:rsidR="003D0ADA" w:rsidRDefault="003D0ADA" w:rsidP="00EF7DBC"/>
    <w:bookmarkStart w:id="41" w:name="_Toc67663781" w:displacedByCustomXml="next"/>
    <w:sdt>
      <w:sdtPr>
        <w:rPr>
          <w:rFonts w:asciiTheme="minorHAnsi" w:eastAsiaTheme="minorHAnsi" w:hAnsiTheme="minorHAnsi" w:cstheme="minorBidi"/>
          <w:b w:val="0"/>
          <w:sz w:val="22"/>
          <w:szCs w:val="22"/>
        </w:rPr>
        <w:id w:val="-1415157181"/>
        <w:docPartObj>
          <w:docPartGallery w:val="Bibliographies"/>
          <w:docPartUnique/>
        </w:docPartObj>
      </w:sdtPr>
      <w:sdtEndPr>
        <w:rPr>
          <w:rFonts w:eastAsia="MS Mincho"/>
        </w:rPr>
      </w:sdtEndPr>
      <w:sdtContent>
        <w:p w14:paraId="67925307" w14:textId="77777777" w:rsidR="00EF7DBC" w:rsidRDefault="00EF7DBC">
          <w:pPr>
            <w:pStyle w:val="Heading1"/>
          </w:pPr>
          <w:r>
            <w:t>Referenca</w:t>
          </w:r>
          <w:bookmarkEnd w:id="41"/>
        </w:p>
        <w:sdt>
          <w:sdtPr>
            <w:id w:val="-573587230"/>
            <w:bibliography/>
          </w:sdtPr>
          <w:sdtEndPr/>
          <w:sdtContent>
            <w:p w14:paraId="73882A9A" w14:textId="77777777" w:rsidR="00BA60CE" w:rsidRDefault="00AD4C45" w:rsidP="00BA60CE">
              <w:pPr>
                <w:pStyle w:val="Bibliography"/>
                <w:ind w:left="720" w:hanging="720"/>
                <w:rPr>
                  <w:noProof/>
                  <w:sz w:val="24"/>
                  <w:szCs w:val="24"/>
                </w:rPr>
              </w:pPr>
              <w:r>
                <w:fldChar w:fldCharType="begin"/>
              </w:r>
              <w:r w:rsidR="00EF7DBC">
                <w:instrText xml:space="preserve"> BIBLIOGRAPHY </w:instrText>
              </w:r>
              <w:r>
                <w:fldChar w:fldCharType="separate"/>
              </w:r>
              <w:r w:rsidR="00BA60CE">
                <w:rPr>
                  <w:noProof/>
                </w:rPr>
                <w:t xml:space="preserve">Ministria e Zhvillimit Urban, MZHU. (2016). </w:t>
              </w:r>
              <w:r w:rsidR="00BA60CE">
                <w:rPr>
                  <w:i/>
                  <w:iCs/>
                  <w:noProof/>
                </w:rPr>
                <w:t>Strategjia e Strehimit Social 2016-2025.</w:t>
              </w:r>
              <w:r w:rsidR="00BA60CE">
                <w:rPr>
                  <w:noProof/>
                </w:rPr>
                <w:t xml:space="preserve"> Tirane: Ministria e Zhvillimit Urban.</w:t>
              </w:r>
            </w:p>
            <w:p w14:paraId="49D747D6" w14:textId="77777777" w:rsidR="00BA60CE" w:rsidRDefault="00BA60CE" w:rsidP="00BA60CE">
              <w:pPr>
                <w:pStyle w:val="Bibliography"/>
                <w:ind w:left="720" w:hanging="720"/>
                <w:rPr>
                  <w:noProof/>
                </w:rPr>
              </w:pPr>
              <w:r>
                <w:rPr>
                  <w:noProof/>
                </w:rPr>
                <w:t xml:space="preserve">Bashkia Vlorë. (2017). </w:t>
              </w:r>
              <w:r>
                <w:rPr>
                  <w:i/>
                  <w:iCs/>
                  <w:noProof/>
                </w:rPr>
                <w:t>Plani i Përgjithshëm Vendor i Bashkisë Vlorë, Strategjia Territoriale.</w:t>
              </w:r>
              <w:r>
                <w:rPr>
                  <w:noProof/>
                </w:rPr>
                <w:t xml:space="preserve"> Vlorë: Bashkia Vlorë.</w:t>
              </w:r>
            </w:p>
            <w:p w14:paraId="62EBBA2D" w14:textId="77777777" w:rsidR="00BA60CE" w:rsidRDefault="00BA60CE" w:rsidP="00BA60CE">
              <w:pPr>
                <w:pStyle w:val="Bibliography"/>
                <w:ind w:left="720" w:hanging="720"/>
                <w:rPr>
                  <w:noProof/>
                </w:rPr>
              </w:pPr>
              <w:r>
                <w:rPr>
                  <w:noProof/>
                </w:rPr>
                <w:t xml:space="preserve">INSTAT. (2014). </w:t>
              </w:r>
              <w:r>
                <w:rPr>
                  <w:i/>
                  <w:iCs/>
                  <w:noProof/>
                </w:rPr>
                <w:t>NJË KLASIFIKIM I RI URBAN-RURAL I POPULLSISË SHQIPTARE .</w:t>
              </w:r>
              <w:r>
                <w:rPr>
                  <w:noProof/>
                </w:rPr>
                <w:t xml:space="preserve"> INSTAT.</w:t>
              </w:r>
            </w:p>
            <w:p w14:paraId="08523D99" w14:textId="77777777" w:rsidR="00EF7DBC" w:rsidRDefault="00AD4C45" w:rsidP="00BA60CE">
              <w:r>
                <w:rPr>
                  <w:b/>
                  <w:bCs/>
                  <w:noProof/>
                </w:rPr>
                <w:fldChar w:fldCharType="end"/>
              </w:r>
            </w:p>
          </w:sdtContent>
        </w:sdt>
      </w:sdtContent>
    </w:sdt>
    <w:p w14:paraId="5611C39D" w14:textId="77777777" w:rsidR="00EF7DBC" w:rsidRPr="00EF7DBC" w:rsidRDefault="00EF7DBC" w:rsidP="00EF7DBC"/>
    <w:sectPr w:rsidR="00EF7DBC" w:rsidRPr="00EF7DBC" w:rsidSect="00F123E3">
      <w:footerReference w:type="default" r:id="rId35"/>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Doris Andoni" w:date="2021-03-29T13:30:00Z" w:initials="DA">
    <w:p w14:paraId="7EE21FD4" w14:textId="77777777" w:rsidR="00F82C79" w:rsidRDefault="00F82C79">
      <w:pPr>
        <w:pStyle w:val="CommentText"/>
      </w:pPr>
      <w:r>
        <w:rPr>
          <w:rStyle w:val="CommentReference"/>
        </w:rPr>
        <w:annotationRef/>
      </w:r>
      <w:proofErr w:type="gramStart"/>
      <w:r>
        <w:t>ne</w:t>
      </w:r>
      <w:proofErr w:type="gramEnd"/>
      <w:r>
        <w:t xml:space="preserve"> fund te analizes duhet nje permbledhese mbi nevojat per strehim, potencialet e tregut dhe gap-i qe duhet mbushur, i cili eshte angazhimi i bashkise dhe i pushtetit qendror</w:t>
      </w:r>
    </w:p>
  </w:comment>
  <w:comment w:id="34" w:author="Doris Andoni" w:date="2021-03-29T12:47:00Z" w:initials="DA">
    <w:p w14:paraId="43EC06F2" w14:textId="77777777" w:rsidR="00F82C79" w:rsidRDefault="00F82C79">
      <w:pPr>
        <w:pStyle w:val="CommentText"/>
      </w:pPr>
      <w:r>
        <w:rPr>
          <w:rStyle w:val="CommentReference"/>
        </w:rPr>
        <w:annotationRef/>
      </w:r>
      <w:proofErr w:type="gramStart"/>
      <w:r>
        <w:t>vizioni</w:t>
      </w:r>
      <w:proofErr w:type="gramEnd"/>
      <w:r>
        <w:t xml:space="preserve"> duhet te jete me afat-gjate; propozoj deri ne vitin 2030, konform edhe SDG-ve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E21FD4" w15:done="0"/>
  <w15:commentEx w15:paraId="43EC06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126D9B" w16cid:durableId="240EBA23"/>
  <w16cid:commentId w16cid:paraId="02BDC396" w16cid:durableId="240EBA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36E5D" w14:textId="77777777" w:rsidR="0093619F" w:rsidRDefault="0093619F" w:rsidP="002D7860">
      <w:pPr>
        <w:spacing w:after="0" w:line="240" w:lineRule="auto"/>
      </w:pPr>
      <w:r>
        <w:separator/>
      </w:r>
    </w:p>
  </w:endnote>
  <w:endnote w:type="continuationSeparator" w:id="0">
    <w:p w14:paraId="3FDB53FD" w14:textId="77777777" w:rsidR="0093619F" w:rsidRDefault="0093619F" w:rsidP="002D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348440"/>
      <w:docPartObj>
        <w:docPartGallery w:val="Page Numbers (Bottom of Page)"/>
        <w:docPartUnique/>
      </w:docPartObj>
    </w:sdtPr>
    <w:sdtEndPr>
      <w:rPr>
        <w:noProof/>
      </w:rPr>
    </w:sdtEndPr>
    <w:sdtContent>
      <w:p w14:paraId="5ACE81A6" w14:textId="77777777" w:rsidR="00F82C79" w:rsidRDefault="0093619F">
        <w:pPr>
          <w:pStyle w:val="Footer"/>
          <w:jc w:val="right"/>
        </w:pPr>
        <w:r>
          <w:rPr>
            <w:noProof/>
          </w:rPr>
          <w:fldChar w:fldCharType="begin"/>
        </w:r>
        <w:r>
          <w:rPr>
            <w:noProof/>
          </w:rPr>
          <w:instrText xml:space="preserve"> PAGE   \* MERGEFORMAT </w:instrText>
        </w:r>
        <w:r>
          <w:rPr>
            <w:noProof/>
          </w:rPr>
          <w:fldChar w:fldCharType="separate"/>
        </w:r>
        <w:r w:rsidR="00DC6B0B">
          <w:rPr>
            <w:noProof/>
          </w:rPr>
          <w:t>37</w:t>
        </w:r>
        <w:r>
          <w:rPr>
            <w:noProof/>
          </w:rPr>
          <w:fldChar w:fldCharType="end"/>
        </w:r>
      </w:p>
    </w:sdtContent>
  </w:sdt>
  <w:p w14:paraId="3F50B710" w14:textId="77777777" w:rsidR="00F82C79" w:rsidRDefault="00F82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87426" w14:textId="77777777" w:rsidR="0093619F" w:rsidRDefault="0093619F" w:rsidP="002D7860">
      <w:pPr>
        <w:spacing w:after="0" w:line="240" w:lineRule="auto"/>
      </w:pPr>
      <w:r>
        <w:separator/>
      </w:r>
    </w:p>
  </w:footnote>
  <w:footnote w:type="continuationSeparator" w:id="0">
    <w:p w14:paraId="7A09E3A3" w14:textId="77777777" w:rsidR="0093619F" w:rsidRDefault="0093619F" w:rsidP="002D78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9658D"/>
    <w:multiLevelType w:val="hybridMultilevel"/>
    <w:tmpl w:val="1CDA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B55DC"/>
    <w:multiLevelType w:val="multilevel"/>
    <w:tmpl w:val="626896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39781B"/>
    <w:multiLevelType w:val="multilevel"/>
    <w:tmpl w:val="25A44E7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753C4B"/>
    <w:multiLevelType w:val="hybridMultilevel"/>
    <w:tmpl w:val="E01C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4614D"/>
    <w:multiLevelType w:val="hybridMultilevel"/>
    <w:tmpl w:val="29A8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56818"/>
    <w:multiLevelType w:val="hybridMultilevel"/>
    <w:tmpl w:val="4A9EDF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778D2"/>
    <w:multiLevelType w:val="hybridMultilevel"/>
    <w:tmpl w:val="1CEE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86CF9"/>
    <w:multiLevelType w:val="hybridMultilevel"/>
    <w:tmpl w:val="74C4E494"/>
    <w:lvl w:ilvl="0" w:tplc="900234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62643"/>
    <w:multiLevelType w:val="multilevel"/>
    <w:tmpl w:val="9B26851C"/>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9A183E"/>
    <w:multiLevelType w:val="hybridMultilevel"/>
    <w:tmpl w:val="719C0106"/>
    <w:lvl w:ilvl="0" w:tplc="900234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20C57"/>
    <w:multiLevelType w:val="hybridMultilevel"/>
    <w:tmpl w:val="456A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336F6"/>
    <w:multiLevelType w:val="hybridMultilevel"/>
    <w:tmpl w:val="55AC2D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11490B"/>
    <w:multiLevelType w:val="multilevel"/>
    <w:tmpl w:val="663EC80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5A76B7"/>
    <w:multiLevelType w:val="hybridMultilevel"/>
    <w:tmpl w:val="2FD45424"/>
    <w:lvl w:ilvl="0" w:tplc="900234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53BE5"/>
    <w:multiLevelType w:val="hybridMultilevel"/>
    <w:tmpl w:val="02DE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C2464"/>
    <w:multiLevelType w:val="hybridMultilevel"/>
    <w:tmpl w:val="8EC4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AC1755"/>
    <w:multiLevelType w:val="hybridMultilevel"/>
    <w:tmpl w:val="91AA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1584F"/>
    <w:multiLevelType w:val="multilevel"/>
    <w:tmpl w:val="663EC80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7B25F8"/>
    <w:multiLevelType w:val="hybridMultilevel"/>
    <w:tmpl w:val="B16A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96420"/>
    <w:multiLevelType w:val="hybridMultilevel"/>
    <w:tmpl w:val="D8B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20E2D"/>
    <w:multiLevelType w:val="hybridMultilevel"/>
    <w:tmpl w:val="8280C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06C30"/>
    <w:multiLevelType w:val="multilevel"/>
    <w:tmpl w:val="663EC80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bullet"/>
      <w:lvlText w:val=""/>
      <w:lvlJc w:val="left"/>
      <w:pPr>
        <w:ind w:left="720" w:hanging="720"/>
      </w:pPr>
      <w:rPr>
        <w:rFonts w:ascii="Symbol" w:hAnsi="Symbol"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DF1155"/>
    <w:multiLevelType w:val="hybridMultilevel"/>
    <w:tmpl w:val="5DB6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8"/>
  </w:num>
  <w:num w:numId="5">
    <w:abstractNumId w:val="19"/>
  </w:num>
  <w:num w:numId="6">
    <w:abstractNumId w:val="0"/>
  </w:num>
  <w:num w:numId="7">
    <w:abstractNumId w:val="14"/>
  </w:num>
  <w:num w:numId="8">
    <w:abstractNumId w:val="2"/>
  </w:num>
  <w:num w:numId="9">
    <w:abstractNumId w:val="13"/>
  </w:num>
  <w:num w:numId="10">
    <w:abstractNumId w:val="16"/>
  </w:num>
  <w:num w:numId="11">
    <w:abstractNumId w:val="21"/>
  </w:num>
  <w:num w:numId="12">
    <w:abstractNumId w:val="12"/>
  </w:num>
  <w:num w:numId="13">
    <w:abstractNumId w:val="17"/>
  </w:num>
  <w:num w:numId="14">
    <w:abstractNumId w:val="3"/>
  </w:num>
  <w:num w:numId="15">
    <w:abstractNumId w:val="15"/>
  </w:num>
  <w:num w:numId="16">
    <w:abstractNumId w:val="10"/>
  </w:num>
  <w:num w:numId="17">
    <w:abstractNumId w:val="22"/>
  </w:num>
  <w:num w:numId="18">
    <w:abstractNumId w:val="4"/>
  </w:num>
  <w:num w:numId="19">
    <w:abstractNumId w:val="1"/>
  </w:num>
  <w:num w:numId="20">
    <w:abstractNumId w:val="8"/>
  </w:num>
  <w:num w:numId="21">
    <w:abstractNumId w:val="11"/>
  </w:num>
  <w:num w:numId="22">
    <w:abstractNumId w:val="20"/>
  </w:num>
  <w:num w:numId="2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s Andoni">
    <w15:presenceInfo w15:providerId="AD" w15:userId="S-1-5-21-2866416221-881196809-2235168663-53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02565"/>
    <w:rsid w:val="000020A5"/>
    <w:rsid w:val="000039F6"/>
    <w:rsid w:val="000049E2"/>
    <w:rsid w:val="00006F23"/>
    <w:rsid w:val="00010828"/>
    <w:rsid w:val="000111AF"/>
    <w:rsid w:val="0001258E"/>
    <w:rsid w:val="00014285"/>
    <w:rsid w:val="00014990"/>
    <w:rsid w:val="00016281"/>
    <w:rsid w:val="00020CD2"/>
    <w:rsid w:val="000222B8"/>
    <w:rsid w:val="00023050"/>
    <w:rsid w:val="00025358"/>
    <w:rsid w:val="00025822"/>
    <w:rsid w:val="00032E40"/>
    <w:rsid w:val="00036EC4"/>
    <w:rsid w:val="00050D50"/>
    <w:rsid w:val="00052468"/>
    <w:rsid w:val="0005337F"/>
    <w:rsid w:val="00067B32"/>
    <w:rsid w:val="00070041"/>
    <w:rsid w:val="00077412"/>
    <w:rsid w:val="000815B5"/>
    <w:rsid w:val="00084660"/>
    <w:rsid w:val="000853D9"/>
    <w:rsid w:val="000A1B73"/>
    <w:rsid w:val="000A3CBE"/>
    <w:rsid w:val="000A7FD3"/>
    <w:rsid w:val="000B54E3"/>
    <w:rsid w:val="000E110D"/>
    <w:rsid w:val="000E5B19"/>
    <w:rsid w:val="000E60F2"/>
    <w:rsid w:val="000F175F"/>
    <w:rsid w:val="000F295B"/>
    <w:rsid w:val="000F4539"/>
    <w:rsid w:val="00107923"/>
    <w:rsid w:val="00115D2B"/>
    <w:rsid w:val="00116691"/>
    <w:rsid w:val="00116957"/>
    <w:rsid w:val="00121ABF"/>
    <w:rsid w:val="00123022"/>
    <w:rsid w:val="001306F3"/>
    <w:rsid w:val="0013614C"/>
    <w:rsid w:val="00140112"/>
    <w:rsid w:val="00143925"/>
    <w:rsid w:val="00143C67"/>
    <w:rsid w:val="001457CA"/>
    <w:rsid w:val="00151BB5"/>
    <w:rsid w:val="0015338B"/>
    <w:rsid w:val="00154ADC"/>
    <w:rsid w:val="001705B9"/>
    <w:rsid w:val="00181579"/>
    <w:rsid w:val="00182BDC"/>
    <w:rsid w:val="00185F65"/>
    <w:rsid w:val="00190AA6"/>
    <w:rsid w:val="001A2BFF"/>
    <w:rsid w:val="001A3044"/>
    <w:rsid w:val="001B288E"/>
    <w:rsid w:val="001B40CF"/>
    <w:rsid w:val="001C02C1"/>
    <w:rsid w:val="001C1B12"/>
    <w:rsid w:val="001D6515"/>
    <w:rsid w:val="001F37CD"/>
    <w:rsid w:val="001F65D0"/>
    <w:rsid w:val="00203AFF"/>
    <w:rsid w:val="002152DE"/>
    <w:rsid w:val="0021713E"/>
    <w:rsid w:val="0023479B"/>
    <w:rsid w:val="0023531F"/>
    <w:rsid w:val="00240CF4"/>
    <w:rsid w:val="00242335"/>
    <w:rsid w:val="00242718"/>
    <w:rsid w:val="00243FDF"/>
    <w:rsid w:val="002452E4"/>
    <w:rsid w:val="00246175"/>
    <w:rsid w:val="00247137"/>
    <w:rsid w:val="0025007E"/>
    <w:rsid w:val="00250BD0"/>
    <w:rsid w:val="0025533F"/>
    <w:rsid w:val="00255481"/>
    <w:rsid w:val="002568B0"/>
    <w:rsid w:val="00257714"/>
    <w:rsid w:val="0025777A"/>
    <w:rsid w:val="00261122"/>
    <w:rsid w:val="002638FB"/>
    <w:rsid w:val="002644B2"/>
    <w:rsid w:val="0026554B"/>
    <w:rsid w:val="002721BD"/>
    <w:rsid w:val="0027340A"/>
    <w:rsid w:val="002774BD"/>
    <w:rsid w:val="00286F4F"/>
    <w:rsid w:val="0029005A"/>
    <w:rsid w:val="00294DFF"/>
    <w:rsid w:val="002A3312"/>
    <w:rsid w:val="002A69B0"/>
    <w:rsid w:val="002A75B2"/>
    <w:rsid w:val="002C4344"/>
    <w:rsid w:val="002C46B2"/>
    <w:rsid w:val="002C4B4D"/>
    <w:rsid w:val="002C6E1E"/>
    <w:rsid w:val="002C7921"/>
    <w:rsid w:val="002D093C"/>
    <w:rsid w:val="002D1CDC"/>
    <w:rsid w:val="002D42E7"/>
    <w:rsid w:val="002D44A6"/>
    <w:rsid w:val="002D6338"/>
    <w:rsid w:val="002D67CA"/>
    <w:rsid w:val="002D7860"/>
    <w:rsid w:val="002E2E12"/>
    <w:rsid w:val="002E54EF"/>
    <w:rsid w:val="002E774D"/>
    <w:rsid w:val="002F40CB"/>
    <w:rsid w:val="002F5152"/>
    <w:rsid w:val="002F5706"/>
    <w:rsid w:val="002F5A3D"/>
    <w:rsid w:val="002F5B2F"/>
    <w:rsid w:val="002F66F4"/>
    <w:rsid w:val="0030338E"/>
    <w:rsid w:val="00305762"/>
    <w:rsid w:val="003133AA"/>
    <w:rsid w:val="003143D1"/>
    <w:rsid w:val="00315945"/>
    <w:rsid w:val="00321788"/>
    <w:rsid w:val="00324FC8"/>
    <w:rsid w:val="00330B9F"/>
    <w:rsid w:val="003324C8"/>
    <w:rsid w:val="00342FF9"/>
    <w:rsid w:val="003549E4"/>
    <w:rsid w:val="0036110A"/>
    <w:rsid w:val="00361538"/>
    <w:rsid w:val="00361C82"/>
    <w:rsid w:val="0036425E"/>
    <w:rsid w:val="00367BD1"/>
    <w:rsid w:val="0037007E"/>
    <w:rsid w:val="003758E3"/>
    <w:rsid w:val="00381D95"/>
    <w:rsid w:val="00383943"/>
    <w:rsid w:val="003925F5"/>
    <w:rsid w:val="0039358D"/>
    <w:rsid w:val="003A12F4"/>
    <w:rsid w:val="003A42FA"/>
    <w:rsid w:val="003A651C"/>
    <w:rsid w:val="003B2A31"/>
    <w:rsid w:val="003B4C67"/>
    <w:rsid w:val="003B6D37"/>
    <w:rsid w:val="003C06A7"/>
    <w:rsid w:val="003C54C9"/>
    <w:rsid w:val="003C678F"/>
    <w:rsid w:val="003D0ADA"/>
    <w:rsid w:val="003D4796"/>
    <w:rsid w:val="003D6A7A"/>
    <w:rsid w:val="003E394C"/>
    <w:rsid w:val="003F07E5"/>
    <w:rsid w:val="00400F5C"/>
    <w:rsid w:val="00401D7C"/>
    <w:rsid w:val="00402565"/>
    <w:rsid w:val="00402C7A"/>
    <w:rsid w:val="0040489D"/>
    <w:rsid w:val="00414C74"/>
    <w:rsid w:val="00414F9C"/>
    <w:rsid w:val="00416ED4"/>
    <w:rsid w:val="00423204"/>
    <w:rsid w:val="004235E7"/>
    <w:rsid w:val="004418ED"/>
    <w:rsid w:val="00444055"/>
    <w:rsid w:val="00444C63"/>
    <w:rsid w:val="00450C1C"/>
    <w:rsid w:val="00452908"/>
    <w:rsid w:val="0045735A"/>
    <w:rsid w:val="004635A7"/>
    <w:rsid w:val="0047019E"/>
    <w:rsid w:val="00480E5B"/>
    <w:rsid w:val="004905F8"/>
    <w:rsid w:val="00490725"/>
    <w:rsid w:val="004A209E"/>
    <w:rsid w:val="004A70DE"/>
    <w:rsid w:val="004B1761"/>
    <w:rsid w:val="004B3637"/>
    <w:rsid w:val="004B4EEB"/>
    <w:rsid w:val="004B7DBA"/>
    <w:rsid w:val="004C1AD0"/>
    <w:rsid w:val="004C2068"/>
    <w:rsid w:val="004C46B0"/>
    <w:rsid w:val="004C5E4E"/>
    <w:rsid w:val="004D1CFD"/>
    <w:rsid w:val="004D4377"/>
    <w:rsid w:val="004E369F"/>
    <w:rsid w:val="004E3F75"/>
    <w:rsid w:val="004E5C11"/>
    <w:rsid w:val="004E7E7E"/>
    <w:rsid w:val="004F4C46"/>
    <w:rsid w:val="00504EEF"/>
    <w:rsid w:val="005051DD"/>
    <w:rsid w:val="005053FC"/>
    <w:rsid w:val="00505C53"/>
    <w:rsid w:val="00505DDF"/>
    <w:rsid w:val="00512E31"/>
    <w:rsid w:val="00515642"/>
    <w:rsid w:val="00520D93"/>
    <w:rsid w:val="00521914"/>
    <w:rsid w:val="0052350B"/>
    <w:rsid w:val="0052761A"/>
    <w:rsid w:val="00536234"/>
    <w:rsid w:val="00537635"/>
    <w:rsid w:val="005423BD"/>
    <w:rsid w:val="00542889"/>
    <w:rsid w:val="00542BD6"/>
    <w:rsid w:val="00553C0C"/>
    <w:rsid w:val="00557EA6"/>
    <w:rsid w:val="00557F0D"/>
    <w:rsid w:val="00573F99"/>
    <w:rsid w:val="0057511B"/>
    <w:rsid w:val="00576567"/>
    <w:rsid w:val="005828A3"/>
    <w:rsid w:val="00586473"/>
    <w:rsid w:val="00590CFF"/>
    <w:rsid w:val="00591342"/>
    <w:rsid w:val="00594260"/>
    <w:rsid w:val="005A01D5"/>
    <w:rsid w:val="005A6BCF"/>
    <w:rsid w:val="005B396E"/>
    <w:rsid w:val="005B5795"/>
    <w:rsid w:val="005B5B5B"/>
    <w:rsid w:val="005B5BB1"/>
    <w:rsid w:val="005B67F1"/>
    <w:rsid w:val="005C6265"/>
    <w:rsid w:val="005C6C7C"/>
    <w:rsid w:val="005D08DE"/>
    <w:rsid w:val="005D11B4"/>
    <w:rsid w:val="005D56B9"/>
    <w:rsid w:val="005D6308"/>
    <w:rsid w:val="005D7245"/>
    <w:rsid w:val="005E1AFC"/>
    <w:rsid w:val="005E2ED0"/>
    <w:rsid w:val="005E7E41"/>
    <w:rsid w:val="005F5951"/>
    <w:rsid w:val="005F7F29"/>
    <w:rsid w:val="006034E9"/>
    <w:rsid w:val="00607164"/>
    <w:rsid w:val="006076F8"/>
    <w:rsid w:val="00607818"/>
    <w:rsid w:val="00607EA0"/>
    <w:rsid w:val="00617FB8"/>
    <w:rsid w:val="0063422F"/>
    <w:rsid w:val="00635B4C"/>
    <w:rsid w:val="00641D8E"/>
    <w:rsid w:val="0064488E"/>
    <w:rsid w:val="00645459"/>
    <w:rsid w:val="00647671"/>
    <w:rsid w:val="00651D7E"/>
    <w:rsid w:val="00660463"/>
    <w:rsid w:val="00660E25"/>
    <w:rsid w:val="006610D0"/>
    <w:rsid w:val="00661600"/>
    <w:rsid w:val="006626BF"/>
    <w:rsid w:val="0066750C"/>
    <w:rsid w:val="0068334D"/>
    <w:rsid w:val="006963D4"/>
    <w:rsid w:val="006A002A"/>
    <w:rsid w:val="006A057E"/>
    <w:rsid w:val="006A30BA"/>
    <w:rsid w:val="006A4FCA"/>
    <w:rsid w:val="006A5B61"/>
    <w:rsid w:val="006B2CF5"/>
    <w:rsid w:val="006B3BF7"/>
    <w:rsid w:val="006B4878"/>
    <w:rsid w:val="006B75E5"/>
    <w:rsid w:val="006C1E38"/>
    <w:rsid w:val="006C346B"/>
    <w:rsid w:val="006D5D55"/>
    <w:rsid w:val="006D7F5C"/>
    <w:rsid w:val="006E33CB"/>
    <w:rsid w:val="006E4AD5"/>
    <w:rsid w:val="006F1D2E"/>
    <w:rsid w:val="006F1E6B"/>
    <w:rsid w:val="006F222C"/>
    <w:rsid w:val="006F379E"/>
    <w:rsid w:val="007009CC"/>
    <w:rsid w:val="00702B4A"/>
    <w:rsid w:val="0071518B"/>
    <w:rsid w:val="00716216"/>
    <w:rsid w:val="0072345F"/>
    <w:rsid w:val="00735F22"/>
    <w:rsid w:val="0074067C"/>
    <w:rsid w:val="007443BF"/>
    <w:rsid w:val="00746BFA"/>
    <w:rsid w:val="00747299"/>
    <w:rsid w:val="007516B1"/>
    <w:rsid w:val="00756AC9"/>
    <w:rsid w:val="00756C7A"/>
    <w:rsid w:val="00757F3F"/>
    <w:rsid w:val="00760270"/>
    <w:rsid w:val="007639A4"/>
    <w:rsid w:val="007721AB"/>
    <w:rsid w:val="00775258"/>
    <w:rsid w:val="007769D9"/>
    <w:rsid w:val="00783592"/>
    <w:rsid w:val="007838B7"/>
    <w:rsid w:val="00787B1C"/>
    <w:rsid w:val="00795DC7"/>
    <w:rsid w:val="00796699"/>
    <w:rsid w:val="0079726D"/>
    <w:rsid w:val="007A0691"/>
    <w:rsid w:val="007A24DA"/>
    <w:rsid w:val="007A3720"/>
    <w:rsid w:val="007A3981"/>
    <w:rsid w:val="007A62A3"/>
    <w:rsid w:val="007A7DD5"/>
    <w:rsid w:val="007B68D8"/>
    <w:rsid w:val="007C1A8E"/>
    <w:rsid w:val="007D0331"/>
    <w:rsid w:val="007D0955"/>
    <w:rsid w:val="007D2342"/>
    <w:rsid w:val="007D2D9D"/>
    <w:rsid w:val="007E3940"/>
    <w:rsid w:val="007F012F"/>
    <w:rsid w:val="007F72D9"/>
    <w:rsid w:val="007F73FC"/>
    <w:rsid w:val="0080286A"/>
    <w:rsid w:val="00805063"/>
    <w:rsid w:val="00832AB8"/>
    <w:rsid w:val="008336AD"/>
    <w:rsid w:val="00833C6F"/>
    <w:rsid w:val="008434D0"/>
    <w:rsid w:val="008709B1"/>
    <w:rsid w:val="00873823"/>
    <w:rsid w:val="00873996"/>
    <w:rsid w:val="0088324C"/>
    <w:rsid w:val="00887293"/>
    <w:rsid w:val="00890349"/>
    <w:rsid w:val="00890C70"/>
    <w:rsid w:val="00893AAF"/>
    <w:rsid w:val="00896821"/>
    <w:rsid w:val="008A0392"/>
    <w:rsid w:val="008A08CE"/>
    <w:rsid w:val="008A1F36"/>
    <w:rsid w:val="008A3BB3"/>
    <w:rsid w:val="008B085C"/>
    <w:rsid w:val="008B227F"/>
    <w:rsid w:val="008B35A2"/>
    <w:rsid w:val="008D40E3"/>
    <w:rsid w:val="008D6188"/>
    <w:rsid w:val="008D6200"/>
    <w:rsid w:val="008E3C4B"/>
    <w:rsid w:val="008E4D93"/>
    <w:rsid w:val="008E6B99"/>
    <w:rsid w:val="008F1CFE"/>
    <w:rsid w:val="008F25F0"/>
    <w:rsid w:val="008F2C18"/>
    <w:rsid w:val="00903260"/>
    <w:rsid w:val="00907799"/>
    <w:rsid w:val="009100E3"/>
    <w:rsid w:val="0091030F"/>
    <w:rsid w:val="00911576"/>
    <w:rsid w:val="009201B3"/>
    <w:rsid w:val="009201F5"/>
    <w:rsid w:val="00934560"/>
    <w:rsid w:val="0093619F"/>
    <w:rsid w:val="00941D73"/>
    <w:rsid w:val="00951631"/>
    <w:rsid w:val="0095427E"/>
    <w:rsid w:val="009542E2"/>
    <w:rsid w:val="00955ECE"/>
    <w:rsid w:val="00957AD6"/>
    <w:rsid w:val="00965249"/>
    <w:rsid w:val="0096599A"/>
    <w:rsid w:val="00965B69"/>
    <w:rsid w:val="00971052"/>
    <w:rsid w:val="00976C13"/>
    <w:rsid w:val="009773CF"/>
    <w:rsid w:val="00980504"/>
    <w:rsid w:val="00990985"/>
    <w:rsid w:val="00992464"/>
    <w:rsid w:val="009953EB"/>
    <w:rsid w:val="0099724D"/>
    <w:rsid w:val="009A0264"/>
    <w:rsid w:val="009A0D87"/>
    <w:rsid w:val="009A174F"/>
    <w:rsid w:val="009B1109"/>
    <w:rsid w:val="009B235C"/>
    <w:rsid w:val="009B7B3E"/>
    <w:rsid w:val="009B7C35"/>
    <w:rsid w:val="009C052A"/>
    <w:rsid w:val="009C3CEC"/>
    <w:rsid w:val="009C5A48"/>
    <w:rsid w:val="009D05D6"/>
    <w:rsid w:val="009D58A3"/>
    <w:rsid w:val="009D7F2F"/>
    <w:rsid w:val="009E1C96"/>
    <w:rsid w:val="009F65F3"/>
    <w:rsid w:val="009F73AA"/>
    <w:rsid w:val="00A00609"/>
    <w:rsid w:val="00A010CC"/>
    <w:rsid w:val="00A023C3"/>
    <w:rsid w:val="00A03278"/>
    <w:rsid w:val="00A17FFE"/>
    <w:rsid w:val="00A218BF"/>
    <w:rsid w:val="00A25748"/>
    <w:rsid w:val="00A268B3"/>
    <w:rsid w:val="00A30F27"/>
    <w:rsid w:val="00A315F4"/>
    <w:rsid w:val="00A323ED"/>
    <w:rsid w:val="00A3246C"/>
    <w:rsid w:val="00A43DA4"/>
    <w:rsid w:val="00A50FAA"/>
    <w:rsid w:val="00A537E9"/>
    <w:rsid w:val="00A60B62"/>
    <w:rsid w:val="00A641EA"/>
    <w:rsid w:val="00A70FF1"/>
    <w:rsid w:val="00A749FB"/>
    <w:rsid w:val="00A77356"/>
    <w:rsid w:val="00A824B1"/>
    <w:rsid w:val="00A87A48"/>
    <w:rsid w:val="00A91BEB"/>
    <w:rsid w:val="00A92E90"/>
    <w:rsid w:val="00A94996"/>
    <w:rsid w:val="00A9747B"/>
    <w:rsid w:val="00AA2D99"/>
    <w:rsid w:val="00AB432F"/>
    <w:rsid w:val="00AB757C"/>
    <w:rsid w:val="00AB7932"/>
    <w:rsid w:val="00AC0319"/>
    <w:rsid w:val="00AC466B"/>
    <w:rsid w:val="00AC4BF9"/>
    <w:rsid w:val="00AC5EAB"/>
    <w:rsid w:val="00AD0341"/>
    <w:rsid w:val="00AD0ACD"/>
    <w:rsid w:val="00AD13AE"/>
    <w:rsid w:val="00AD4C45"/>
    <w:rsid w:val="00AE1F6D"/>
    <w:rsid w:val="00AE2CF1"/>
    <w:rsid w:val="00AE362C"/>
    <w:rsid w:val="00AE4E2A"/>
    <w:rsid w:val="00AE6B27"/>
    <w:rsid w:val="00AF0E5C"/>
    <w:rsid w:val="00AF3E5D"/>
    <w:rsid w:val="00B0008E"/>
    <w:rsid w:val="00B0139F"/>
    <w:rsid w:val="00B022B6"/>
    <w:rsid w:val="00B02376"/>
    <w:rsid w:val="00B06D75"/>
    <w:rsid w:val="00B11FCF"/>
    <w:rsid w:val="00B12D46"/>
    <w:rsid w:val="00B130F2"/>
    <w:rsid w:val="00B13D96"/>
    <w:rsid w:val="00B16E99"/>
    <w:rsid w:val="00B17389"/>
    <w:rsid w:val="00B173C7"/>
    <w:rsid w:val="00B22F4E"/>
    <w:rsid w:val="00B30770"/>
    <w:rsid w:val="00B32B7B"/>
    <w:rsid w:val="00B37456"/>
    <w:rsid w:val="00B466EE"/>
    <w:rsid w:val="00B50680"/>
    <w:rsid w:val="00B50B3D"/>
    <w:rsid w:val="00B52BE1"/>
    <w:rsid w:val="00B52F95"/>
    <w:rsid w:val="00B623F7"/>
    <w:rsid w:val="00B64762"/>
    <w:rsid w:val="00B66522"/>
    <w:rsid w:val="00B67F45"/>
    <w:rsid w:val="00B7041D"/>
    <w:rsid w:val="00B8319A"/>
    <w:rsid w:val="00B93698"/>
    <w:rsid w:val="00BA0B55"/>
    <w:rsid w:val="00BA30A2"/>
    <w:rsid w:val="00BA5005"/>
    <w:rsid w:val="00BA60CE"/>
    <w:rsid w:val="00BA6ACE"/>
    <w:rsid w:val="00BB0B30"/>
    <w:rsid w:val="00BB241D"/>
    <w:rsid w:val="00BC1032"/>
    <w:rsid w:val="00BC6C5F"/>
    <w:rsid w:val="00BD13CD"/>
    <w:rsid w:val="00BD2D92"/>
    <w:rsid w:val="00BD6F14"/>
    <w:rsid w:val="00BE1037"/>
    <w:rsid w:val="00BE39BE"/>
    <w:rsid w:val="00BE4EA0"/>
    <w:rsid w:val="00BF053D"/>
    <w:rsid w:val="00BF0890"/>
    <w:rsid w:val="00BF1B4E"/>
    <w:rsid w:val="00BF3814"/>
    <w:rsid w:val="00C00D76"/>
    <w:rsid w:val="00C0668E"/>
    <w:rsid w:val="00C24208"/>
    <w:rsid w:val="00C3345D"/>
    <w:rsid w:val="00C404A1"/>
    <w:rsid w:val="00C421DE"/>
    <w:rsid w:val="00C42D4E"/>
    <w:rsid w:val="00C431E0"/>
    <w:rsid w:val="00C44332"/>
    <w:rsid w:val="00C5606B"/>
    <w:rsid w:val="00C57088"/>
    <w:rsid w:val="00C670A0"/>
    <w:rsid w:val="00C71F6E"/>
    <w:rsid w:val="00C736A9"/>
    <w:rsid w:val="00C753EA"/>
    <w:rsid w:val="00C767F1"/>
    <w:rsid w:val="00C77487"/>
    <w:rsid w:val="00C80CAF"/>
    <w:rsid w:val="00C85B09"/>
    <w:rsid w:val="00C9477E"/>
    <w:rsid w:val="00CA0334"/>
    <w:rsid w:val="00CA04BE"/>
    <w:rsid w:val="00CA0B40"/>
    <w:rsid w:val="00CA3B1D"/>
    <w:rsid w:val="00CA3DB3"/>
    <w:rsid w:val="00CA5949"/>
    <w:rsid w:val="00CC4D82"/>
    <w:rsid w:val="00CD139D"/>
    <w:rsid w:val="00CD3334"/>
    <w:rsid w:val="00CE49B4"/>
    <w:rsid w:val="00CE617F"/>
    <w:rsid w:val="00CE682B"/>
    <w:rsid w:val="00CF1B0F"/>
    <w:rsid w:val="00CF65B1"/>
    <w:rsid w:val="00CF733B"/>
    <w:rsid w:val="00D01841"/>
    <w:rsid w:val="00D03FAD"/>
    <w:rsid w:val="00D06C85"/>
    <w:rsid w:val="00D1080D"/>
    <w:rsid w:val="00D1646A"/>
    <w:rsid w:val="00D218DB"/>
    <w:rsid w:val="00D30059"/>
    <w:rsid w:val="00D316A0"/>
    <w:rsid w:val="00D35B32"/>
    <w:rsid w:val="00D43F08"/>
    <w:rsid w:val="00D46B9A"/>
    <w:rsid w:val="00D47076"/>
    <w:rsid w:val="00D5656C"/>
    <w:rsid w:val="00D570DB"/>
    <w:rsid w:val="00D65008"/>
    <w:rsid w:val="00D67FF3"/>
    <w:rsid w:val="00D73A01"/>
    <w:rsid w:val="00D763DA"/>
    <w:rsid w:val="00D76E33"/>
    <w:rsid w:val="00D82657"/>
    <w:rsid w:val="00D91E93"/>
    <w:rsid w:val="00D94932"/>
    <w:rsid w:val="00DA16F6"/>
    <w:rsid w:val="00DB3A70"/>
    <w:rsid w:val="00DB647F"/>
    <w:rsid w:val="00DC28FA"/>
    <w:rsid w:val="00DC6B0B"/>
    <w:rsid w:val="00DC7D1B"/>
    <w:rsid w:val="00DD4828"/>
    <w:rsid w:val="00DD61BC"/>
    <w:rsid w:val="00DE2D08"/>
    <w:rsid w:val="00E04FB3"/>
    <w:rsid w:val="00E07FAA"/>
    <w:rsid w:val="00E12AE1"/>
    <w:rsid w:val="00E131EB"/>
    <w:rsid w:val="00E20FD5"/>
    <w:rsid w:val="00E23CA3"/>
    <w:rsid w:val="00E260A3"/>
    <w:rsid w:val="00E33238"/>
    <w:rsid w:val="00E36E8F"/>
    <w:rsid w:val="00E41B47"/>
    <w:rsid w:val="00E57764"/>
    <w:rsid w:val="00E60AF1"/>
    <w:rsid w:val="00E63834"/>
    <w:rsid w:val="00E82BA4"/>
    <w:rsid w:val="00E83870"/>
    <w:rsid w:val="00E86AAE"/>
    <w:rsid w:val="00E870EC"/>
    <w:rsid w:val="00E92CB0"/>
    <w:rsid w:val="00E978BB"/>
    <w:rsid w:val="00EA1D1D"/>
    <w:rsid w:val="00EA2807"/>
    <w:rsid w:val="00EB7873"/>
    <w:rsid w:val="00EC22E0"/>
    <w:rsid w:val="00EC56F8"/>
    <w:rsid w:val="00EC6020"/>
    <w:rsid w:val="00EC72B7"/>
    <w:rsid w:val="00EC7C03"/>
    <w:rsid w:val="00EC7C80"/>
    <w:rsid w:val="00ED13CB"/>
    <w:rsid w:val="00ED2EA9"/>
    <w:rsid w:val="00ED4FCD"/>
    <w:rsid w:val="00ED5520"/>
    <w:rsid w:val="00EE0FCC"/>
    <w:rsid w:val="00EF72E5"/>
    <w:rsid w:val="00EF7DBC"/>
    <w:rsid w:val="00F02D06"/>
    <w:rsid w:val="00F044C6"/>
    <w:rsid w:val="00F0652D"/>
    <w:rsid w:val="00F123E3"/>
    <w:rsid w:val="00F15784"/>
    <w:rsid w:val="00F21AC7"/>
    <w:rsid w:val="00F23A00"/>
    <w:rsid w:val="00F3168F"/>
    <w:rsid w:val="00F42924"/>
    <w:rsid w:val="00F429A1"/>
    <w:rsid w:val="00F63AAE"/>
    <w:rsid w:val="00F63EB7"/>
    <w:rsid w:val="00F6401A"/>
    <w:rsid w:val="00F671A7"/>
    <w:rsid w:val="00F8103B"/>
    <w:rsid w:val="00F811B7"/>
    <w:rsid w:val="00F82C79"/>
    <w:rsid w:val="00F83782"/>
    <w:rsid w:val="00F8702D"/>
    <w:rsid w:val="00F974EA"/>
    <w:rsid w:val="00FA11C6"/>
    <w:rsid w:val="00FA3C93"/>
    <w:rsid w:val="00FB29C6"/>
    <w:rsid w:val="00FB6161"/>
    <w:rsid w:val="00FB7D21"/>
    <w:rsid w:val="00FC17E2"/>
    <w:rsid w:val="00FC233A"/>
    <w:rsid w:val="00FC4CB8"/>
    <w:rsid w:val="00FC4DF5"/>
    <w:rsid w:val="00FD15A9"/>
    <w:rsid w:val="00FD32B8"/>
    <w:rsid w:val="00FD412A"/>
    <w:rsid w:val="00FD50A2"/>
    <w:rsid w:val="00FD7CF4"/>
    <w:rsid w:val="00FE46E4"/>
    <w:rsid w:val="00FF1240"/>
    <w:rsid w:val="00FF3BC7"/>
    <w:rsid w:val="00FF46BF"/>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49DAA2"/>
  <w15:docId w15:val="{45A7E613-F3B8-4710-9A0D-6A44C16EF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565"/>
  </w:style>
  <w:style w:type="paragraph" w:styleId="Heading1">
    <w:name w:val="heading 1"/>
    <w:basedOn w:val="Normal"/>
    <w:next w:val="Normal"/>
    <w:link w:val="Heading1Char"/>
    <w:uiPriority w:val="9"/>
    <w:qFormat/>
    <w:rsid w:val="00F21AC7"/>
    <w:pPr>
      <w:keepNext/>
      <w:keepLines/>
      <w:spacing w:before="240" w:after="12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21AC7"/>
    <w:pPr>
      <w:keepNext/>
      <w:keepLines/>
      <w:spacing w:before="120" w:after="120" w:line="240" w:lineRule="auto"/>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B623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AC7"/>
    <w:rPr>
      <w:rFonts w:asciiTheme="majorHAnsi" w:eastAsiaTheme="majorEastAsia" w:hAnsiTheme="majorHAnsi" w:cstheme="majorBidi"/>
      <w:b/>
      <w:sz w:val="32"/>
      <w:szCs w:val="32"/>
    </w:rPr>
  </w:style>
  <w:style w:type="paragraph" w:styleId="ListParagraph">
    <w:name w:val="List Paragraph"/>
    <w:aliases w:val="Bullet Points,Liste Paragraf,Paragraph,Citation List,Resume Title,Paragraphe de liste PBLH,Normal bullet 2,Bullet list,Figure_name,Equipment,Numbered Indented Text,lp1,List Paragraph11,List Paragraph Char Char Char,Graph &amp; Table tite"/>
    <w:basedOn w:val="Normal"/>
    <w:link w:val="ListParagraphChar"/>
    <w:uiPriority w:val="1"/>
    <w:qFormat/>
    <w:rsid w:val="00402565"/>
    <w:pPr>
      <w:ind w:left="720"/>
      <w:contextualSpacing/>
    </w:pPr>
  </w:style>
  <w:style w:type="paragraph" w:styleId="BalloonText">
    <w:name w:val="Balloon Text"/>
    <w:basedOn w:val="Normal"/>
    <w:link w:val="BalloonTextChar"/>
    <w:uiPriority w:val="99"/>
    <w:semiHidden/>
    <w:unhideWhenUsed/>
    <w:rsid w:val="004025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565"/>
    <w:rPr>
      <w:rFonts w:ascii="Segoe UI" w:hAnsi="Segoe UI" w:cs="Segoe UI"/>
      <w:sz w:val="18"/>
      <w:szCs w:val="18"/>
    </w:rPr>
  </w:style>
  <w:style w:type="character" w:customStyle="1" w:styleId="Heading2Char">
    <w:name w:val="Heading 2 Char"/>
    <w:basedOn w:val="DefaultParagraphFont"/>
    <w:link w:val="Heading2"/>
    <w:uiPriority w:val="9"/>
    <w:rsid w:val="00F21AC7"/>
    <w:rPr>
      <w:rFonts w:asciiTheme="majorHAnsi" w:eastAsiaTheme="majorEastAsia" w:hAnsiTheme="majorHAnsi" w:cstheme="majorBidi"/>
      <w:b/>
      <w:sz w:val="26"/>
      <w:szCs w:val="26"/>
    </w:rPr>
  </w:style>
  <w:style w:type="character" w:styleId="Hyperlink">
    <w:name w:val="Hyperlink"/>
    <w:basedOn w:val="DefaultParagraphFont"/>
    <w:uiPriority w:val="99"/>
    <w:unhideWhenUsed/>
    <w:rsid w:val="00BE4EA0"/>
    <w:rPr>
      <w:color w:val="0563C1" w:themeColor="hyperlink"/>
      <w:u w:val="single"/>
    </w:rPr>
  </w:style>
  <w:style w:type="table" w:styleId="TableGrid">
    <w:name w:val="Table Grid"/>
    <w:basedOn w:val="TableNormal"/>
    <w:uiPriority w:val="39"/>
    <w:rsid w:val="009F6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F7DBC"/>
  </w:style>
  <w:style w:type="paragraph" w:styleId="Caption">
    <w:name w:val="caption"/>
    <w:basedOn w:val="Normal"/>
    <w:next w:val="Normal"/>
    <w:uiPriority w:val="35"/>
    <w:unhideWhenUsed/>
    <w:qFormat/>
    <w:rsid w:val="00DB3A70"/>
    <w:pPr>
      <w:spacing w:before="120" w:after="0" w:line="240" w:lineRule="auto"/>
    </w:pPr>
    <w:rPr>
      <w:i/>
      <w:iCs/>
      <w:szCs w:val="18"/>
    </w:rPr>
  </w:style>
  <w:style w:type="character" w:customStyle="1" w:styleId="UnresolvedMention1">
    <w:name w:val="Unresolved Mention1"/>
    <w:basedOn w:val="DefaultParagraphFont"/>
    <w:uiPriority w:val="99"/>
    <w:semiHidden/>
    <w:unhideWhenUsed/>
    <w:rsid w:val="00756AC9"/>
    <w:rPr>
      <w:color w:val="605E5C"/>
      <w:shd w:val="clear" w:color="auto" w:fill="E1DFDD"/>
    </w:rPr>
  </w:style>
  <w:style w:type="paragraph" w:customStyle="1" w:styleId="Default">
    <w:name w:val="Default"/>
    <w:rsid w:val="00BF053D"/>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402C7A"/>
    <w:pPr>
      <w:spacing w:after="0"/>
    </w:pPr>
  </w:style>
  <w:style w:type="character" w:styleId="CommentReference">
    <w:name w:val="annotation reference"/>
    <w:basedOn w:val="DefaultParagraphFont"/>
    <w:uiPriority w:val="99"/>
    <w:semiHidden/>
    <w:unhideWhenUsed/>
    <w:rsid w:val="00BB0B30"/>
    <w:rPr>
      <w:sz w:val="16"/>
      <w:szCs w:val="16"/>
    </w:rPr>
  </w:style>
  <w:style w:type="paragraph" w:styleId="CommentText">
    <w:name w:val="annotation text"/>
    <w:basedOn w:val="Normal"/>
    <w:link w:val="CommentTextChar"/>
    <w:uiPriority w:val="99"/>
    <w:unhideWhenUsed/>
    <w:rsid w:val="00BB0B30"/>
    <w:pPr>
      <w:spacing w:line="240" w:lineRule="auto"/>
    </w:pPr>
    <w:rPr>
      <w:sz w:val="20"/>
      <w:szCs w:val="20"/>
    </w:rPr>
  </w:style>
  <w:style w:type="character" w:customStyle="1" w:styleId="CommentTextChar">
    <w:name w:val="Comment Text Char"/>
    <w:basedOn w:val="DefaultParagraphFont"/>
    <w:link w:val="CommentText"/>
    <w:uiPriority w:val="99"/>
    <w:rsid w:val="00BB0B30"/>
    <w:rPr>
      <w:sz w:val="20"/>
      <w:szCs w:val="20"/>
    </w:rPr>
  </w:style>
  <w:style w:type="paragraph" w:styleId="CommentSubject">
    <w:name w:val="annotation subject"/>
    <w:basedOn w:val="CommentText"/>
    <w:next w:val="CommentText"/>
    <w:link w:val="CommentSubjectChar"/>
    <w:uiPriority w:val="99"/>
    <w:semiHidden/>
    <w:unhideWhenUsed/>
    <w:rsid w:val="00BB0B30"/>
    <w:rPr>
      <w:b/>
      <w:bCs/>
    </w:rPr>
  </w:style>
  <w:style w:type="character" w:customStyle="1" w:styleId="CommentSubjectChar">
    <w:name w:val="Comment Subject Char"/>
    <w:basedOn w:val="CommentTextChar"/>
    <w:link w:val="CommentSubject"/>
    <w:uiPriority w:val="99"/>
    <w:semiHidden/>
    <w:rsid w:val="00BB0B30"/>
    <w:rPr>
      <w:b/>
      <w:bCs/>
      <w:sz w:val="20"/>
      <w:szCs w:val="20"/>
    </w:rPr>
  </w:style>
  <w:style w:type="table" w:customStyle="1" w:styleId="GridTable6Colorful1">
    <w:name w:val="Grid Table 6 Colorful1"/>
    <w:basedOn w:val="TableNormal"/>
    <w:uiPriority w:val="51"/>
    <w:rsid w:val="00EC56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E04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FB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E04FB3"/>
    <w:pPr>
      <w:spacing w:after="0" w:line="259" w:lineRule="auto"/>
      <w:outlineLvl w:val="9"/>
    </w:pPr>
    <w:rPr>
      <w:b w:val="0"/>
      <w:color w:val="2F5496" w:themeColor="accent1" w:themeShade="BF"/>
    </w:rPr>
  </w:style>
  <w:style w:type="paragraph" w:styleId="TOC1">
    <w:name w:val="toc 1"/>
    <w:basedOn w:val="Normal"/>
    <w:next w:val="Normal"/>
    <w:autoRedefine/>
    <w:uiPriority w:val="39"/>
    <w:unhideWhenUsed/>
    <w:rsid w:val="00E04FB3"/>
    <w:pPr>
      <w:spacing w:after="100"/>
    </w:pPr>
  </w:style>
  <w:style w:type="paragraph" w:styleId="TOC2">
    <w:name w:val="toc 2"/>
    <w:basedOn w:val="Normal"/>
    <w:next w:val="Normal"/>
    <w:autoRedefine/>
    <w:uiPriority w:val="39"/>
    <w:unhideWhenUsed/>
    <w:rsid w:val="00E04FB3"/>
    <w:pPr>
      <w:spacing w:after="100"/>
      <w:ind w:left="220"/>
    </w:pPr>
  </w:style>
  <w:style w:type="paragraph" w:customStyle="1" w:styleId="pf0">
    <w:name w:val="pf0"/>
    <w:basedOn w:val="Normal"/>
    <w:rsid w:val="004B4E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B4EEB"/>
    <w:rPr>
      <w:rFonts w:ascii="Segoe UI" w:hAnsi="Segoe UI" w:cs="Segoe UI" w:hint="default"/>
      <w:sz w:val="18"/>
      <w:szCs w:val="18"/>
    </w:rPr>
  </w:style>
  <w:style w:type="character" w:styleId="PlaceholderText">
    <w:name w:val="Placeholder Text"/>
    <w:basedOn w:val="DefaultParagraphFont"/>
    <w:uiPriority w:val="99"/>
    <w:semiHidden/>
    <w:rsid w:val="001705B9"/>
    <w:rPr>
      <w:color w:val="808080"/>
    </w:rPr>
  </w:style>
  <w:style w:type="paragraph" w:styleId="Header">
    <w:name w:val="header"/>
    <w:basedOn w:val="Normal"/>
    <w:link w:val="HeaderChar"/>
    <w:uiPriority w:val="99"/>
    <w:unhideWhenUsed/>
    <w:rsid w:val="002D7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860"/>
  </w:style>
  <w:style w:type="paragraph" w:styleId="Footer">
    <w:name w:val="footer"/>
    <w:basedOn w:val="Normal"/>
    <w:link w:val="FooterChar"/>
    <w:uiPriority w:val="99"/>
    <w:unhideWhenUsed/>
    <w:rsid w:val="002D7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860"/>
  </w:style>
  <w:style w:type="character" w:customStyle="1" w:styleId="Heading3Char">
    <w:name w:val="Heading 3 Char"/>
    <w:basedOn w:val="DefaultParagraphFont"/>
    <w:link w:val="Heading3"/>
    <w:uiPriority w:val="9"/>
    <w:rsid w:val="00B623F7"/>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s Char,Liste Paragraf Char,Paragraph Char,Citation List Char,Resume Title Char,Paragraphe de liste PBLH Char,Normal bullet 2 Char,Bullet list Char,Figure_name Char,Equipment Char,Numbered Indented Text Char,lp1 Char"/>
    <w:link w:val="ListParagraph"/>
    <w:uiPriority w:val="1"/>
    <w:locked/>
    <w:rsid w:val="00B623F7"/>
  </w:style>
  <w:style w:type="table" w:customStyle="1" w:styleId="TableGridLight1">
    <w:name w:val="Table Grid Light1"/>
    <w:basedOn w:val="TableNormal"/>
    <w:uiPriority w:val="40"/>
    <w:rsid w:val="005D11B4"/>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
    <w:basedOn w:val="TableNormal"/>
    <w:next w:val="TableGridLight1"/>
    <w:uiPriority w:val="40"/>
    <w:rsid w:val="00504EEF"/>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9879">
      <w:bodyDiv w:val="1"/>
      <w:marLeft w:val="0"/>
      <w:marRight w:val="0"/>
      <w:marTop w:val="0"/>
      <w:marBottom w:val="0"/>
      <w:divBdr>
        <w:top w:val="none" w:sz="0" w:space="0" w:color="auto"/>
        <w:left w:val="none" w:sz="0" w:space="0" w:color="auto"/>
        <w:bottom w:val="none" w:sz="0" w:space="0" w:color="auto"/>
        <w:right w:val="none" w:sz="0" w:space="0" w:color="auto"/>
      </w:divBdr>
    </w:div>
    <w:div w:id="111638209">
      <w:bodyDiv w:val="1"/>
      <w:marLeft w:val="0"/>
      <w:marRight w:val="0"/>
      <w:marTop w:val="0"/>
      <w:marBottom w:val="0"/>
      <w:divBdr>
        <w:top w:val="none" w:sz="0" w:space="0" w:color="auto"/>
        <w:left w:val="none" w:sz="0" w:space="0" w:color="auto"/>
        <w:bottom w:val="none" w:sz="0" w:space="0" w:color="auto"/>
        <w:right w:val="none" w:sz="0" w:space="0" w:color="auto"/>
      </w:divBdr>
    </w:div>
    <w:div w:id="171141704">
      <w:bodyDiv w:val="1"/>
      <w:marLeft w:val="0"/>
      <w:marRight w:val="0"/>
      <w:marTop w:val="0"/>
      <w:marBottom w:val="0"/>
      <w:divBdr>
        <w:top w:val="none" w:sz="0" w:space="0" w:color="auto"/>
        <w:left w:val="none" w:sz="0" w:space="0" w:color="auto"/>
        <w:bottom w:val="none" w:sz="0" w:space="0" w:color="auto"/>
        <w:right w:val="none" w:sz="0" w:space="0" w:color="auto"/>
      </w:divBdr>
    </w:div>
    <w:div w:id="413822688">
      <w:bodyDiv w:val="1"/>
      <w:marLeft w:val="0"/>
      <w:marRight w:val="0"/>
      <w:marTop w:val="0"/>
      <w:marBottom w:val="0"/>
      <w:divBdr>
        <w:top w:val="none" w:sz="0" w:space="0" w:color="auto"/>
        <w:left w:val="none" w:sz="0" w:space="0" w:color="auto"/>
        <w:bottom w:val="none" w:sz="0" w:space="0" w:color="auto"/>
        <w:right w:val="none" w:sz="0" w:space="0" w:color="auto"/>
      </w:divBdr>
    </w:div>
    <w:div w:id="427428080">
      <w:bodyDiv w:val="1"/>
      <w:marLeft w:val="0"/>
      <w:marRight w:val="0"/>
      <w:marTop w:val="0"/>
      <w:marBottom w:val="0"/>
      <w:divBdr>
        <w:top w:val="none" w:sz="0" w:space="0" w:color="auto"/>
        <w:left w:val="none" w:sz="0" w:space="0" w:color="auto"/>
        <w:bottom w:val="none" w:sz="0" w:space="0" w:color="auto"/>
        <w:right w:val="none" w:sz="0" w:space="0" w:color="auto"/>
      </w:divBdr>
    </w:div>
    <w:div w:id="584918598">
      <w:bodyDiv w:val="1"/>
      <w:marLeft w:val="0"/>
      <w:marRight w:val="0"/>
      <w:marTop w:val="0"/>
      <w:marBottom w:val="0"/>
      <w:divBdr>
        <w:top w:val="none" w:sz="0" w:space="0" w:color="auto"/>
        <w:left w:val="none" w:sz="0" w:space="0" w:color="auto"/>
        <w:bottom w:val="none" w:sz="0" w:space="0" w:color="auto"/>
        <w:right w:val="none" w:sz="0" w:space="0" w:color="auto"/>
      </w:divBdr>
    </w:div>
    <w:div w:id="632558227">
      <w:bodyDiv w:val="1"/>
      <w:marLeft w:val="0"/>
      <w:marRight w:val="0"/>
      <w:marTop w:val="0"/>
      <w:marBottom w:val="0"/>
      <w:divBdr>
        <w:top w:val="none" w:sz="0" w:space="0" w:color="auto"/>
        <w:left w:val="none" w:sz="0" w:space="0" w:color="auto"/>
        <w:bottom w:val="none" w:sz="0" w:space="0" w:color="auto"/>
        <w:right w:val="none" w:sz="0" w:space="0" w:color="auto"/>
      </w:divBdr>
    </w:div>
    <w:div w:id="656692398">
      <w:bodyDiv w:val="1"/>
      <w:marLeft w:val="0"/>
      <w:marRight w:val="0"/>
      <w:marTop w:val="0"/>
      <w:marBottom w:val="0"/>
      <w:divBdr>
        <w:top w:val="none" w:sz="0" w:space="0" w:color="auto"/>
        <w:left w:val="none" w:sz="0" w:space="0" w:color="auto"/>
        <w:bottom w:val="none" w:sz="0" w:space="0" w:color="auto"/>
        <w:right w:val="none" w:sz="0" w:space="0" w:color="auto"/>
      </w:divBdr>
    </w:div>
    <w:div w:id="775515419">
      <w:bodyDiv w:val="1"/>
      <w:marLeft w:val="0"/>
      <w:marRight w:val="0"/>
      <w:marTop w:val="0"/>
      <w:marBottom w:val="0"/>
      <w:divBdr>
        <w:top w:val="none" w:sz="0" w:space="0" w:color="auto"/>
        <w:left w:val="none" w:sz="0" w:space="0" w:color="auto"/>
        <w:bottom w:val="none" w:sz="0" w:space="0" w:color="auto"/>
        <w:right w:val="none" w:sz="0" w:space="0" w:color="auto"/>
      </w:divBdr>
    </w:div>
    <w:div w:id="843981361">
      <w:bodyDiv w:val="1"/>
      <w:marLeft w:val="0"/>
      <w:marRight w:val="0"/>
      <w:marTop w:val="0"/>
      <w:marBottom w:val="0"/>
      <w:divBdr>
        <w:top w:val="none" w:sz="0" w:space="0" w:color="auto"/>
        <w:left w:val="none" w:sz="0" w:space="0" w:color="auto"/>
        <w:bottom w:val="none" w:sz="0" w:space="0" w:color="auto"/>
        <w:right w:val="none" w:sz="0" w:space="0" w:color="auto"/>
      </w:divBdr>
    </w:div>
    <w:div w:id="844251078">
      <w:bodyDiv w:val="1"/>
      <w:marLeft w:val="0"/>
      <w:marRight w:val="0"/>
      <w:marTop w:val="0"/>
      <w:marBottom w:val="0"/>
      <w:divBdr>
        <w:top w:val="none" w:sz="0" w:space="0" w:color="auto"/>
        <w:left w:val="none" w:sz="0" w:space="0" w:color="auto"/>
        <w:bottom w:val="none" w:sz="0" w:space="0" w:color="auto"/>
        <w:right w:val="none" w:sz="0" w:space="0" w:color="auto"/>
      </w:divBdr>
    </w:div>
    <w:div w:id="859702814">
      <w:bodyDiv w:val="1"/>
      <w:marLeft w:val="0"/>
      <w:marRight w:val="0"/>
      <w:marTop w:val="0"/>
      <w:marBottom w:val="0"/>
      <w:divBdr>
        <w:top w:val="none" w:sz="0" w:space="0" w:color="auto"/>
        <w:left w:val="none" w:sz="0" w:space="0" w:color="auto"/>
        <w:bottom w:val="none" w:sz="0" w:space="0" w:color="auto"/>
        <w:right w:val="none" w:sz="0" w:space="0" w:color="auto"/>
      </w:divBdr>
    </w:div>
    <w:div w:id="1133132463">
      <w:bodyDiv w:val="1"/>
      <w:marLeft w:val="0"/>
      <w:marRight w:val="0"/>
      <w:marTop w:val="0"/>
      <w:marBottom w:val="0"/>
      <w:divBdr>
        <w:top w:val="none" w:sz="0" w:space="0" w:color="auto"/>
        <w:left w:val="none" w:sz="0" w:space="0" w:color="auto"/>
        <w:bottom w:val="none" w:sz="0" w:space="0" w:color="auto"/>
        <w:right w:val="none" w:sz="0" w:space="0" w:color="auto"/>
      </w:divBdr>
    </w:div>
    <w:div w:id="1212113745">
      <w:bodyDiv w:val="1"/>
      <w:marLeft w:val="0"/>
      <w:marRight w:val="0"/>
      <w:marTop w:val="0"/>
      <w:marBottom w:val="0"/>
      <w:divBdr>
        <w:top w:val="none" w:sz="0" w:space="0" w:color="auto"/>
        <w:left w:val="none" w:sz="0" w:space="0" w:color="auto"/>
        <w:bottom w:val="none" w:sz="0" w:space="0" w:color="auto"/>
        <w:right w:val="none" w:sz="0" w:space="0" w:color="auto"/>
      </w:divBdr>
    </w:div>
    <w:div w:id="1272086462">
      <w:bodyDiv w:val="1"/>
      <w:marLeft w:val="0"/>
      <w:marRight w:val="0"/>
      <w:marTop w:val="0"/>
      <w:marBottom w:val="0"/>
      <w:divBdr>
        <w:top w:val="none" w:sz="0" w:space="0" w:color="auto"/>
        <w:left w:val="none" w:sz="0" w:space="0" w:color="auto"/>
        <w:bottom w:val="none" w:sz="0" w:space="0" w:color="auto"/>
        <w:right w:val="none" w:sz="0" w:space="0" w:color="auto"/>
      </w:divBdr>
    </w:div>
    <w:div w:id="1324967950">
      <w:bodyDiv w:val="1"/>
      <w:marLeft w:val="0"/>
      <w:marRight w:val="0"/>
      <w:marTop w:val="0"/>
      <w:marBottom w:val="0"/>
      <w:divBdr>
        <w:top w:val="none" w:sz="0" w:space="0" w:color="auto"/>
        <w:left w:val="none" w:sz="0" w:space="0" w:color="auto"/>
        <w:bottom w:val="none" w:sz="0" w:space="0" w:color="auto"/>
        <w:right w:val="none" w:sz="0" w:space="0" w:color="auto"/>
      </w:divBdr>
    </w:div>
    <w:div w:id="1379622847">
      <w:bodyDiv w:val="1"/>
      <w:marLeft w:val="0"/>
      <w:marRight w:val="0"/>
      <w:marTop w:val="0"/>
      <w:marBottom w:val="0"/>
      <w:divBdr>
        <w:top w:val="none" w:sz="0" w:space="0" w:color="auto"/>
        <w:left w:val="none" w:sz="0" w:space="0" w:color="auto"/>
        <w:bottom w:val="none" w:sz="0" w:space="0" w:color="auto"/>
        <w:right w:val="none" w:sz="0" w:space="0" w:color="auto"/>
      </w:divBdr>
    </w:div>
    <w:div w:id="1501773847">
      <w:bodyDiv w:val="1"/>
      <w:marLeft w:val="0"/>
      <w:marRight w:val="0"/>
      <w:marTop w:val="0"/>
      <w:marBottom w:val="0"/>
      <w:divBdr>
        <w:top w:val="none" w:sz="0" w:space="0" w:color="auto"/>
        <w:left w:val="none" w:sz="0" w:space="0" w:color="auto"/>
        <w:bottom w:val="none" w:sz="0" w:space="0" w:color="auto"/>
        <w:right w:val="none" w:sz="0" w:space="0" w:color="auto"/>
      </w:divBdr>
    </w:div>
    <w:div w:id="1565604704">
      <w:bodyDiv w:val="1"/>
      <w:marLeft w:val="0"/>
      <w:marRight w:val="0"/>
      <w:marTop w:val="0"/>
      <w:marBottom w:val="0"/>
      <w:divBdr>
        <w:top w:val="none" w:sz="0" w:space="0" w:color="auto"/>
        <w:left w:val="none" w:sz="0" w:space="0" w:color="auto"/>
        <w:bottom w:val="none" w:sz="0" w:space="0" w:color="auto"/>
        <w:right w:val="none" w:sz="0" w:space="0" w:color="auto"/>
      </w:divBdr>
    </w:div>
    <w:div w:id="1644696820">
      <w:bodyDiv w:val="1"/>
      <w:marLeft w:val="0"/>
      <w:marRight w:val="0"/>
      <w:marTop w:val="0"/>
      <w:marBottom w:val="0"/>
      <w:divBdr>
        <w:top w:val="none" w:sz="0" w:space="0" w:color="auto"/>
        <w:left w:val="none" w:sz="0" w:space="0" w:color="auto"/>
        <w:bottom w:val="none" w:sz="0" w:space="0" w:color="auto"/>
        <w:right w:val="none" w:sz="0" w:space="0" w:color="auto"/>
      </w:divBdr>
    </w:div>
    <w:div w:id="1648322204">
      <w:bodyDiv w:val="1"/>
      <w:marLeft w:val="0"/>
      <w:marRight w:val="0"/>
      <w:marTop w:val="0"/>
      <w:marBottom w:val="0"/>
      <w:divBdr>
        <w:top w:val="none" w:sz="0" w:space="0" w:color="auto"/>
        <w:left w:val="none" w:sz="0" w:space="0" w:color="auto"/>
        <w:bottom w:val="none" w:sz="0" w:space="0" w:color="auto"/>
        <w:right w:val="none" w:sz="0" w:space="0" w:color="auto"/>
      </w:divBdr>
    </w:div>
    <w:div w:id="1688603957">
      <w:bodyDiv w:val="1"/>
      <w:marLeft w:val="0"/>
      <w:marRight w:val="0"/>
      <w:marTop w:val="0"/>
      <w:marBottom w:val="0"/>
      <w:divBdr>
        <w:top w:val="none" w:sz="0" w:space="0" w:color="auto"/>
        <w:left w:val="none" w:sz="0" w:space="0" w:color="auto"/>
        <w:bottom w:val="none" w:sz="0" w:space="0" w:color="auto"/>
        <w:right w:val="none" w:sz="0" w:space="0" w:color="auto"/>
      </w:divBdr>
    </w:div>
    <w:div w:id="1784882127">
      <w:bodyDiv w:val="1"/>
      <w:marLeft w:val="0"/>
      <w:marRight w:val="0"/>
      <w:marTop w:val="0"/>
      <w:marBottom w:val="0"/>
      <w:divBdr>
        <w:top w:val="none" w:sz="0" w:space="0" w:color="auto"/>
        <w:left w:val="none" w:sz="0" w:space="0" w:color="auto"/>
        <w:bottom w:val="none" w:sz="0" w:space="0" w:color="auto"/>
        <w:right w:val="none" w:sz="0" w:space="0" w:color="auto"/>
      </w:divBdr>
    </w:div>
    <w:div w:id="1789545847">
      <w:bodyDiv w:val="1"/>
      <w:marLeft w:val="0"/>
      <w:marRight w:val="0"/>
      <w:marTop w:val="0"/>
      <w:marBottom w:val="0"/>
      <w:divBdr>
        <w:top w:val="none" w:sz="0" w:space="0" w:color="auto"/>
        <w:left w:val="none" w:sz="0" w:space="0" w:color="auto"/>
        <w:bottom w:val="none" w:sz="0" w:space="0" w:color="auto"/>
        <w:right w:val="none" w:sz="0" w:space="0" w:color="auto"/>
      </w:divBdr>
    </w:div>
    <w:div w:id="1979921149">
      <w:bodyDiv w:val="1"/>
      <w:marLeft w:val="0"/>
      <w:marRight w:val="0"/>
      <w:marTop w:val="0"/>
      <w:marBottom w:val="0"/>
      <w:divBdr>
        <w:top w:val="none" w:sz="0" w:space="0" w:color="auto"/>
        <w:left w:val="none" w:sz="0" w:space="0" w:color="auto"/>
        <w:bottom w:val="none" w:sz="0" w:space="0" w:color="auto"/>
        <w:right w:val="none" w:sz="0" w:space="0" w:color="auto"/>
      </w:divBdr>
    </w:div>
    <w:div w:id="2077238907">
      <w:bodyDiv w:val="1"/>
      <w:marLeft w:val="0"/>
      <w:marRight w:val="0"/>
      <w:marTop w:val="0"/>
      <w:marBottom w:val="0"/>
      <w:divBdr>
        <w:top w:val="none" w:sz="0" w:space="0" w:color="auto"/>
        <w:left w:val="none" w:sz="0" w:space="0" w:color="auto"/>
        <w:bottom w:val="none" w:sz="0" w:space="0" w:color="auto"/>
        <w:right w:val="none" w:sz="0" w:space="0" w:color="auto"/>
      </w:divBdr>
    </w:div>
    <w:div w:id="2114351451">
      <w:bodyDiv w:val="1"/>
      <w:marLeft w:val="0"/>
      <w:marRight w:val="0"/>
      <w:marTop w:val="0"/>
      <w:marBottom w:val="0"/>
      <w:divBdr>
        <w:top w:val="none" w:sz="0" w:space="0" w:color="auto"/>
        <w:left w:val="none" w:sz="0" w:space="0" w:color="auto"/>
        <w:bottom w:val="none" w:sz="0" w:space="0" w:color="auto"/>
        <w:right w:val="none" w:sz="0" w:space="0" w:color="auto"/>
      </w:divBdr>
    </w:div>
    <w:div w:id="212869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6.xml"/><Relationship Id="rId39" Type="http://schemas.microsoft.com/office/2016/09/relationships/commentsIds" Target="commentsIds.xml"/><Relationship Id="rId21" Type="http://schemas.openxmlformats.org/officeDocument/2006/relationships/chart" Target="charts/chart4.xm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omments" Target="comments.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hart" Target="charts/chart12.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S\AppData\Roaming\Microsoft\Excel\tabela%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RS\Documents\Co-PLAN\STREHIMI\tabe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S\AppData\Roaming\Microsoft\Excel\tabela%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RS\Documents\Co-PLAN\STREHIMI\tabel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RS\Documents\Co-PLAN\STREHIMI\tabel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ea_muka\Documents\REA\Co-PLAN\STREHIMI\VLORE\Tabela%20e%20apliaknteve%20dhe%20perfitueseve%20per%20PKF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400"/>
              <a:t>Popullsia sipas RGJC</a:t>
            </a:r>
          </a:p>
        </c:rich>
      </c:tx>
      <c:layout>
        <c:manualLayout>
          <c:xMode val="edge"/>
          <c:yMode val="edge"/>
          <c:x val="4.2208223972003522E-2"/>
          <c:y val="6.0185185185185147E-2"/>
        </c:manualLayout>
      </c:layout>
      <c:overlay val="0"/>
      <c:spPr>
        <a:noFill/>
        <a:ln>
          <a:noFill/>
        </a:ln>
        <a:effectLst/>
      </c:spPr>
    </c:title>
    <c:autoTitleDeleted val="0"/>
    <c:plotArea>
      <c:layout>
        <c:manualLayout>
          <c:layoutTarget val="inner"/>
          <c:xMode val="edge"/>
          <c:yMode val="edge"/>
          <c:x val="0.42516513560804908"/>
          <c:y val="7.4580417031204729E-2"/>
          <c:w val="0.52466994750656171"/>
          <c:h val="0.87444991251093951"/>
        </c:manualLayout>
      </c:layout>
      <c:doughnutChart>
        <c:varyColors val="1"/>
        <c:ser>
          <c:idx val="0"/>
          <c:order val="0"/>
          <c:tx>
            <c:strRef>
              <c:f>Sheet1!$B$76</c:f>
              <c:strCache>
                <c:ptCount val="1"/>
                <c:pt idx="0">
                  <c:v>Popullsia</c:v>
                </c:pt>
              </c:strCache>
            </c:strRef>
          </c:tx>
          <c:dPt>
            <c:idx val="0"/>
            <c:bubble3D val="0"/>
            <c:spPr>
              <a:solidFill>
                <a:srgbClr val="C00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D57-4A35-8FDC-AD5278B69DB6}"/>
              </c:ext>
            </c:extLst>
          </c:dPt>
          <c:dPt>
            <c:idx val="1"/>
            <c:bubble3D val="0"/>
            <c:spPr>
              <a:solidFill>
                <a:srgbClr val="F6531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D57-4A35-8FDC-AD5278B69DB6}"/>
              </c:ext>
            </c:extLst>
          </c:dPt>
          <c:dPt>
            <c:idx val="2"/>
            <c:bubble3D val="0"/>
            <c:spPr>
              <a:solidFill>
                <a:schemeClr val="accent2">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D57-4A35-8FDC-AD5278B69DB6}"/>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D57-4A35-8FDC-AD5278B69DB6}"/>
              </c:ext>
            </c:extLst>
          </c:dPt>
          <c:dPt>
            <c:idx val="4"/>
            <c:bubble3D val="0"/>
            <c:spPr>
              <a:solidFill>
                <a:schemeClr val="accent4">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7D57-4A35-8FDC-AD5278B69D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Sheet1!$A$77:$A$81</c:f>
              <c:strCache>
                <c:ptCount val="5"/>
                <c:pt idx="0">
                  <c:v>Vlorë</c:v>
                </c:pt>
                <c:pt idx="1">
                  <c:v>Qendër</c:v>
                </c:pt>
                <c:pt idx="2">
                  <c:v>Novoselë</c:v>
                </c:pt>
                <c:pt idx="3">
                  <c:v>Shushicë</c:v>
                </c:pt>
                <c:pt idx="4">
                  <c:v>Orikum</c:v>
                </c:pt>
              </c:strCache>
            </c:strRef>
          </c:cat>
          <c:val>
            <c:numRef>
              <c:f>Sheet1!$B$77:$B$81</c:f>
              <c:numCache>
                <c:formatCode>General</c:formatCode>
                <c:ptCount val="5"/>
                <c:pt idx="0">
                  <c:v>139035</c:v>
                </c:pt>
                <c:pt idx="1">
                  <c:v>18798</c:v>
                </c:pt>
                <c:pt idx="2">
                  <c:v>17121</c:v>
                </c:pt>
                <c:pt idx="3">
                  <c:v>9654</c:v>
                </c:pt>
                <c:pt idx="4">
                  <c:v>11939</c:v>
                </c:pt>
              </c:numCache>
            </c:numRef>
          </c:val>
          <c:extLst xmlns:c16r2="http://schemas.microsoft.com/office/drawing/2015/06/chart">
            <c:ext xmlns:c16="http://schemas.microsoft.com/office/drawing/2014/chart" uri="{C3380CC4-5D6E-409C-BE32-E72D297353CC}">
              <c16:uniqueId val="{0000000A-7D57-4A35-8FDC-AD5278B69DB6}"/>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6.1675892309868266E-2"/>
          <c:y val="0.21371273201628327"/>
          <c:w val="0.15041124051110538"/>
          <c:h val="0.4246530560925392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30119067265896E-2"/>
          <c:y val="4.810810284684907E-2"/>
          <c:w val="0.50033006604026009"/>
          <c:h val="0.92308648362517165"/>
        </c:manualLayout>
      </c:layout>
      <c:doughnutChart>
        <c:varyColors val="1"/>
        <c:ser>
          <c:idx val="0"/>
          <c:order val="0"/>
          <c:tx>
            <c:strRef>
              <c:f>Sheet2!$B$48</c:f>
              <c:strCache>
                <c:ptCount val="1"/>
                <c:pt idx="0">
                  <c:v>Përfitues për Programet e Strehimit 2017-2020 (%)</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311-42E4-9E3E-32FA3664848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311-42E4-9E3E-32FA3664848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311-42E4-9E3E-32FA3664848B}"/>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311-42E4-9E3E-32FA3664848B}"/>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311-42E4-9E3E-32FA3664848B}"/>
              </c:ext>
            </c:extLst>
          </c:dPt>
          <c:dPt>
            <c:idx val="5"/>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311-42E4-9E3E-32FA3664848B}"/>
              </c:ext>
            </c:extLst>
          </c:dPt>
          <c:dPt>
            <c:idx val="6"/>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311-42E4-9E3E-32FA3664848B}"/>
              </c:ext>
            </c:extLst>
          </c:dPt>
          <c:dPt>
            <c:idx val="7"/>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311-42E4-9E3E-32FA3664848B}"/>
              </c:ext>
            </c:extLst>
          </c:dPt>
          <c:dPt>
            <c:idx val="8"/>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311-42E4-9E3E-32FA3664848B}"/>
              </c:ext>
            </c:extLst>
          </c:dPt>
          <c:dPt>
            <c:idx val="9"/>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311-42E4-9E3E-32FA3664848B}"/>
              </c:ext>
            </c:extLst>
          </c:dPt>
          <c:dPt>
            <c:idx val="10"/>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D311-42E4-9E3E-32FA3664848B}"/>
              </c:ext>
            </c:extLst>
          </c:dPt>
          <c:dPt>
            <c:idx val="1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D311-42E4-9E3E-32FA3664848B}"/>
              </c:ext>
            </c:extLst>
          </c:dPt>
          <c:dPt>
            <c:idx val="12"/>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D311-42E4-9E3E-32FA3664848B}"/>
              </c:ext>
            </c:extLst>
          </c:dPt>
          <c:dPt>
            <c:idx val="13"/>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D311-42E4-9E3E-32FA3664848B}"/>
              </c:ext>
            </c:extLst>
          </c:dPt>
          <c:dPt>
            <c:idx val="14"/>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D311-42E4-9E3E-32FA3664848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(Sheet2!$A$49:$A$62,Sheet2!$A$64)</c:f>
              <c:strCache>
                <c:ptCount val="15"/>
                <c:pt idx="0">
                  <c:v>Familjet Rome </c:v>
                </c:pt>
                <c:pt idx="1">
                  <c:v>Familjet Egjiptiane</c:v>
                </c:pt>
                <c:pt idx="2">
                  <c:v>Familje me kryefamiljare femër</c:v>
                </c:pt>
                <c:pt idx="3">
                  <c:v>Prind i vetëm</c:v>
                </c:pt>
                <c:pt idx="4">
                  <c:v>Familjet e mëdha</c:v>
                </c:pt>
                <c:pt idx="5">
                  <c:v>Të moshuarit</c:v>
                </c:pt>
                <c:pt idx="6">
                  <c:v>Personat me aftësi të kufizuara</c:v>
                </c:pt>
                <c:pt idx="7">
                  <c:v>Çifte të reja</c:v>
                </c:pt>
                <c:pt idx="8">
                  <c:v>Emigrantë të kthyer</c:v>
                </c:pt>
                <c:pt idx="9">
                  <c:v>Punëtorë emigrantë</c:v>
                </c:pt>
                <c:pt idx="10">
                  <c:v>Policë të rënë në detyrë</c:v>
                </c:pt>
                <c:pt idx="11">
                  <c:v>Përfitues të ndihmës ekonomike</c:v>
                </c:pt>
                <c:pt idx="12">
                  <c:v>Gra të dhunuara</c:v>
                </c:pt>
                <c:pt idx="13">
                  <c:v>Familje të mbetura të pastreha për shkak të lirimit të banesave të ish-pronarëve</c:v>
                </c:pt>
                <c:pt idx="14">
                  <c:v>Familje të nxjerra forcërisht nga banesat për shkak të zbatimit të planeve rregulluese</c:v>
                </c:pt>
              </c:strCache>
              <c:extLst xmlns:c16r2="http://schemas.microsoft.com/office/drawing/2015/06/chart"/>
            </c:strRef>
          </c:cat>
          <c:val>
            <c:numRef>
              <c:f>(Sheet2!$B$49:$B$62,Sheet2!$B$64)</c:f>
              <c:numCache>
                <c:formatCode>General</c:formatCode>
                <c:ptCount val="15"/>
                <c:pt idx="0">
                  <c:v>4.9180327868852472E-2</c:v>
                </c:pt>
                <c:pt idx="1">
                  <c:v>0.25995316159250587</c:v>
                </c:pt>
                <c:pt idx="2">
                  <c:v>0.13348946135831391</c:v>
                </c:pt>
                <c:pt idx="3">
                  <c:v>1.1709601873536301E-2</c:v>
                </c:pt>
                <c:pt idx="4">
                  <c:v>1.873536299765808E-2</c:v>
                </c:pt>
                <c:pt idx="5">
                  <c:v>5.1522248243559686E-2</c:v>
                </c:pt>
                <c:pt idx="6">
                  <c:v>0.117096018735363</c:v>
                </c:pt>
                <c:pt idx="7">
                  <c:v>7.0257611241218128E-3</c:v>
                </c:pt>
                <c:pt idx="8">
                  <c:v>0</c:v>
                </c:pt>
                <c:pt idx="9">
                  <c:v>4.6838407494145425E-3</c:v>
                </c:pt>
                <c:pt idx="10">
                  <c:v>4.6838407494145425E-3</c:v>
                </c:pt>
                <c:pt idx="11">
                  <c:v>0.13583138173302178</c:v>
                </c:pt>
                <c:pt idx="12">
                  <c:v>9.3676814988291109E-3</c:v>
                </c:pt>
                <c:pt idx="13">
                  <c:v>7.0257611241217904E-2</c:v>
                </c:pt>
                <c:pt idx="14">
                  <c:v>0.12646370023419204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1E-D311-42E4-9E3E-32FA3664848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666760455924063"/>
          <c:y val="0.14554347042103727"/>
          <c:w val="0.38302459533092154"/>
          <c:h val="0.826472459295341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Raporti midis Aplikuesve dhe Përfituesve 2017-2020</a:t>
            </a:r>
          </a:p>
        </c:rich>
      </c:tx>
      <c:overlay val="0"/>
      <c:spPr>
        <a:noFill/>
        <a:ln>
          <a:noFill/>
        </a:ln>
        <a:effectLst/>
      </c:spPr>
    </c:title>
    <c:autoTitleDeleted val="0"/>
    <c:plotArea>
      <c:layout/>
      <c:barChart>
        <c:barDir val="bar"/>
        <c:grouping val="clustered"/>
        <c:varyColors val="0"/>
        <c:ser>
          <c:idx val="1"/>
          <c:order val="0"/>
          <c:tx>
            <c:strRef>
              <c:f>Sheet2!$C$70</c:f>
              <c:strCache>
                <c:ptCount val="1"/>
                <c:pt idx="0">
                  <c:v>Përfitues</c:v>
                </c:pt>
              </c:strCache>
            </c:strRef>
          </c:tx>
          <c:spPr>
            <a:solidFill>
              <a:schemeClr val="accent2"/>
            </a:solidFill>
            <a:ln>
              <a:noFill/>
            </a:ln>
            <a:effectLst/>
          </c:spPr>
          <c:invertIfNegative val="0"/>
          <c:cat>
            <c:strRef>
              <c:f>(Sheet2!$A$71:$A$84,Sheet2!$A$86)</c:f>
              <c:strCache>
                <c:ptCount val="15"/>
                <c:pt idx="0">
                  <c:v>Familjet Rome </c:v>
                </c:pt>
                <c:pt idx="1">
                  <c:v>Familjet Egjiptiane</c:v>
                </c:pt>
                <c:pt idx="2">
                  <c:v>Familje me kryefamiljare femër</c:v>
                </c:pt>
                <c:pt idx="3">
                  <c:v>Prind i vetëm</c:v>
                </c:pt>
                <c:pt idx="4">
                  <c:v>Familjet e mëdha</c:v>
                </c:pt>
                <c:pt idx="5">
                  <c:v>Të moshuarit</c:v>
                </c:pt>
                <c:pt idx="6">
                  <c:v>Personat me aftësi të kufizuara</c:v>
                </c:pt>
                <c:pt idx="7">
                  <c:v>Çifte të reja</c:v>
                </c:pt>
                <c:pt idx="8">
                  <c:v>Emigrantë të kthyer</c:v>
                </c:pt>
                <c:pt idx="9">
                  <c:v>Punëtorë emigrantë</c:v>
                </c:pt>
                <c:pt idx="10">
                  <c:v>Policë të rënë në detyrë</c:v>
                </c:pt>
                <c:pt idx="11">
                  <c:v>Përfitues të ndihmës ekonomike</c:v>
                </c:pt>
                <c:pt idx="12">
                  <c:v>Gra të dhunuara</c:v>
                </c:pt>
                <c:pt idx="13">
                  <c:v>Familje të mbetura të pastreha për shkak të lirimit të banesave të ish-pronarëve</c:v>
                </c:pt>
                <c:pt idx="14">
                  <c:v>Familje të nxjerra forcërisht nga banesat për shkak të zbatimit të planeve rregulluese</c:v>
                </c:pt>
              </c:strCache>
              <c:extLst xmlns:c16r2="http://schemas.microsoft.com/office/drawing/2015/06/chart"/>
            </c:strRef>
          </c:cat>
          <c:val>
            <c:numRef>
              <c:f>(Sheet2!$C$71:$C$84,Sheet2!$C$86)</c:f>
              <c:numCache>
                <c:formatCode>General</c:formatCode>
                <c:ptCount val="15"/>
                <c:pt idx="0">
                  <c:v>21</c:v>
                </c:pt>
                <c:pt idx="1">
                  <c:v>111</c:v>
                </c:pt>
                <c:pt idx="2">
                  <c:v>57</c:v>
                </c:pt>
                <c:pt idx="3">
                  <c:v>5</c:v>
                </c:pt>
                <c:pt idx="4">
                  <c:v>8</c:v>
                </c:pt>
                <c:pt idx="5">
                  <c:v>22</c:v>
                </c:pt>
                <c:pt idx="6">
                  <c:v>50</c:v>
                </c:pt>
                <c:pt idx="7">
                  <c:v>3</c:v>
                </c:pt>
                <c:pt idx="8">
                  <c:v>0</c:v>
                </c:pt>
                <c:pt idx="9">
                  <c:v>2</c:v>
                </c:pt>
                <c:pt idx="10">
                  <c:v>2</c:v>
                </c:pt>
                <c:pt idx="11">
                  <c:v>58</c:v>
                </c:pt>
                <c:pt idx="12">
                  <c:v>4</c:v>
                </c:pt>
                <c:pt idx="13">
                  <c:v>30</c:v>
                </c:pt>
                <c:pt idx="14">
                  <c:v>54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25C-4FAD-AEA1-0BA197865005}"/>
            </c:ext>
          </c:extLst>
        </c:ser>
        <c:ser>
          <c:idx val="0"/>
          <c:order val="1"/>
          <c:tx>
            <c:strRef>
              <c:f>Sheet2!$B$70</c:f>
              <c:strCache>
                <c:ptCount val="1"/>
                <c:pt idx="0">
                  <c:v>Aplikues </c:v>
                </c:pt>
              </c:strCache>
            </c:strRef>
          </c:tx>
          <c:spPr>
            <a:solidFill>
              <a:schemeClr val="accent1"/>
            </a:solidFill>
            <a:ln>
              <a:noFill/>
            </a:ln>
            <a:effectLst/>
          </c:spPr>
          <c:invertIfNegative val="0"/>
          <c:cat>
            <c:strRef>
              <c:f>(Sheet2!$A$71:$A$84,Sheet2!$A$86)</c:f>
              <c:strCache>
                <c:ptCount val="15"/>
                <c:pt idx="0">
                  <c:v>Familjet Rome </c:v>
                </c:pt>
                <c:pt idx="1">
                  <c:v>Familjet Egjiptiane</c:v>
                </c:pt>
                <c:pt idx="2">
                  <c:v>Familje me kryefamiljare femër</c:v>
                </c:pt>
                <c:pt idx="3">
                  <c:v>Prind i vetëm</c:v>
                </c:pt>
                <c:pt idx="4">
                  <c:v>Familjet e mëdha</c:v>
                </c:pt>
                <c:pt idx="5">
                  <c:v>Të moshuarit</c:v>
                </c:pt>
                <c:pt idx="6">
                  <c:v>Personat me aftësi të kufizuara</c:v>
                </c:pt>
                <c:pt idx="7">
                  <c:v>Çifte të reja</c:v>
                </c:pt>
                <c:pt idx="8">
                  <c:v>Emigrantë të kthyer</c:v>
                </c:pt>
                <c:pt idx="9">
                  <c:v>Punëtorë emigrantë</c:v>
                </c:pt>
                <c:pt idx="10">
                  <c:v>Policë të rënë në detyrë</c:v>
                </c:pt>
                <c:pt idx="11">
                  <c:v>Përfitues të ndihmës ekonomike</c:v>
                </c:pt>
                <c:pt idx="12">
                  <c:v>Gra të dhunuara</c:v>
                </c:pt>
                <c:pt idx="13">
                  <c:v>Familje të mbetura të pastreha për shkak të lirimit të banesave të ish-pronarëve</c:v>
                </c:pt>
                <c:pt idx="14">
                  <c:v>Familje të nxjerra forcërisht nga banesat për shkak të zbatimit të planeve rregulluese</c:v>
                </c:pt>
              </c:strCache>
              <c:extLst xmlns:c16r2="http://schemas.microsoft.com/office/drawing/2015/06/chart"/>
            </c:strRef>
          </c:cat>
          <c:val>
            <c:numRef>
              <c:f>(Sheet2!$B$71:$B$84,Sheet2!$B$86)</c:f>
              <c:numCache>
                <c:formatCode>General</c:formatCode>
                <c:ptCount val="15"/>
                <c:pt idx="0">
                  <c:v>21</c:v>
                </c:pt>
                <c:pt idx="1">
                  <c:v>242</c:v>
                </c:pt>
                <c:pt idx="2">
                  <c:v>130</c:v>
                </c:pt>
                <c:pt idx="3">
                  <c:v>6</c:v>
                </c:pt>
                <c:pt idx="4">
                  <c:v>14</c:v>
                </c:pt>
                <c:pt idx="5">
                  <c:v>20</c:v>
                </c:pt>
                <c:pt idx="6">
                  <c:v>102</c:v>
                </c:pt>
                <c:pt idx="7">
                  <c:v>14</c:v>
                </c:pt>
                <c:pt idx="8">
                  <c:v>12</c:v>
                </c:pt>
                <c:pt idx="9">
                  <c:v>9</c:v>
                </c:pt>
                <c:pt idx="10">
                  <c:v>2</c:v>
                </c:pt>
                <c:pt idx="11">
                  <c:v>77</c:v>
                </c:pt>
                <c:pt idx="12">
                  <c:v>4</c:v>
                </c:pt>
                <c:pt idx="13">
                  <c:v>42</c:v>
                </c:pt>
                <c:pt idx="14">
                  <c:v>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125C-4FAD-AEA1-0BA197865005}"/>
            </c:ext>
          </c:extLst>
        </c:ser>
        <c:dLbls>
          <c:showLegendKey val="0"/>
          <c:showVal val="0"/>
          <c:showCatName val="0"/>
          <c:showSerName val="0"/>
          <c:showPercent val="0"/>
          <c:showBubbleSize val="0"/>
        </c:dLbls>
        <c:gapWidth val="150"/>
        <c:axId val="254605616"/>
        <c:axId val="254606176"/>
      </c:barChart>
      <c:catAx>
        <c:axId val="25460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06176"/>
        <c:crosses val="autoZero"/>
        <c:auto val="1"/>
        <c:lblAlgn val="ctr"/>
        <c:lblOffset val="100"/>
        <c:noMultiLvlLbl val="0"/>
      </c:catAx>
      <c:valAx>
        <c:axId val="254606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0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Sheet1!$B$105</c:f>
              <c:strCache>
                <c:ptCount val="1"/>
                <c:pt idx="0">
                  <c:v>Numri i familjeve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54-40BA-A4FD-CF6983F6805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54-40BA-A4FD-CF6983F6805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954-40BA-A4FD-CF6983F6805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954-40BA-A4FD-CF6983F6805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954-40BA-A4FD-CF6983F6805D}"/>
              </c:ext>
            </c:extLst>
          </c:dPt>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Sheet1!$A$106:$A$110</c:f>
              <c:strCache>
                <c:ptCount val="5"/>
                <c:pt idx="0">
                  <c:v>Jetojnë në tenda, baraka, depo</c:v>
                </c:pt>
                <c:pt idx="1">
                  <c:v>Jetojnë në garsionere</c:v>
                </c:pt>
                <c:pt idx="2">
                  <c:v>Jetojnë në apartamente 1+1</c:v>
                </c:pt>
                <c:pt idx="3">
                  <c:v>Jetojnë në apartamente 2+1</c:v>
                </c:pt>
                <c:pt idx="4">
                  <c:v>Jetojnë në apartamente 3+1</c:v>
                </c:pt>
              </c:strCache>
            </c:strRef>
          </c:cat>
          <c:val>
            <c:numRef>
              <c:f>Sheet1!$B$106:$B$110</c:f>
              <c:numCache>
                <c:formatCode>General</c:formatCode>
                <c:ptCount val="5"/>
                <c:pt idx="0">
                  <c:v>40</c:v>
                </c:pt>
                <c:pt idx="1">
                  <c:v>33</c:v>
                </c:pt>
                <c:pt idx="2">
                  <c:v>67</c:v>
                </c:pt>
                <c:pt idx="3">
                  <c:v>135</c:v>
                </c:pt>
                <c:pt idx="4">
                  <c:v>0</c:v>
                </c:pt>
              </c:numCache>
            </c:numRef>
          </c:val>
          <c:extLst xmlns:c16r2="http://schemas.microsoft.com/office/drawing/2015/06/chart">
            <c:ext xmlns:c16="http://schemas.microsoft.com/office/drawing/2014/chart" uri="{C3380CC4-5D6E-409C-BE32-E72D297353CC}">
              <c16:uniqueId val="{0000000A-C954-40BA-A4FD-CF6983F6805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Popullsisa sipas grupmoshës dhe NjA</a:t>
            </a:r>
            <a:endParaRPr lang="en-US" sz="1050">
              <a:effectLst/>
            </a:endParaRPr>
          </a:p>
        </c:rich>
      </c:tx>
      <c:overlay val="0"/>
      <c:spPr>
        <a:noFill/>
        <a:ln>
          <a:noFill/>
        </a:ln>
        <a:effectLst/>
      </c:spPr>
    </c:title>
    <c:autoTitleDeleted val="0"/>
    <c:plotArea>
      <c:layout/>
      <c:barChart>
        <c:barDir val="col"/>
        <c:grouping val="percentStacked"/>
        <c:varyColors val="0"/>
        <c:ser>
          <c:idx val="0"/>
          <c:order val="0"/>
          <c:tx>
            <c:strRef>
              <c:f>Sheet1!$B$44</c:f>
              <c:strCache>
                <c:ptCount val="1"/>
                <c:pt idx="0">
                  <c:v>0-14</c:v>
                </c:pt>
              </c:strCache>
            </c:strRef>
          </c:tx>
          <c:spPr>
            <a:solidFill>
              <a:schemeClr val="accent4">
                <a:tint val="65000"/>
              </a:schemeClr>
            </a:solidFill>
            <a:ln>
              <a:noFill/>
            </a:ln>
            <a:effectLst/>
          </c:spPr>
          <c:invertIfNegative val="0"/>
          <c:cat>
            <c:strRef>
              <c:f>Sheet1!$A$45:$A$49</c:f>
              <c:strCache>
                <c:ptCount val="5"/>
                <c:pt idx="0">
                  <c:v>Vlorë</c:v>
                </c:pt>
                <c:pt idx="1">
                  <c:v>Qendër</c:v>
                </c:pt>
                <c:pt idx="2">
                  <c:v>Novoselë</c:v>
                </c:pt>
                <c:pt idx="3">
                  <c:v>Shushicë</c:v>
                </c:pt>
                <c:pt idx="4">
                  <c:v>Orikum</c:v>
                </c:pt>
              </c:strCache>
            </c:strRef>
          </c:cat>
          <c:val>
            <c:numRef>
              <c:f>Sheet1!$B$45:$B$49</c:f>
              <c:numCache>
                <c:formatCode>General</c:formatCode>
                <c:ptCount val="5"/>
                <c:pt idx="0">
                  <c:v>15007</c:v>
                </c:pt>
                <c:pt idx="1">
                  <c:v>1505</c:v>
                </c:pt>
                <c:pt idx="2">
                  <c:v>1542</c:v>
                </c:pt>
                <c:pt idx="3">
                  <c:v>728</c:v>
                </c:pt>
                <c:pt idx="4">
                  <c:v>1117</c:v>
                </c:pt>
              </c:numCache>
            </c:numRef>
          </c:val>
          <c:extLst xmlns:c16r2="http://schemas.microsoft.com/office/drawing/2015/06/chart">
            <c:ext xmlns:c16="http://schemas.microsoft.com/office/drawing/2014/chart" uri="{C3380CC4-5D6E-409C-BE32-E72D297353CC}">
              <c16:uniqueId val="{00000000-F6BD-4576-A9ED-5231B6F17E19}"/>
            </c:ext>
          </c:extLst>
        </c:ser>
        <c:ser>
          <c:idx val="1"/>
          <c:order val="1"/>
          <c:tx>
            <c:strRef>
              <c:f>Sheet1!$C$44</c:f>
              <c:strCache>
                <c:ptCount val="1"/>
                <c:pt idx="0">
                  <c:v>15-64</c:v>
                </c:pt>
              </c:strCache>
            </c:strRef>
          </c:tx>
          <c:spPr>
            <a:solidFill>
              <a:schemeClr val="accent4"/>
            </a:solidFill>
            <a:ln>
              <a:noFill/>
            </a:ln>
            <a:effectLst/>
          </c:spPr>
          <c:invertIfNegative val="0"/>
          <c:cat>
            <c:strRef>
              <c:f>Sheet1!$A$45:$A$49</c:f>
              <c:strCache>
                <c:ptCount val="5"/>
                <c:pt idx="0">
                  <c:v>Vlorë</c:v>
                </c:pt>
                <c:pt idx="1">
                  <c:v>Qendër</c:v>
                </c:pt>
                <c:pt idx="2">
                  <c:v>Novoselë</c:v>
                </c:pt>
                <c:pt idx="3">
                  <c:v>Shushicë</c:v>
                </c:pt>
                <c:pt idx="4">
                  <c:v>Orikum</c:v>
                </c:pt>
              </c:strCache>
            </c:strRef>
          </c:cat>
          <c:val>
            <c:numRef>
              <c:f>Sheet1!$C$45:$C$49</c:f>
              <c:numCache>
                <c:formatCode>General</c:formatCode>
                <c:ptCount val="5"/>
                <c:pt idx="0">
                  <c:v>55175</c:v>
                </c:pt>
                <c:pt idx="1">
                  <c:v>4898</c:v>
                </c:pt>
                <c:pt idx="2">
                  <c:v>5518</c:v>
                </c:pt>
                <c:pt idx="3">
                  <c:v>2757</c:v>
                </c:pt>
                <c:pt idx="4">
                  <c:v>3587</c:v>
                </c:pt>
              </c:numCache>
            </c:numRef>
          </c:val>
          <c:extLst xmlns:c16r2="http://schemas.microsoft.com/office/drawing/2015/06/chart">
            <c:ext xmlns:c16="http://schemas.microsoft.com/office/drawing/2014/chart" uri="{C3380CC4-5D6E-409C-BE32-E72D297353CC}">
              <c16:uniqueId val="{00000001-F6BD-4576-A9ED-5231B6F17E19}"/>
            </c:ext>
          </c:extLst>
        </c:ser>
        <c:ser>
          <c:idx val="2"/>
          <c:order val="2"/>
          <c:tx>
            <c:strRef>
              <c:f>Sheet1!$D$44</c:f>
              <c:strCache>
                <c:ptCount val="1"/>
                <c:pt idx="0">
                  <c:v>65+</c:v>
                </c:pt>
              </c:strCache>
            </c:strRef>
          </c:tx>
          <c:spPr>
            <a:solidFill>
              <a:schemeClr val="accent4">
                <a:shade val="65000"/>
              </a:schemeClr>
            </a:solidFill>
            <a:ln>
              <a:noFill/>
            </a:ln>
            <a:effectLst/>
          </c:spPr>
          <c:invertIfNegative val="0"/>
          <c:cat>
            <c:strRef>
              <c:f>Sheet1!$A$45:$A$49</c:f>
              <c:strCache>
                <c:ptCount val="5"/>
                <c:pt idx="0">
                  <c:v>Vlorë</c:v>
                </c:pt>
                <c:pt idx="1">
                  <c:v>Qendër</c:v>
                </c:pt>
                <c:pt idx="2">
                  <c:v>Novoselë</c:v>
                </c:pt>
                <c:pt idx="3">
                  <c:v>Shushicë</c:v>
                </c:pt>
                <c:pt idx="4">
                  <c:v>Orikum</c:v>
                </c:pt>
              </c:strCache>
            </c:strRef>
          </c:cat>
          <c:val>
            <c:numRef>
              <c:f>Sheet1!$D$45:$D$49</c:f>
              <c:numCache>
                <c:formatCode>General</c:formatCode>
                <c:ptCount val="5"/>
                <c:pt idx="0">
                  <c:v>9331</c:v>
                </c:pt>
                <c:pt idx="1">
                  <c:v>1218</c:v>
                </c:pt>
                <c:pt idx="2">
                  <c:v>1149</c:v>
                </c:pt>
                <c:pt idx="3">
                  <c:v>496</c:v>
                </c:pt>
                <c:pt idx="4">
                  <c:v>799</c:v>
                </c:pt>
              </c:numCache>
            </c:numRef>
          </c:val>
          <c:extLst xmlns:c16r2="http://schemas.microsoft.com/office/drawing/2015/06/chart">
            <c:ext xmlns:c16="http://schemas.microsoft.com/office/drawing/2014/chart" uri="{C3380CC4-5D6E-409C-BE32-E72D297353CC}">
              <c16:uniqueId val="{00000002-F6BD-4576-A9ED-5231B6F17E19}"/>
            </c:ext>
          </c:extLst>
        </c:ser>
        <c:dLbls>
          <c:showLegendKey val="0"/>
          <c:showVal val="0"/>
          <c:showCatName val="0"/>
          <c:showSerName val="0"/>
          <c:showPercent val="0"/>
          <c:showBubbleSize val="0"/>
        </c:dLbls>
        <c:gapWidth val="55"/>
        <c:overlap val="100"/>
        <c:axId val="285556256"/>
        <c:axId val="285556816"/>
      </c:barChart>
      <c:catAx>
        <c:axId val="28555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556816"/>
        <c:crosses val="autoZero"/>
        <c:auto val="1"/>
        <c:lblAlgn val="ctr"/>
        <c:lblOffset val="100"/>
        <c:noMultiLvlLbl val="0"/>
      </c:catAx>
      <c:valAx>
        <c:axId val="28555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556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200"/>
              <a:t>Varësia Moshore (%)</a:t>
            </a:r>
          </a:p>
        </c:rich>
      </c:tx>
      <c:overlay val="0"/>
      <c:spPr>
        <a:noFill/>
        <a:ln>
          <a:noFill/>
        </a:ln>
        <a:effectLst/>
      </c:spPr>
    </c:title>
    <c:autoTitleDeleted val="0"/>
    <c:plotArea>
      <c:layout/>
      <c:barChart>
        <c:barDir val="col"/>
        <c:grouping val="clustered"/>
        <c:varyColors val="0"/>
        <c:ser>
          <c:idx val="0"/>
          <c:order val="0"/>
          <c:tx>
            <c:strRef>
              <c:f>Sheet1!$H$44</c:f>
              <c:strCache>
                <c:ptCount val="1"/>
                <c:pt idx="0">
                  <c:v>Mosha e re</c:v>
                </c:pt>
              </c:strCache>
            </c:strRef>
          </c:tx>
          <c:spPr>
            <a:solidFill>
              <a:schemeClr val="accent4">
                <a:tint val="77000"/>
                <a:alpha val="70000"/>
              </a:schemeClr>
            </a:solidFill>
            <a:ln>
              <a:noFill/>
            </a:ln>
            <a:effectLst/>
          </c:spPr>
          <c:invertIfNegative val="0"/>
          <c:cat>
            <c:strRef>
              <c:f>Sheet1!$G$45:$G$49</c:f>
              <c:strCache>
                <c:ptCount val="5"/>
                <c:pt idx="0">
                  <c:v>Vlorë</c:v>
                </c:pt>
                <c:pt idx="1">
                  <c:v>Qendër</c:v>
                </c:pt>
                <c:pt idx="2">
                  <c:v>Novoselë</c:v>
                </c:pt>
                <c:pt idx="3">
                  <c:v>Shushicë</c:v>
                </c:pt>
                <c:pt idx="4">
                  <c:v>Orikum</c:v>
                </c:pt>
              </c:strCache>
            </c:strRef>
          </c:cat>
          <c:val>
            <c:numRef>
              <c:f>Sheet1!$H$45:$H$49</c:f>
              <c:numCache>
                <c:formatCode>_(* #,##0_);_(* \(#,##0\);_(* "-"??_);_(@_)</c:formatCode>
                <c:ptCount val="5"/>
                <c:pt idx="0">
                  <c:v>27.198912550974129</c:v>
                </c:pt>
                <c:pt idx="1">
                  <c:v>30.726827276439266</c:v>
                </c:pt>
                <c:pt idx="2">
                  <c:v>27.944907575208411</c:v>
                </c:pt>
                <c:pt idx="3">
                  <c:v>26.405513239027755</c:v>
                </c:pt>
                <c:pt idx="4">
                  <c:v>31.140228603289653</c:v>
                </c:pt>
              </c:numCache>
            </c:numRef>
          </c:val>
          <c:extLst xmlns:c16r2="http://schemas.microsoft.com/office/drawing/2015/06/chart">
            <c:ext xmlns:c16="http://schemas.microsoft.com/office/drawing/2014/chart" uri="{C3380CC4-5D6E-409C-BE32-E72D297353CC}">
              <c16:uniqueId val="{00000000-1BCC-48B5-9717-CDB438C240F0}"/>
            </c:ext>
          </c:extLst>
        </c:ser>
        <c:ser>
          <c:idx val="1"/>
          <c:order val="1"/>
          <c:tx>
            <c:strRef>
              <c:f>Sheet1!$I$44</c:f>
              <c:strCache>
                <c:ptCount val="1"/>
                <c:pt idx="0">
                  <c:v>Mosha e vjetër</c:v>
                </c:pt>
              </c:strCache>
            </c:strRef>
          </c:tx>
          <c:spPr>
            <a:solidFill>
              <a:schemeClr val="accent4">
                <a:lumMod val="7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Sheet1!$G$45:$G$49</c:f>
              <c:strCache>
                <c:ptCount val="5"/>
                <c:pt idx="0">
                  <c:v>Vlorë</c:v>
                </c:pt>
                <c:pt idx="1">
                  <c:v>Qendër</c:v>
                </c:pt>
                <c:pt idx="2">
                  <c:v>Novoselë</c:v>
                </c:pt>
                <c:pt idx="3">
                  <c:v>Shushicë</c:v>
                </c:pt>
                <c:pt idx="4">
                  <c:v>Orikum</c:v>
                </c:pt>
              </c:strCache>
            </c:strRef>
          </c:cat>
          <c:val>
            <c:numRef>
              <c:f>Sheet1!$I$45:$I$49</c:f>
              <c:numCache>
                <c:formatCode>_(* #,##0_);_(* \(#,##0\);_(* "-"??_);_(@_)</c:formatCode>
                <c:ptCount val="5"/>
                <c:pt idx="0">
                  <c:v>16.911644766651591</c:v>
                </c:pt>
                <c:pt idx="1">
                  <c:v>24.867292772560134</c:v>
                </c:pt>
                <c:pt idx="2">
                  <c:v>20.822761870242829</c:v>
                </c:pt>
                <c:pt idx="3">
                  <c:v>17.990569459557488</c:v>
                </c:pt>
                <c:pt idx="4">
                  <c:v>22.274881516587691</c:v>
                </c:pt>
              </c:numCache>
            </c:numRef>
          </c:val>
          <c:extLst xmlns:c16r2="http://schemas.microsoft.com/office/drawing/2015/06/chart">
            <c:ext xmlns:c16="http://schemas.microsoft.com/office/drawing/2014/chart" uri="{C3380CC4-5D6E-409C-BE32-E72D297353CC}">
              <c16:uniqueId val="{00000001-1BCC-48B5-9717-CDB438C240F0}"/>
            </c:ext>
          </c:extLst>
        </c:ser>
        <c:dLbls>
          <c:showLegendKey val="0"/>
          <c:showVal val="0"/>
          <c:showCatName val="0"/>
          <c:showSerName val="0"/>
          <c:showPercent val="0"/>
          <c:showBubbleSize val="0"/>
        </c:dLbls>
        <c:gapWidth val="75"/>
        <c:overlap val="40"/>
        <c:axId val="257176624"/>
        <c:axId val="257177184"/>
      </c:barChart>
      <c:catAx>
        <c:axId val="2571766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57177184"/>
        <c:crosses val="autoZero"/>
        <c:auto val="1"/>
        <c:lblAlgn val="ctr"/>
        <c:lblOffset val="100"/>
        <c:noMultiLvlLbl val="0"/>
      </c:catAx>
      <c:valAx>
        <c:axId val="257177184"/>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57176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Sheet3!$B$1:$B$2</c:f>
              <c:strCache>
                <c:ptCount val="2"/>
                <c:pt idx="0">
                  <c:v>Niveli i Papunësisë 2011 në %</c:v>
                </c:pt>
                <c:pt idx="1">
                  <c:v>Total</c:v>
                </c:pt>
              </c:strCache>
            </c:strRef>
          </c:tx>
          <c:spPr>
            <a:solidFill>
              <a:schemeClr val="accent1"/>
            </a:solidFill>
            <a:ln>
              <a:noFill/>
            </a:ln>
            <a:effectLst/>
          </c:spPr>
          <c:invertIfNegative val="0"/>
          <c:cat>
            <c:strRef>
              <c:f>Sheet3!$A$3:$A$9</c:f>
              <c:strCache>
                <c:ptCount val="7"/>
                <c:pt idx="0">
                  <c:v>Novoselë</c:v>
                </c:pt>
                <c:pt idx="1">
                  <c:v>Orikum </c:v>
                </c:pt>
                <c:pt idx="2">
                  <c:v>Qendër</c:v>
                </c:pt>
                <c:pt idx="3">
                  <c:v>Shushicë</c:v>
                </c:pt>
                <c:pt idx="4">
                  <c:v>Vlorë</c:v>
                </c:pt>
                <c:pt idx="5">
                  <c:v>Bashkia Vlorë</c:v>
                </c:pt>
                <c:pt idx="6">
                  <c:v>Shqipëria </c:v>
                </c:pt>
              </c:strCache>
            </c:strRef>
          </c:cat>
          <c:val>
            <c:numRef>
              <c:f>Sheet3!$B$3:$B$9</c:f>
              <c:numCache>
                <c:formatCode>General</c:formatCode>
                <c:ptCount val="7"/>
                <c:pt idx="0">
                  <c:v>18.2</c:v>
                </c:pt>
                <c:pt idx="1">
                  <c:v>21.9</c:v>
                </c:pt>
                <c:pt idx="2">
                  <c:v>21.1</c:v>
                </c:pt>
                <c:pt idx="3">
                  <c:v>26.4</c:v>
                </c:pt>
                <c:pt idx="4">
                  <c:v>28.7</c:v>
                </c:pt>
                <c:pt idx="5">
                  <c:v>26.9</c:v>
                </c:pt>
                <c:pt idx="6">
                  <c:v>29.3</c:v>
                </c:pt>
              </c:numCache>
            </c:numRef>
          </c:val>
          <c:extLst xmlns:c16r2="http://schemas.microsoft.com/office/drawing/2015/06/chart">
            <c:ext xmlns:c16="http://schemas.microsoft.com/office/drawing/2014/chart" uri="{C3380CC4-5D6E-409C-BE32-E72D297353CC}">
              <c16:uniqueId val="{00000000-3A03-49E9-9E93-80034DEDE04B}"/>
            </c:ext>
          </c:extLst>
        </c:ser>
        <c:ser>
          <c:idx val="1"/>
          <c:order val="1"/>
          <c:tx>
            <c:strRef>
              <c:f>Sheet3!$C$1:$C$2</c:f>
              <c:strCache>
                <c:ptCount val="2"/>
                <c:pt idx="0">
                  <c:v>Niveli i Papunësisë 2011 në %</c:v>
                </c:pt>
                <c:pt idx="1">
                  <c:v>Tek te rinjte </c:v>
                </c:pt>
              </c:strCache>
            </c:strRef>
          </c:tx>
          <c:spPr>
            <a:solidFill>
              <a:schemeClr val="accent3"/>
            </a:solidFill>
            <a:ln>
              <a:noFill/>
            </a:ln>
            <a:effectLst/>
          </c:spPr>
          <c:invertIfNegative val="0"/>
          <c:cat>
            <c:strRef>
              <c:f>Sheet3!$A$3:$A$9</c:f>
              <c:strCache>
                <c:ptCount val="7"/>
                <c:pt idx="0">
                  <c:v>Novoselë</c:v>
                </c:pt>
                <c:pt idx="1">
                  <c:v>Orikum </c:v>
                </c:pt>
                <c:pt idx="2">
                  <c:v>Qendër</c:v>
                </c:pt>
                <c:pt idx="3">
                  <c:v>Shushicë</c:v>
                </c:pt>
                <c:pt idx="4">
                  <c:v>Vlorë</c:v>
                </c:pt>
                <c:pt idx="5">
                  <c:v>Bashkia Vlorë</c:v>
                </c:pt>
                <c:pt idx="6">
                  <c:v>Shqipëria </c:v>
                </c:pt>
              </c:strCache>
            </c:strRef>
          </c:cat>
          <c:val>
            <c:numRef>
              <c:f>Sheet3!$C$3:$C$9</c:f>
              <c:numCache>
                <c:formatCode>General</c:formatCode>
                <c:ptCount val="7"/>
                <c:pt idx="0">
                  <c:v>48.9</c:v>
                </c:pt>
                <c:pt idx="1">
                  <c:v>36.9</c:v>
                </c:pt>
                <c:pt idx="2">
                  <c:v>43.8</c:v>
                </c:pt>
                <c:pt idx="3">
                  <c:v>42.7</c:v>
                </c:pt>
                <c:pt idx="4">
                  <c:v>54.1</c:v>
                </c:pt>
                <c:pt idx="5">
                  <c:v>51.6</c:v>
                </c:pt>
                <c:pt idx="6">
                  <c:v>52.9</c:v>
                </c:pt>
              </c:numCache>
            </c:numRef>
          </c:val>
          <c:extLst xmlns:c16r2="http://schemas.microsoft.com/office/drawing/2015/06/chart">
            <c:ext xmlns:c16="http://schemas.microsoft.com/office/drawing/2014/chart" uri="{C3380CC4-5D6E-409C-BE32-E72D297353CC}">
              <c16:uniqueId val="{00000001-3A03-49E9-9E93-80034DEDE04B}"/>
            </c:ext>
          </c:extLst>
        </c:ser>
        <c:ser>
          <c:idx val="3"/>
          <c:order val="2"/>
          <c:tx>
            <c:strRef>
              <c:f>Sheet3!$E$1:$E$2</c:f>
              <c:strCache>
                <c:ptCount val="2"/>
                <c:pt idx="0">
                  <c:v>Niveli i Papunësisë 2011 në %</c:v>
                </c:pt>
                <c:pt idx="1">
                  <c:v>Femra </c:v>
                </c:pt>
              </c:strCache>
            </c:strRef>
          </c:tx>
          <c:spPr>
            <a:solidFill>
              <a:schemeClr val="accent1">
                <a:lumMod val="60000"/>
              </a:schemeClr>
            </a:solidFill>
            <a:ln>
              <a:noFill/>
            </a:ln>
            <a:effectLst/>
          </c:spPr>
          <c:invertIfNegative val="0"/>
          <c:cat>
            <c:strRef>
              <c:f>Sheet3!$A$3:$A$9</c:f>
              <c:strCache>
                <c:ptCount val="7"/>
                <c:pt idx="0">
                  <c:v>Novoselë</c:v>
                </c:pt>
                <c:pt idx="1">
                  <c:v>Orikum </c:v>
                </c:pt>
                <c:pt idx="2">
                  <c:v>Qendër</c:v>
                </c:pt>
                <c:pt idx="3">
                  <c:v>Shushicë</c:v>
                </c:pt>
                <c:pt idx="4">
                  <c:v>Vlorë</c:v>
                </c:pt>
                <c:pt idx="5">
                  <c:v>Bashkia Vlorë</c:v>
                </c:pt>
                <c:pt idx="6">
                  <c:v>Shqipëria </c:v>
                </c:pt>
              </c:strCache>
            </c:strRef>
          </c:cat>
          <c:val>
            <c:numRef>
              <c:f>Sheet3!$E$3:$E$9</c:f>
              <c:numCache>
                <c:formatCode>General</c:formatCode>
                <c:ptCount val="7"/>
                <c:pt idx="0">
                  <c:v>20.8</c:v>
                </c:pt>
                <c:pt idx="1">
                  <c:v>32.800000000000004</c:v>
                </c:pt>
                <c:pt idx="2">
                  <c:v>36.700000000000003</c:v>
                </c:pt>
                <c:pt idx="3">
                  <c:v>31</c:v>
                </c:pt>
                <c:pt idx="4">
                  <c:v>32.200000000000003</c:v>
                </c:pt>
                <c:pt idx="5">
                  <c:v>31.6</c:v>
                </c:pt>
                <c:pt idx="6">
                  <c:v>31.4</c:v>
                </c:pt>
              </c:numCache>
            </c:numRef>
          </c:val>
          <c:extLst xmlns:c16r2="http://schemas.microsoft.com/office/drawing/2015/06/chart">
            <c:ext xmlns:c16="http://schemas.microsoft.com/office/drawing/2014/chart" uri="{C3380CC4-5D6E-409C-BE32-E72D297353CC}">
              <c16:uniqueId val="{00000002-3A03-49E9-9E93-80034DEDE04B}"/>
            </c:ext>
          </c:extLst>
        </c:ser>
        <c:ser>
          <c:idx val="2"/>
          <c:order val="3"/>
          <c:tx>
            <c:strRef>
              <c:f>Sheet3!$D$1:$D$2</c:f>
              <c:strCache>
                <c:ptCount val="2"/>
                <c:pt idx="0">
                  <c:v>Niveli i Papunësisë 2011 në %</c:v>
                </c:pt>
                <c:pt idx="1">
                  <c:v>Meshkuj</c:v>
                </c:pt>
              </c:strCache>
            </c:strRef>
          </c:tx>
          <c:spPr>
            <a:solidFill>
              <a:schemeClr val="accent5"/>
            </a:solidFill>
            <a:ln>
              <a:noFill/>
            </a:ln>
            <a:effectLst/>
          </c:spPr>
          <c:invertIfNegative val="0"/>
          <c:cat>
            <c:strRef>
              <c:f>Sheet3!$A$3:$A$9</c:f>
              <c:strCache>
                <c:ptCount val="7"/>
                <c:pt idx="0">
                  <c:v>Novoselë</c:v>
                </c:pt>
                <c:pt idx="1">
                  <c:v>Orikum </c:v>
                </c:pt>
                <c:pt idx="2">
                  <c:v>Qendër</c:v>
                </c:pt>
                <c:pt idx="3">
                  <c:v>Shushicë</c:v>
                </c:pt>
                <c:pt idx="4">
                  <c:v>Vlorë</c:v>
                </c:pt>
                <c:pt idx="5">
                  <c:v>Bashkia Vlorë</c:v>
                </c:pt>
                <c:pt idx="6">
                  <c:v>Shqipëria </c:v>
                </c:pt>
              </c:strCache>
            </c:strRef>
          </c:cat>
          <c:val>
            <c:numRef>
              <c:f>Sheet3!$D$3:$D$9</c:f>
              <c:numCache>
                <c:formatCode>General</c:formatCode>
                <c:ptCount val="7"/>
                <c:pt idx="0">
                  <c:v>16.899999999999999</c:v>
                </c:pt>
                <c:pt idx="1">
                  <c:v>17</c:v>
                </c:pt>
                <c:pt idx="2">
                  <c:v>16.100000000000001</c:v>
                </c:pt>
                <c:pt idx="3">
                  <c:v>24.5</c:v>
                </c:pt>
                <c:pt idx="4">
                  <c:v>26.4</c:v>
                </c:pt>
                <c:pt idx="5">
                  <c:v>24.3</c:v>
                </c:pt>
                <c:pt idx="6">
                  <c:v>27.9</c:v>
                </c:pt>
              </c:numCache>
            </c:numRef>
          </c:val>
          <c:extLst xmlns:c16r2="http://schemas.microsoft.com/office/drawing/2015/06/chart">
            <c:ext xmlns:c16="http://schemas.microsoft.com/office/drawing/2014/chart" uri="{C3380CC4-5D6E-409C-BE32-E72D297353CC}">
              <c16:uniqueId val="{00000003-3A03-49E9-9E93-80034DEDE04B}"/>
            </c:ext>
          </c:extLst>
        </c:ser>
        <c:dLbls>
          <c:showLegendKey val="0"/>
          <c:showVal val="0"/>
          <c:showCatName val="0"/>
          <c:showSerName val="0"/>
          <c:showPercent val="0"/>
          <c:showBubbleSize val="0"/>
        </c:dLbls>
        <c:gapWidth val="150"/>
        <c:axId val="281971328"/>
        <c:axId val="281971888"/>
      </c:barChart>
      <c:catAx>
        <c:axId val="281971328"/>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71888"/>
        <c:crosses val="autoZero"/>
        <c:auto val="1"/>
        <c:lblAlgn val="ctr"/>
        <c:lblOffset val="100"/>
        <c:noMultiLvlLbl val="0"/>
      </c:catAx>
      <c:valAx>
        <c:axId val="28197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7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Të Ardhurat dhe Shpenzimet për Strehimin Social në Bashkinë Vlorë 2017-2020</a:t>
            </a:r>
          </a:p>
        </c:rich>
      </c:tx>
      <c:layout>
        <c:manualLayout>
          <c:xMode val="edge"/>
          <c:yMode val="edge"/>
          <c:x val="0.11825846288444682"/>
          <c:y val="2.3304591004427867E-2"/>
        </c:manualLayout>
      </c:layout>
      <c:overlay val="0"/>
      <c:spPr>
        <a:noFill/>
        <a:ln>
          <a:noFill/>
        </a:ln>
        <a:effectLst/>
      </c:spPr>
    </c:title>
    <c:autoTitleDeleted val="0"/>
    <c:plotArea>
      <c:layout>
        <c:manualLayout>
          <c:layoutTarget val="inner"/>
          <c:xMode val="edge"/>
          <c:yMode val="edge"/>
          <c:x val="0.34301568073221733"/>
          <c:y val="0.15581449545560574"/>
          <c:w val="0.57319166834915136"/>
          <c:h val="0.7360602763153824"/>
        </c:manualLayout>
      </c:layout>
      <c:barChart>
        <c:barDir val="bar"/>
        <c:grouping val="clustered"/>
        <c:varyColors val="0"/>
        <c:ser>
          <c:idx val="2"/>
          <c:order val="0"/>
          <c:tx>
            <c:strRef>
              <c:f>Sheet2!$AK$7</c:f>
              <c:strCache>
                <c:ptCount val="1"/>
                <c:pt idx="0">
                  <c:v>Të ardhura nga qeveria qendrore për strehimin social (në lekë)</c:v>
                </c:pt>
              </c:strCache>
            </c:strRef>
          </c:tx>
          <c:spPr>
            <a:solidFill>
              <a:schemeClr val="accent2">
                <a:shade val="62000"/>
              </a:schemeClr>
            </a:solidFill>
            <a:ln>
              <a:noFill/>
            </a:ln>
            <a:effectLst/>
          </c:spPr>
          <c:invertIfNegative val="0"/>
          <c:cat>
            <c:numRef>
              <c:f>Sheet2!$AL$4:$AO$4</c:f>
              <c:numCache>
                <c:formatCode>General</c:formatCode>
                <c:ptCount val="4"/>
                <c:pt idx="0">
                  <c:v>2017</c:v>
                </c:pt>
                <c:pt idx="1">
                  <c:v>2018</c:v>
                </c:pt>
                <c:pt idx="2">
                  <c:v>2019</c:v>
                </c:pt>
                <c:pt idx="3">
                  <c:v>2020</c:v>
                </c:pt>
              </c:numCache>
            </c:numRef>
          </c:cat>
          <c:val>
            <c:numRef>
              <c:f>Sheet2!$AL$7:$AO$7</c:f>
              <c:numCache>
                <c:formatCode>_(* #,##0.00_);_(* \(#,##0.00\);_(* "-"??_);_(@_)</c:formatCode>
                <c:ptCount val="4"/>
                <c:pt idx="0">
                  <c:v>12603936</c:v>
                </c:pt>
                <c:pt idx="1">
                  <c:v>698280</c:v>
                </c:pt>
                <c:pt idx="2">
                  <c:v>14001848</c:v>
                </c:pt>
                <c:pt idx="3">
                  <c:v>12689047</c:v>
                </c:pt>
              </c:numCache>
            </c:numRef>
          </c:val>
          <c:extLst xmlns:c16r2="http://schemas.microsoft.com/office/drawing/2015/06/chart">
            <c:ext xmlns:c16="http://schemas.microsoft.com/office/drawing/2014/chart" uri="{C3380CC4-5D6E-409C-BE32-E72D297353CC}">
              <c16:uniqueId val="{00000000-9A59-4712-91B0-A3C9B21FB4F8}"/>
            </c:ext>
          </c:extLst>
        </c:ser>
        <c:ser>
          <c:idx val="11"/>
          <c:order val="1"/>
          <c:tx>
            <c:strRef>
              <c:f>Sheet2!$AK$14</c:f>
              <c:strCache>
                <c:ptCount val="1"/>
                <c:pt idx="0">
                  <c:v>Të ardhura totale për strehimin social (në lekë)</c:v>
                </c:pt>
              </c:strCache>
            </c:strRef>
          </c:tx>
          <c:spPr>
            <a:solidFill>
              <a:schemeClr val="accent2">
                <a:tint val="41000"/>
              </a:schemeClr>
            </a:solidFill>
            <a:ln>
              <a:noFill/>
            </a:ln>
            <a:effectLst/>
          </c:spPr>
          <c:invertIfNegative val="0"/>
          <c:cat>
            <c:numRef>
              <c:f>Sheet2!$AL$4:$AO$4</c:f>
              <c:numCache>
                <c:formatCode>General</c:formatCode>
                <c:ptCount val="4"/>
                <c:pt idx="0">
                  <c:v>2017</c:v>
                </c:pt>
                <c:pt idx="1">
                  <c:v>2018</c:v>
                </c:pt>
                <c:pt idx="2">
                  <c:v>2019</c:v>
                </c:pt>
                <c:pt idx="3">
                  <c:v>2020</c:v>
                </c:pt>
              </c:numCache>
            </c:numRef>
          </c:cat>
          <c:val>
            <c:numRef>
              <c:f>Sheet2!$AL$14:$AO$14</c:f>
              <c:numCache>
                <c:formatCode>_(* #,##0.00_);_(* \(#,##0.00\);_(* "-"??_);_(@_)</c:formatCode>
                <c:ptCount val="4"/>
                <c:pt idx="0">
                  <c:v>16328510</c:v>
                </c:pt>
                <c:pt idx="1">
                  <c:v>3819494</c:v>
                </c:pt>
                <c:pt idx="2">
                  <c:v>17449434</c:v>
                </c:pt>
                <c:pt idx="3">
                  <c:v>16118718</c:v>
                </c:pt>
              </c:numCache>
            </c:numRef>
          </c:val>
          <c:extLst xmlns:c16r2="http://schemas.microsoft.com/office/drawing/2015/06/chart">
            <c:ext xmlns:c16="http://schemas.microsoft.com/office/drawing/2014/chart" uri="{C3380CC4-5D6E-409C-BE32-E72D297353CC}">
              <c16:uniqueId val="{00000001-9A59-4712-91B0-A3C9B21FB4F8}"/>
            </c:ext>
          </c:extLst>
        </c:ser>
        <c:ser>
          <c:idx val="4"/>
          <c:order val="2"/>
          <c:tx>
            <c:strRef>
              <c:f>Sheet2!$AK$9</c:f>
              <c:strCache>
                <c:ptCount val="1"/>
                <c:pt idx="0">
                  <c:v>Shpenzime për strehimin social të kryera nga të ardhurat nga burimet e veta vendore (në lekë) </c:v>
                </c:pt>
              </c:strCache>
            </c:strRef>
          </c:tx>
          <c:spPr>
            <a:solidFill>
              <a:schemeClr val="accent2">
                <a:shade val="83000"/>
              </a:schemeClr>
            </a:solidFill>
            <a:ln>
              <a:noFill/>
            </a:ln>
            <a:effectLst/>
          </c:spPr>
          <c:invertIfNegative val="0"/>
          <c:cat>
            <c:numRef>
              <c:f>Sheet2!$AL$4:$AO$4</c:f>
              <c:numCache>
                <c:formatCode>General</c:formatCode>
                <c:ptCount val="4"/>
                <c:pt idx="0">
                  <c:v>2017</c:v>
                </c:pt>
                <c:pt idx="1">
                  <c:v>2018</c:v>
                </c:pt>
                <c:pt idx="2">
                  <c:v>2019</c:v>
                </c:pt>
                <c:pt idx="3">
                  <c:v>2020</c:v>
                </c:pt>
              </c:numCache>
            </c:numRef>
          </c:cat>
          <c:val>
            <c:numRef>
              <c:f>Sheet2!$AL$9:$AO$9</c:f>
              <c:numCache>
                <c:formatCode>_(* #,##0.00_);_(* \(#,##0.00\);_(* "-"??_);_(@_)</c:formatCode>
                <c:ptCount val="4"/>
                <c:pt idx="0">
                  <c:v>4500000</c:v>
                </c:pt>
                <c:pt idx="1">
                  <c:v>5000000</c:v>
                </c:pt>
                <c:pt idx="2">
                  <c:v>7238064</c:v>
                </c:pt>
                <c:pt idx="3">
                  <c:v>8114683</c:v>
                </c:pt>
              </c:numCache>
            </c:numRef>
          </c:val>
          <c:extLst xmlns:c16r2="http://schemas.microsoft.com/office/drawing/2015/06/chart">
            <c:ext xmlns:c16="http://schemas.microsoft.com/office/drawing/2014/chart" uri="{C3380CC4-5D6E-409C-BE32-E72D297353CC}">
              <c16:uniqueId val="{00000002-9A59-4712-91B0-A3C9B21FB4F8}"/>
            </c:ext>
          </c:extLst>
        </c:ser>
        <c:ser>
          <c:idx val="8"/>
          <c:order val="3"/>
          <c:tx>
            <c:strRef>
              <c:f>Sheet2!$AK$13</c:f>
              <c:strCache>
                <c:ptCount val="1"/>
                <c:pt idx="0">
                  <c:v>Shpenzime totale të zbatuara për programet e strehimit social (në lekë)</c:v>
                </c:pt>
              </c:strCache>
            </c:strRef>
          </c:tx>
          <c:spPr>
            <a:solidFill>
              <a:schemeClr val="accent2">
                <a:tint val="74000"/>
              </a:schemeClr>
            </a:solidFill>
            <a:ln>
              <a:noFill/>
            </a:ln>
            <a:effectLst/>
          </c:spPr>
          <c:invertIfNegative val="0"/>
          <c:cat>
            <c:numRef>
              <c:f>Sheet2!$AL$4:$AO$4</c:f>
              <c:numCache>
                <c:formatCode>General</c:formatCode>
                <c:ptCount val="4"/>
                <c:pt idx="0">
                  <c:v>2017</c:v>
                </c:pt>
                <c:pt idx="1">
                  <c:v>2018</c:v>
                </c:pt>
                <c:pt idx="2">
                  <c:v>2019</c:v>
                </c:pt>
                <c:pt idx="3">
                  <c:v>2020</c:v>
                </c:pt>
              </c:numCache>
            </c:numRef>
          </c:cat>
          <c:val>
            <c:numRef>
              <c:f>Sheet2!$AL$13:$AO$13</c:f>
              <c:numCache>
                <c:formatCode>_(* #,##0.00_);_(* \(#,##0.00\);_(* "-"??_);_(@_)</c:formatCode>
                <c:ptCount val="4"/>
                <c:pt idx="0">
                  <c:v>17103936</c:v>
                </c:pt>
                <c:pt idx="1">
                  <c:v>5698280</c:v>
                </c:pt>
                <c:pt idx="2">
                  <c:v>21239912</c:v>
                </c:pt>
                <c:pt idx="3">
                  <c:v>20803730</c:v>
                </c:pt>
              </c:numCache>
            </c:numRef>
          </c:val>
          <c:extLst xmlns:c16r2="http://schemas.microsoft.com/office/drawing/2015/06/chart">
            <c:ext xmlns:c16="http://schemas.microsoft.com/office/drawing/2014/chart" uri="{C3380CC4-5D6E-409C-BE32-E72D297353CC}">
              <c16:uniqueId val="{00000003-9A59-4712-91B0-A3C9B21FB4F8}"/>
            </c:ext>
          </c:extLst>
        </c:ser>
        <c:dLbls>
          <c:showLegendKey val="0"/>
          <c:showVal val="0"/>
          <c:showCatName val="0"/>
          <c:showSerName val="0"/>
          <c:showPercent val="0"/>
          <c:showBubbleSize val="0"/>
        </c:dLbls>
        <c:gapWidth val="182"/>
        <c:axId val="132143536"/>
        <c:axId val="132144096"/>
      </c:barChart>
      <c:catAx>
        <c:axId val="13214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44096"/>
        <c:crosses val="autoZero"/>
        <c:auto val="1"/>
        <c:lblAlgn val="ctr"/>
        <c:lblOffset val="100"/>
        <c:noMultiLvlLbl val="0"/>
      </c:catAx>
      <c:valAx>
        <c:axId val="13214409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43536"/>
        <c:crosses val="autoZero"/>
        <c:crossBetween val="between"/>
      </c:valAx>
      <c:spPr>
        <a:noFill/>
        <a:ln>
          <a:noFill/>
        </a:ln>
        <a:effectLst/>
      </c:spPr>
    </c:plotArea>
    <c:legend>
      <c:legendPos val="l"/>
      <c:layout>
        <c:manualLayout>
          <c:xMode val="edge"/>
          <c:yMode val="edge"/>
          <c:x val="9.2646201663789604E-3"/>
          <c:y val="0.13518607890163767"/>
          <c:w val="0.2653625748704514"/>
          <c:h val="0.854512557871538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Sheet3!$C$12</c:f>
              <c:strCache>
                <c:ptCount val="1"/>
                <c:pt idx="0">
                  <c:v>Nr i Personave me te paktën një aftësi të kufizuar</c:v>
                </c:pt>
              </c:strCache>
            </c:strRef>
          </c:tx>
          <c:spPr>
            <a:solidFill>
              <a:schemeClr val="accent1"/>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Sheet3!$C$14:$C$20</c:f>
              <c:numCache>
                <c:formatCode>0.0%</c:formatCode>
                <c:ptCount val="7"/>
                <c:pt idx="0">
                  <c:v>8.5000000000000006E-2</c:v>
                </c:pt>
                <c:pt idx="1">
                  <c:v>7.1999999999999995E-2</c:v>
                </c:pt>
                <c:pt idx="2">
                  <c:v>7.0999999999999994E-2</c:v>
                </c:pt>
                <c:pt idx="3">
                  <c:v>6.3E-2</c:v>
                </c:pt>
                <c:pt idx="4">
                  <c:v>6.6000000000000003E-2</c:v>
                </c:pt>
                <c:pt idx="5">
                  <c:v>6.8000000000000019E-2</c:v>
                </c:pt>
                <c:pt idx="6">
                  <c:v>6.2000000000000034E-2</c:v>
                </c:pt>
              </c:numCache>
            </c:numRef>
          </c:val>
          <c:extLst xmlns:c16r2="http://schemas.microsoft.com/office/drawing/2015/06/chart">
            <c:ext xmlns:c16="http://schemas.microsoft.com/office/drawing/2014/chart" uri="{C3380CC4-5D6E-409C-BE32-E72D297353CC}">
              <c16:uniqueId val="{00000000-93B3-47B4-ADA7-EF12B3E6E12D}"/>
            </c:ext>
          </c:extLst>
        </c:ser>
        <c:ser>
          <c:idx val="1"/>
          <c:order val="1"/>
          <c:tx>
            <c:strRef>
              <c:f>Sheet3!$D$12</c:f>
              <c:strCache>
                <c:ptCount val="1"/>
                <c:pt idx="0">
                  <c:v>Nr i Personave me vështirësi në të shikuar</c:v>
                </c:pt>
              </c:strCache>
            </c:strRef>
          </c:tx>
          <c:spPr>
            <a:solidFill>
              <a:schemeClr val="accent3"/>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Sheet3!$D$14:$D$20</c:f>
              <c:numCache>
                <c:formatCode>0.0%</c:formatCode>
                <c:ptCount val="7"/>
                <c:pt idx="0">
                  <c:v>3.6999999999999998E-2</c:v>
                </c:pt>
                <c:pt idx="1">
                  <c:v>3.1000000000000052E-2</c:v>
                </c:pt>
                <c:pt idx="2">
                  <c:v>3.0000000000000002E-2</c:v>
                </c:pt>
                <c:pt idx="3">
                  <c:v>2.7000000000000097E-2</c:v>
                </c:pt>
                <c:pt idx="4">
                  <c:v>2.5999999999999999E-2</c:v>
                </c:pt>
                <c:pt idx="5">
                  <c:v>2.7000000000000097E-2</c:v>
                </c:pt>
                <c:pt idx="6">
                  <c:v>2.3E-2</c:v>
                </c:pt>
              </c:numCache>
            </c:numRef>
          </c:val>
          <c:extLst xmlns:c16r2="http://schemas.microsoft.com/office/drawing/2015/06/chart">
            <c:ext xmlns:c16="http://schemas.microsoft.com/office/drawing/2014/chart" uri="{C3380CC4-5D6E-409C-BE32-E72D297353CC}">
              <c16:uniqueId val="{00000001-93B3-47B4-ADA7-EF12B3E6E12D}"/>
            </c:ext>
          </c:extLst>
        </c:ser>
        <c:ser>
          <c:idx val="2"/>
          <c:order val="2"/>
          <c:tx>
            <c:strRef>
              <c:f>Sheet3!$E$12</c:f>
              <c:strCache>
                <c:ptCount val="1"/>
                <c:pt idx="0">
                  <c:v>Nr i Personave me vështirësi në të dëgjuar</c:v>
                </c:pt>
              </c:strCache>
            </c:strRef>
          </c:tx>
          <c:spPr>
            <a:solidFill>
              <a:schemeClr val="accent5"/>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Sheet3!$E$14:$E$20</c:f>
              <c:numCache>
                <c:formatCode>0.0%</c:formatCode>
                <c:ptCount val="7"/>
                <c:pt idx="0">
                  <c:v>1.7999999999999999E-2</c:v>
                </c:pt>
                <c:pt idx="1">
                  <c:v>1.9000000000000072E-2</c:v>
                </c:pt>
                <c:pt idx="2">
                  <c:v>2.4E-2</c:v>
                </c:pt>
                <c:pt idx="3">
                  <c:v>2.9000000000000001E-2</c:v>
                </c:pt>
                <c:pt idx="4">
                  <c:v>1.7999999999999999E-2</c:v>
                </c:pt>
                <c:pt idx="5">
                  <c:v>1.9000000000000072E-2</c:v>
                </c:pt>
                <c:pt idx="6">
                  <c:v>1.7000000000000001E-2</c:v>
                </c:pt>
              </c:numCache>
            </c:numRef>
          </c:val>
          <c:extLst xmlns:c16r2="http://schemas.microsoft.com/office/drawing/2015/06/chart">
            <c:ext xmlns:c16="http://schemas.microsoft.com/office/drawing/2014/chart" uri="{C3380CC4-5D6E-409C-BE32-E72D297353CC}">
              <c16:uniqueId val="{00000002-93B3-47B4-ADA7-EF12B3E6E12D}"/>
            </c:ext>
          </c:extLst>
        </c:ser>
        <c:ser>
          <c:idx val="3"/>
          <c:order val="3"/>
          <c:tx>
            <c:strRef>
              <c:f>Sheet3!$F$12</c:f>
              <c:strCache>
                <c:ptCount val="1"/>
                <c:pt idx="0">
                  <c:v>Nr i Personave me vështirësi në të ecur</c:v>
                </c:pt>
              </c:strCache>
            </c:strRef>
          </c:tx>
          <c:spPr>
            <a:solidFill>
              <a:schemeClr val="accent1">
                <a:lumMod val="60000"/>
              </a:schemeClr>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Sheet3!$F$14:$F$20</c:f>
              <c:numCache>
                <c:formatCode>0.0%</c:formatCode>
                <c:ptCount val="7"/>
                <c:pt idx="0">
                  <c:v>4.5000000000000012E-2</c:v>
                </c:pt>
                <c:pt idx="1">
                  <c:v>3.9000000000000014E-2</c:v>
                </c:pt>
                <c:pt idx="2">
                  <c:v>3.9000000000000014E-2</c:v>
                </c:pt>
                <c:pt idx="3">
                  <c:v>3.5999999999999997E-2</c:v>
                </c:pt>
                <c:pt idx="4">
                  <c:v>3.5999999999999997E-2</c:v>
                </c:pt>
                <c:pt idx="5">
                  <c:v>3.6999999999999998E-2</c:v>
                </c:pt>
                <c:pt idx="6">
                  <c:v>3.6999999999999998E-2</c:v>
                </c:pt>
              </c:numCache>
            </c:numRef>
          </c:val>
          <c:extLst xmlns:c16r2="http://schemas.microsoft.com/office/drawing/2015/06/chart">
            <c:ext xmlns:c16="http://schemas.microsoft.com/office/drawing/2014/chart" uri="{C3380CC4-5D6E-409C-BE32-E72D297353CC}">
              <c16:uniqueId val="{00000003-93B3-47B4-ADA7-EF12B3E6E12D}"/>
            </c:ext>
          </c:extLst>
        </c:ser>
        <c:ser>
          <c:idx val="4"/>
          <c:order val="4"/>
          <c:tx>
            <c:strRef>
              <c:f>Sheet3!$G$12</c:f>
              <c:strCache>
                <c:ptCount val="1"/>
                <c:pt idx="0">
                  <c:v>Nr i Personave me vështirësi konjitive</c:v>
                </c:pt>
              </c:strCache>
            </c:strRef>
          </c:tx>
          <c:spPr>
            <a:solidFill>
              <a:schemeClr val="accent3">
                <a:lumMod val="60000"/>
              </a:schemeClr>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Sheet3!$G$14:$G$20</c:f>
              <c:numCache>
                <c:formatCode>0.0%</c:formatCode>
                <c:ptCount val="7"/>
                <c:pt idx="0">
                  <c:v>1.7999999999999999E-2</c:v>
                </c:pt>
                <c:pt idx="1">
                  <c:v>2.0000000000000011E-2</c:v>
                </c:pt>
                <c:pt idx="2">
                  <c:v>2.5999999999999999E-2</c:v>
                </c:pt>
                <c:pt idx="3">
                  <c:v>3.0000000000000002E-2</c:v>
                </c:pt>
                <c:pt idx="4">
                  <c:v>1.9000000000000072E-2</c:v>
                </c:pt>
                <c:pt idx="5">
                  <c:v>2.0000000000000011E-2</c:v>
                </c:pt>
                <c:pt idx="6">
                  <c:v>1.7999999999999999E-2</c:v>
                </c:pt>
              </c:numCache>
            </c:numRef>
          </c:val>
          <c:extLst xmlns:c16r2="http://schemas.microsoft.com/office/drawing/2015/06/chart">
            <c:ext xmlns:c16="http://schemas.microsoft.com/office/drawing/2014/chart" uri="{C3380CC4-5D6E-409C-BE32-E72D297353CC}">
              <c16:uniqueId val="{00000004-93B3-47B4-ADA7-EF12B3E6E12D}"/>
            </c:ext>
          </c:extLst>
        </c:ser>
        <c:ser>
          <c:idx val="5"/>
          <c:order val="5"/>
          <c:tx>
            <c:strRef>
              <c:f>Sheet3!$H$12</c:f>
              <c:strCache>
                <c:ptCount val="1"/>
                <c:pt idx="0">
                  <c:v>Nr i Personave me vështirësi në Komunikim</c:v>
                </c:pt>
              </c:strCache>
            </c:strRef>
          </c:tx>
          <c:spPr>
            <a:solidFill>
              <a:schemeClr val="accent5">
                <a:lumMod val="60000"/>
              </a:schemeClr>
            </a:solidFill>
            <a:ln>
              <a:noFill/>
            </a:ln>
            <a:effectLst/>
          </c:spPr>
          <c:invertIfNegative val="0"/>
          <c:cat>
            <c:strRef>
              <c:f>Sheet3!$A$14:$A$20</c:f>
              <c:strCache>
                <c:ptCount val="7"/>
                <c:pt idx="0">
                  <c:v>Novoselë</c:v>
                </c:pt>
                <c:pt idx="1">
                  <c:v>Orikum </c:v>
                </c:pt>
                <c:pt idx="2">
                  <c:v>Qendër</c:v>
                </c:pt>
                <c:pt idx="3">
                  <c:v>Shushicë</c:v>
                </c:pt>
                <c:pt idx="4">
                  <c:v>Vlorë</c:v>
                </c:pt>
                <c:pt idx="5">
                  <c:v>Bashkia Vlorë</c:v>
                </c:pt>
                <c:pt idx="6">
                  <c:v>Shqipëria </c:v>
                </c:pt>
              </c:strCache>
            </c:strRef>
          </c:cat>
          <c:val>
            <c:numRef>
              <c:f>Sheet3!$H$14:$H$20</c:f>
              <c:numCache>
                <c:formatCode>0.0%</c:formatCode>
                <c:ptCount val="7"/>
                <c:pt idx="0">
                  <c:v>1.4E-2</c:v>
                </c:pt>
                <c:pt idx="1">
                  <c:v>1.2999999999999998E-2</c:v>
                </c:pt>
                <c:pt idx="2">
                  <c:v>2.3E-2</c:v>
                </c:pt>
                <c:pt idx="3">
                  <c:v>2.5999999999999999E-2</c:v>
                </c:pt>
                <c:pt idx="4">
                  <c:v>1.6000000000000021E-2</c:v>
                </c:pt>
                <c:pt idx="5">
                  <c:v>1.6000000000000021E-2</c:v>
                </c:pt>
                <c:pt idx="6">
                  <c:v>1.4999999999999998E-2</c:v>
                </c:pt>
              </c:numCache>
            </c:numRef>
          </c:val>
          <c:extLst xmlns:c16r2="http://schemas.microsoft.com/office/drawing/2015/06/chart">
            <c:ext xmlns:c16="http://schemas.microsoft.com/office/drawing/2014/chart" uri="{C3380CC4-5D6E-409C-BE32-E72D297353CC}">
              <c16:uniqueId val="{00000005-93B3-47B4-ADA7-EF12B3E6E12D}"/>
            </c:ext>
          </c:extLst>
        </c:ser>
        <c:dLbls>
          <c:showLegendKey val="0"/>
          <c:showVal val="0"/>
          <c:showCatName val="0"/>
          <c:showSerName val="0"/>
          <c:showPercent val="0"/>
          <c:showBubbleSize val="0"/>
        </c:dLbls>
        <c:gapWidth val="300"/>
        <c:axId val="264543296"/>
        <c:axId val="189228448"/>
      </c:barChart>
      <c:catAx>
        <c:axId val="2645432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NjA VlorË</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9228448"/>
        <c:crosses val="autoZero"/>
        <c:auto val="1"/>
        <c:lblAlgn val="ctr"/>
        <c:lblOffset val="100"/>
        <c:noMultiLvlLbl val="0"/>
      </c:catAx>
      <c:valAx>
        <c:axId val="189228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543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Sheet3!$C$23</c:f>
              <c:strCache>
                <c:ptCount val="1"/>
                <c:pt idx="0">
                  <c:v>Pensionet e të gjitha llojeve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Sheet3!$A$25:$A$31</c:f>
              <c:strCache>
                <c:ptCount val="7"/>
                <c:pt idx="0">
                  <c:v>Novoselë</c:v>
                </c:pt>
                <c:pt idx="1">
                  <c:v>Orikum </c:v>
                </c:pt>
                <c:pt idx="2">
                  <c:v>Qendër</c:v>
                </c:pt>
                <c:pt idx="3">
                  <c:v>Shushicë</c:v>
                </c:pt>
                <c:pt idx="4">
                  <c:v>Vlorë</c:v>
                </c:pt>
                <c:pt idx="5">
                  <c:v>Bashkia Vlorë</c:v>
                </c:pt>
                <c:pt idx="6">
                  <c:v>Shqipëria </c:v>
                </c:pt>
              </c:strCache>
            </c:strRef>
          </c:cat>
          <c:val>
            <c:numRef>
              <c:f>Sheet3!$C$25:$C$31</c:f>
              <c:numCache>
                <c:formatCode>General</c:formatCode>
                <c:ptCount val="7"/>
                <c:pt idx="0">
                  <c:v>35.5</c:v>
                </c:pt>
                <c:pt idx="1">
                  <c:v>33.700000000000003</c:v>
                </c:pt>
                <c:pt idx="2">
                  <c:v>38.700000000000003</c:v>
                </c:pt>
                <c:pt idx="3">
                  <c:v>25.8</c:v>
                </c:pt>
                <c:pt idx="4">
                  <c:v>34.1</c:v>
                </c:pt>
                <c:pt idx="5">
                  <c:v>34.200000000000003</c:v>
                </c:pt>
                <c:pt idx="6">
                  <c:v>32</c:v>
                </c:pt>
              </c:numCache>
            </c:numRef>
          </c:val>
          <c:extLst xmlns:c16r2="http://schemas.microsoft.com/office/drawing/2015/06/chart">
            <c:ext xmlns:c16="http://schemas.microsoft.com/office/drawing/2014/chart" uri="{C3380CC4-5D6E-409C-BE32-E72D297353CC}">
              <c16:uniqueId val="{00000000-5EDB-4E75-A558-6660EBC7569A}"/>
            </c:ext>
          </c:extLst>
        </c:ser>
        <c:ser>
          <c:idx val="1"/>
          <c:order val="1"/>
          <c:tx>
            <c:strRef>
              <c:f>Sheet3!$D$23</c:f>
              <c:strCache>
                <c:ptCount val="1"/>
                <c:pt idx="0">
                  <c:v>Asistencë dhe Ndihmë Sociale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Sheet3!$A$25:$A$31</c:f>
              <c:strCache>
                <c:ptCount val="7"/>
                <c:pt idx="0">
                  <c:v>Novoselë</c:v>
                </c:pt>
                <c:pt idx="1">
                  <c:v>Orikum </c:v>
                </c:pt>
                <c:pt idx="2">
                  <c:v>Qendër</c:v>
                </c:pt>
                <c:pt idx="3">
                  <c:v>Shushicë</c:v>
                </c:pt>
                <c:pt idx="4">
                  <c:v>Vlorë</c:v>
                </c:pt>
                <c:pt idx="5">
                  <c:v>Bashkia Vlorë</c:v>
                </c:pt>
                <c:pt idx="6">
                  <c:v>Shqipëria </c:v>
                </c:pt>
              </c:strCache>
            </c:strRef>
          </c:cat>
          <c:val>
            <c:numRef>
              <c:f>Sheet3!$D$25:$D$31</c:f>
              <c:numCache>
                <c:formatCode>General</c:formatCode>
                <c:ptCount val="7"/>
                <c:pt idx="0">
                  <c:v>4.8</c:v>
                </c:pt>
                <c:pt idx="1">
                  <c:v>2.8</c:v>
                </c:pt>
                <c:pt idx="2">
                  <c:v>2.9</c:v>
                </c:pt>
                <c:pt idx="3">
                  <c:v>7</c:v>
                </c:pt>
                <c:pt idx="4">
                  <c:v>5.5</c:v>
                </c:pt>
                <c:pt idx="5">
                  <c:v>5.2</c:v>
                </c:pt>
                <c:pt idx="6">
                  <c:v>11.7</c:v>
                </c:pt>
              </c:numCache>
            </c:numRef>
          </c:val>
          <c:extLst xmlns:c16r2="http://schemas.microsoft.com/office/drawing/2015/06/chart">
            <c:ext xmlns:c16="http://schemas.microsoft.com/office/drawing/2014/chart" uri="{C3380CC4-5D6E-409C-BE32-E72D297353CC}">
              <c16:uniqueId val="{00000001-5EDB-4E75-A558-6660EBC7569A}"/>
            </c:ext>
          </c:extLst>
        </c:ser>
        <c:dLbls>
          <c:showLegendKey val="0"/>
          <c:showVal val="1"/>
          <c:showCatName val="0"/>
          <c:showSerName val="0"/>
          <c:showPercent val="0"/>
          <c:showBubbleSize val="0"/>
        </c:dLbls>
        <c:gapWidth val="75"/>
        <c:overlap val="100"/>
        <c:axId val="189231248"/>
        <c:axId val="189231808"/>
      </c:barChart>
      <c:catAx>
        <c:axId val="1892312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31808"/>
        <c:crosses val="autoZero"/>
        <c:auto val="1"/>
        <c:lblAlgn val="ctr"/>
        <c:lblOffset val="100"/>
        <c:noMultiLvlLbl val="0"/>
      </c:catAx>
      <c:valAx>
        <c:axId val="189231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Ndërtesat për qëllime banimi</a:t>
            </a:r>
          </a:p>
        </c:rich>
      </c:tx>
      <c:overlay val="0"/>
      <c:spPr>
        <a:noFill/>
        <a:ln>
          <a:noFill/>
        </a:ln>
        <a:effectLst/>
      </c:spPr>
    </c:title>
    <c:autoTitleDeleted val="0"/>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Sheet1!$A$27:$A$33</c:f>
              <c:strCache>
                <c:ptCount val="7"/>
                <c:pt idx="0">
                  <c:v>Deri më 1960</c:v>
                </c:pt>
                <c:pt idx="1">
                  <c:v>1961-1980</c:v>
                </c:pt>
                <c:pt idx="2">
                  <c:v>1981-1990</c:v>
                </c:pt>
                <c:pt idx="3">
                  <c:v>1991-2000</c:v>
                </c:pt>
                <c:pt idx="4">
                  <c:v>2001-2005</c:v>
                </c:pt>
                <c:pt idx="5">
                  <c:v>2006-2011</c:v>
                </c:pt>
                <c:pt idx="6">
                  <c:v>Pa info</c:v>
                </c:pt>
              </c:strCache>
            </c:strRef>
          </c:cat>
          <c:val>
            <c:numRef>
              <c:f>Sheet1!$B$27:$B$33</c:f>
              <c:numCache>
                <c:formatCode>General</c:formatCode>
                <c:ptCount val="7"/>
                <c:pt idx="0">
                  <c:v>1580</c:v>
                </c:pt>
                <c:pt idx="1">
                  <c:v>2798</c:v>
                </c:pt>
                <c:pt idx="2">
                  <c:v>2550</c:v>
                </c:pt>
                <c:pt idx="3">
                  <c:v>6165</c:v>
                </c:pt>
                <c:pt idx="4">
                  <c:v>1986</c:v>
                </c:pt>
                <c:pt idx="5">
                  <c:v>1698</c:v>
                </c:pt>
                <c:pt idx="6">
                  <c:v>7500</c:v>
                </c:pt>
              </c:numCache>
            </c:numRef>
          </c:val>
          <c:extLst xmlns:c16r2="http://schemas.microsoft.com/office/drawing/2015/06/chart">
            <c:ext xmlns:c16="http://schemas.microsoft.com/office/drawing/2014/chart" uri="{C3380CC4-5D6E-409C-BE32-E72D297353CC}">
              <c16:uniqueId val="{00000000-DCF6-45EE-87AB-03C472140468}"/>
            </c:ext>
          </c:extLst>
        </c:ser>
        <c:dLbls>
          <c:showLegendKey val="0"/>
          <c:showVal val="1"/>
          <c:showCatName val="0"/>
          <c:showSerName val="0"/>
          <c:showPercent val="0"/>
          <c:showBubbleSize val="0"/>
        </c:dLbls>
        <c:gapWidth val="150"/>
        <c:overlap val="-25"/>
        <c:axId val="369882208"/>
        <c:axId val="369882768"/>
      </c:barChart>
      <c:catAx>
        <c:axId val="3698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882768"/>
        <c:crosses val="autoZero"/>
        <c:auto val="1"/>
        <c:lblAlgn val="ctr"/>
        <c:lblOffset val="100"/>
        <c:noMultiLvlLbl val="0"/>
      </c:catAx>
      <c:valAx>
        <c:axId val="369882768"/>
        <c:scaling>
          <c:orientation val="minMax"/>
        </c:scaling>
        <c:delete val="1"/>
        <c:axPos val="l"/>
        <c:numFmt formatCode="General" sourceLinked="1"/>
        <c:majorTickMark val="none"/>
        <c:minorTickMark val="none"/>
        <c:tickLblPos val="none"/>
        <c:crossAx val="369882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Sheet2!$R$51</c:f>
              <c:strCache>
                <c:ptCount val="1"/>
                <c:pt idx="0">
                  <c:v>1.    Programi i banesave me qira</c:v>
                </c:pt>
              </c:strCache>
            </c:strRef>
          </c:tx>
          <c:spPr>
            <a:solidFill>
              <a:schemeClr val="accent1"/>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Sheet2!$S$51:$Z$51</c:f>
              <c:numCache>
                <c:formatCode>General</c:formatCode>
                <c:ptCount val="8"/>
                <c:pt idx="0">
                  <c:v>41</c:v>
                </c:pt>
                <c:pt idx="1">
                  <c:v>30</c:v>
                </c:pt>
                <c:pt idx="2">
                  <c:v>47</c:v>
                </c:pt>
                <c:pt idx="3">
                  <c:v>40</c:v>
                </c:pt>
                <c:pt idx="4">
                  <c:v>37</c:v>
                </c:pt>
                <c:pt idx="5">
                  <c:v>34</c:v>
                </c:pt>
                <c:pt idx="6">
                  <c:v>47</c:v>
                </c:pt>
                <c:pt idx="7">
                  <c:v>34</c:v>
                </c:pt>
              </c:numCache>
            </c:numRef>
          </c:val>
          <c:extLst xmlns:c16r2="http://schemas.microsoft.com/office/drawing/2015/06/chart">
            <c:ext xmlns:c16="http://schemas.microsoft.com/office/drawing/2014/chart" uri="{C3380CC4-5D6E-409C-BE32-E72D297353CC}">
              <c16:uniqueId val="{00000000-FE40-4EE7-86FC-8E2364BDB3DD}"/>
            </c:ext>
          </c:extLst>
        </c:ser>
        <c:ser>
          <c:idx val="1"/>
          <c:order val="1"/>
          <c:tx>
            <c:strRef>
              <c:f>Sheet2!$R$52</c:f>
              <c:strCache>
                <c:ptCount val="1"/>
                <c:pt idx="0">
                  <c:v>2.    Programi përshtatjen dhe përmirësimin e kushteve të objekteve dhe banesave deri në ndërtim të ri </c:v>
                </c:pt>
              </c:strCache>
            </c:strRef>
          </c:tx>
          <c:spPr>
            <a:solidFill>
              <a:schemeClr val="accent2"/>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Sheet2!$S$52:$Z$52</c:f>
              <c:numCache>
                <c:formatCode>General</c:formatCode>
                <c:ptCount val="8"/>
                <c:pt idx="0">
                  <c:v>67</c:v>
                </c:pt>
                <c:pt idx="1">
                  <c:v>20</c:v>
                </c:pt>
                <c:pt idx="2">
                  <c:v>0</c:v>
                </c:pt>
                <c:pt idx="3">
                  <c:v>0</c:v>
                </c:pt>
                <c:pt idx="4">
                  <c:v>41</c:v>
                </c:pt>
                <c:pt idx="5">
                  <c:v>34</c:v>
                </c:pt>
                <c:pt idx="6">
                  <c:v>60</c:v>
                </c:pt>
                <c:pt idx="7">
                  <c:v>29</c:v>
                </c:pt>
              </c:numCache>
            </c:numRef>
          </c:val>
          <c:extLst xmlns:c16r2="http://schemas.microsoft.com/office/drawing/2015/06/chart">
            <c:ext xmlns:c16="http://schemas.microsoft.com/office/drawing/2014/chart" uri="{C3380CC4-5D6E-409C-BE32-E72D297353CC}">
              <c16:uniqueId val="{00000001-FE40-4EE7-86FC-8E2364BDB3DD}"/>
            </c:ext>
          </c:extLst>
        </c:ser>
        <c:ser>
          <c:idx val="2"/>
          <c:order val="2"/>
          <c:tx>
            <c:strRef>
              <c:f>Sheet2!$R$53</c:f>
              <c:strCache>
                <c:ptCount val="1"/>
                <c:pt idx="0">
                  <c:v>3.    Programi i banesave me kosto të ulët </c:v>
                </c:pt>
              </c:strCache>
            </c:strRef>
          </c:tx>
          <c:spPr>
            <a:solidFill>
              <a:schemeClr val="accent3"/>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Sheet2!$S$53:$Z$53</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FE40-4EE7-86FC-8E2364BDB3DD}"/>
            </c:ext>
          </c:extLst>
        </c:ser>
        <c:ser>
          <c:idx val="3"/>
          <c:order val="3"/>
          <c:tx>
            <c:strRef>
              <c:f>Sheet2!$R$54</c:f>
              <c:strCache>
                <c:ptCount val="1"/>
                <c:pt idx="0">
                  <c:v>4.    Programi për zhvillimin e zonës me qëllim strehimi </c:v>
                </c:pt>
              </c:strCache>
            </c:strRef>
          </c:tx>
          <c:spPr>
            <a:solidFill>
              <a:schemeClr val="accent4"/>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Sheet2!$S$54:$Z$54</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FE40-4EE7-86FC-8E2364BDB3DD}"/>
            </c:ext>
          </c:extLst>
        </c:ser>
        <c:ser>
          <c:idx val="4"/>
          <c:order val="4"/>
          <c:tx>
            <c:strRef>
              <c:f>Sheet2!$R$55</c:f>
              <c:strCache>
                <c:ptCount val="1"/>
                <c:pt idx="0">
                  <c:v>5.    Programi i strehave të përkohshme </c:v>
                </c:pt>
              </c:strCache>
            </c:strRef>
          </c:tx>
          <c:spPr>
            <a:solidFill>
              <a:schemeClr val="accent5"/>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Sheet2!$S$55:$Z$55</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FE40-4EE7-86FC-8E2364BDB3DD}"/>
            </c:ext>
          </c:extLst>
        </c:ser>
        <c:ser>
          <c:idx val="5"/>
          <c:order val="5"/>
          <c:tx>
            <c:strRef>
              <c:f>Sheet2!$R$56</c:f>
              <c:strCache>
                <c:ptCount val="1"/>
                <c:pt idx="0">
                  <c:v>6.    Programi i banesave të specializuara </c:v>
                </c:pt>
              </c:strCache>
            </c:strRef>
          </c:tx>
          <c:spPr>
            <a:solidFill>
              <a:schemeClr val="accent6"/>
            </a:solidFill>
            <a:ln>
              <a:noFill/>
            </a:ln>
            <a:effectLst/>
          </c:spPr>
          <c:invertIfNegative val="0"/>
          <c:cat>
            <c:strRef>
              <c:f>Sheet2!$S$50:$Z$50</c:f>
              <c:strCache>
                <c:ptCount val="8"/>
                <c:pt idx="0">
                  <c:v>Aplikues 2017</c:v>
                </c:pt>
                <c:pt idx="1">
                  <c:v>Përfitues 2017</c:v>
                </c:pt>
                <c:pt idx="2">
                  <c:v>Aplikues 2018</c:v>
                </c:pt>
                <c:pt idx="3">
                  <c:v>Përfitues 2018</c:v>
                </c:pt>
                <c:pt idx="4">
                  <c:v>Aplikues 2019</c:v>
                </c:pt>
                <c:pt idx="5">
                  <c:v>Përfitues 2019</c:v>
                </c:pt>
                <c:pt idx="6">
                  <c:v>Aplikues 2020</c:v>
                </c:pt>
                <c:pt idx="7">
                  <c:v>Përfitues 2020</c:v>
                </c:pt>
              </c:strCache>
            </c:strRef>
          </c:cat>
          <c:val>
            <c:numRef>
              <c:f>Sheet2!$S$56:$Z$56</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5-FE40-4EE7-86FC-8E2364BDB3DD}"/>
            </c:ext>
          </c:extLst>
        </c:ser>
        <c:dLbls>
          <c:showLegendKey val="0"/>
          <c:showVal val="0"/>
          <c:showCatName val="0"/>
          <c:showSerName val="0"/>
          <c:showPercent val="0"/>
          <c:showBubbleSize val="0"/>
        </c:dLbls>
        <c:gapWidth val="150"/>
        <c:overlap val="100"/>
        <c:axId val="187825424"/>
        <c:axId val="131871824"/>
      </c:barChart>
      <c:catAx>
        <c:axId val="187825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71824"/>
        <c:crosses val="autoZero"/>
        <c:auto val="1"/>
        <c:lblAlgn val="ctr"/>
        <c:lblOffset val="100"/>
        <c:noMultiLvlLbl val="0"/>
      </c:catAx>
      <c:valAx>
        <c:axId val="13187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25424"/>
        <c:crosses val="autoZero"/>
        <c:crossBetween val="between"/>
      </c:valAx>
      <c:spPr>
        <a:noFill/>
        <a:ln>
          <a:noFill/>
        </a:ln>
        <a:effectLst/>
      </c:spPr>
    </c:plotArea>
    <c:legend>
      <c:legendPos val="r"/>
      <c:layout>
        <c:manualLayout>
          <c:xMode val="edge"/>
          <c:yMode val="edge"/>
          <c:x val="0.65360910952507911"/>
          <c:y val="9.7426360248866722E-2"/>
          <c:w val="0.33986205478395887"/>
          <c:h val="0.89936569491982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INS14</b:Tag>
    <b:SourceType>Report</b:SourceType>
    <b:Guid>{B32BC56F-840D-4BB4-81B9-17BF6F962845}</b:Guid>
    <b:Title>NJË KLASIFIKIM I RI URBAN-RURAL I POPULLSISË SHQIPTARE </b:Title>
    <b:Year>2014</b:Year>
    <b:Author>
      <b:Author>
        <b:NameList>
          <b:Person>
            <b:Last>INSTAT</b:Last>
          </b:Person>
        </b:NameList>
      </b:Author>
    </b:Author>
    <b:Publisher>INSTAT</b:Publisher>
    <b:RefOrder>4</b:RefOrder>
  </b:Source>
  <b:Source>
    <b:Tag>Placeholder1</b:Tag>
    <b:SourceType>Report</b:SourceType>
    <b:Guid>{56023EEF-C116-4184-BA65-3D49000768C9}</b:Guid>
    <b:Author>
      <b:Author>
        <b:Corporate> Ministria e Zhvillimit Urban, MZHU</b:Corporate>
      </b:Author>
    </b:Author>
    <b:Title>Strategjia e Strehimit Social 2016-2025</b:Title>
    <b:Year>2016</b:Year>
    <b:Publisher>Ministria e Zhvillimit Urban</b:Publisher>
    <b:City>Tirane</b:City>
    <b:RefOrder>1</b:RefOrder>
  </b:Source>
  <b:Source>
    <b:Tag>BAS17</b:Tag>
    <b:SourceType>Report</b:SourceType>
    <b:Guid>{D65DE283-9992-4435-A2F1-9F7F140F0E9E}</b:Guid>
    <b:Author>
      <b:Author>
        <b:Corporate>BASHKIA VAU-DEJES</b:Corporate>
      </b:Author>
    </b:Author>
    <b:Title>STRATEGJIA TERRITORIALE: VIZIONI STRATEGJIK, OBJEKTIVAT E ZHVILLIMIT</b:Title>
    <b:Year>2017</b:Year>
    <b:Publisher>BASHKIA VAU-DEJES</b:Publisher>
    <b:City>Vau-Dejes</b:City>
    <b:RefOrder>5</b:RefOrder>
  </b:Source>
  <b:Source>
    <b:Tag>Con20</b:Tag>
    <b:SourceType>Report</b:SourceType>
    <b:Guid>{1CB67B8A-10FF-437E-B9C4-DB768938B456}</b:Guid>
    <b:Author>
      <b:Author>
        <b:NameList>
          <b:Person>
            <b:Last>Consulting</b:Last>
            <b:First>Esa</b:First>
          </b:Person>
        </b:NameList>
      </b:Author>
    </b:Author>
    <b:Title>Plani Social, Bashkia Vau Dejes</b:Title>
    <b:Year>2020</b:Year>
    <b:Publisher>Bashkia Vau Dejes</b:Publisher>
    <b:City>Vau Dejes</b:City>
    <b:RefOrder>3</b:RefOrder>
  </b:Source>
  <b:Source>
    <b:Tag>Bas17</b:Tag>
    <b:SourceType>Report</b:SourceType>
    <b:Guid>{F6D4498B-5713-445C-AF75-E0D748751605}</b:Guid>
    <b:Author>
      <b:Author>
        <b:Corporate>Bashkia Vau Dejes</b:Corporate>
      </b:Author>
    </b:Author>
    <b:Title>Analiza e Thelluar dhe Vlerësimi i gjendjes ekzistuese të territorit</b:Title>
    <b:Year>2017</b:Year>
    <b:Publisher>Bashkia Vau Dejes</b:Publisher>
    <b:City>Vau Dejes</b:City>
    <b:RefOrder>6</b:RefOrder>
  </b:Source>
  <b:Source>
    <b:Tag>PPV</b:Tag>
    <b:SourceType>Report</b:SourceType>
    <b:Guid>{3E7F2120-8562-4B4A-928A-0E3771915DEB}</b:Guid>
    <b:Title>Plani i Përgjithshëm Vendor i Bashkisë Vlorë, Strategjia Territoriale</b:Title>
    <b:Year>2017</b:Year>
    <b:City>Vlorë</b:City>
    <b:Publisher>Bashkia Vlorë</b:Publisher>
    <b:Author>
      <b:Author>
        <b:Corporate>Bashkia Vlorë</b:Corporate>
      </b:Author>
    </b:Author>
    <b:RefOrder>2</b:RefOrder>
  </b:Source>
</b:Sources>
</file>

<file path=customXml/itemProps1.xml><?xml version="1.0" encoding="utf-8"?>
<ds:datastoreItem xmlns:ds="http://schemas.openxmlformats.org/officeDocument/2006/customXml" ds:itemID="{F3EB7350-26E1-43CF-8E07-AD35FB31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40</Pages>
  <Words>14354</Words>
  <Characters>81820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Esmerina Hidri</dc:creator>
  <cp:lastModifiedBy>Drita</cp:lastModifiedBy>
  <cp:revision>27</cp:revision>
  <dcterms:created xsi:type="dcterms:W3CDTF">2021-10-13T09:24:00Z</dcterms:created>
  <dcterms:modified xsi:type="dcterms:W3CDTF">2023-07-11T09:32:00Z</dcterms:modified>
</cp:coreProperties>
</file>